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BA" w:rsidRPr="00895883" w:rsidRDefault="006148BA" w:rsidP="006148BA">
      <w:pPr>
        <w:widowControl w:val="0"/>
        <w:autoSpaceDE w:val="0"/>
        <w:autoSpaceDN w:val="0"/>
        <w:adjustRightInd w:val="0"/>
        <w:jc w:val="center"/>
        <w:rPr>
          <w:b/>
          <w:bCs/>
          <w:sz w:val="36"/>
          <w:szCs w:val="36"/>
        </w:rPr>
      </w:pPr>
      <w:bookmarkStart w:id="0" w:name="_GoBack"/>
      <w:bookmarkEnd w:id="0"/>
      <w:r w:rsidRPr="00895883">
        <w:rPr>
          <w:b/>
          <w:bCs/>
          <w:sz w:val="36"/>
          <w:szCs w:val="36"/>
        </w:rPr>
        <w:t>Wakulla Springs Alliance</w:t>
      </w:r>
    </w:p>
    <w:p w:rsidR="006148BA" w:rsidRPr="00895883" w:rsidRDefault="006148BA" w:rsidP="006148BA">
      <w:pPr>
        <w:widowControl w:val="0"/>
        <w:autoSpaceDE w:val="0"/>
        <w:autoSpaceDN w:val="0"/>
        <w:adjustRightInd w:val="0"/>
        <w:jc w:val="center"/>
        <w:rPr>
          <w:sz w:val="36"/>
          <w:szCs w:val="36"/>
        </w:rPr>
      </w:pPr>
      <w:r w:rsidRPr="00895883">
        <w:rPr>
          <w:b/>
          <w:bCs/>
          <w:sz w:val="36"/>
          <w:szCs w:val="36"/>
        </w:rPr>
        <w:t>7-17-15 Board Meeting Minutes</w:t>
      </w:r>
    </w:p>
    <w:p w:rsidR="00BD2379" w:rsidRPr="00895883" w:rsidRDefault="00BD2379" w:rsidP="00BD2379">
      <w:pPr>
        <w:widowControl w:val="0"/>
        <w:autoSpaceDE w:val="0"/>
        <w:autoSpaceDN w:val="0"/>
        <w:adjustRightInd w:val="0"/>
        <w:jc w:val="center"/>
        <w:rPr>
          <w:rFonts w:ascii="Times New Roman" w:hAnsi="Times New Roman" w:cs="Times New Roman"/>
        </w:rPr>
      </w:pPr>
    </w:p>
    <w:p w:rsidR="00C57AFE" w:rsidRPr="00895883" w:rsidRDefault="00C57AFE" w:rsidP="00BD2379">
      <w:pPr>
        <w:widowControl w:val="0"/>
        <w:autoSpaceDE w:val="0"/>
        <w:autoSpaceDN w:val="0"/>
        <w:adjustRightInd w:val="0"/>
        <w:jc w:val="center"/>
        <w:rPr>
          <w:rFonts w:ascii="Times New Roman" w:hAnsi="Times New Roman" w:cs="Times New Roman"/>
        </w:rPr>
      </w:pPr>
    </w:p>
    <w:p w:rsidR="006148BA" w:rsidRPr="00895883" w:rsidRDefault="006148BA" w:rsidP="00C57AFE">
      <w:pPr>
        <w:widowControl w:val="0"/>
        <w:autoSpaceDE w:val="0"/>
        <w:autoSpaceDN w:val="0"/>
        <w:adjustRightInd w:val="0"/>
        <w:rPr>
          <w:sz w:val="22"/>
          <w:szCs w:val="22"/>
        </w:rPr>
      </w:pPr>
      <w:r w:rsidRPr="00895883">
        <w:rPr>
          <w:sz w:val="22"/>
          <w:szCs w:val="22"/>
        </w:rPr>
        <w:t xml:space="preserve">The Wakulla Springs Alliance held a Board meeting on July 17, 2015 at the Renaissance Center, 435 N. Macomb Street, 2nd Floor Conference Room. The draft agenda and list of participants can be found in Appendices A and B. Review the action items </w:t>
      </w:r>
      <w:r w:rsidR="002954CE" w:rsidRPr="00895883">
        <w:rPr>
          <w:sz w:val="22"/>
          <w:szCs w:val="22"/>
        </w:rPr>
        <w:t>are underlined below highlighting</w:t>
      </w:r>
      <w:r w:rsidRPr="00895883">
        <w:rPr>
          <w:sz w:val="22"/>
          <w:szCs w:val="22"/>
        </w:rPr>
        <w:t xml:space="preserve"> commitments and actions </w:t>
      </w:r>
      <w:r w:rsidR="002954CE" w:rsidRPr="00895883">
        <w:rPr>
          <w:sz w:val="22"/>
          <w:szCs w:val="22"/>
        </w:rPr>
        <w:t xml:space="preserve">Alliance members </w:t>
      </w:r>
      <w:r w:rsidRPr="00895883">
        <w:rPr>
          <w:sz w:val="22"/>
          <w:szCs w:val="22"/>
        </w:rPr>
        <w:t>can help with. This report is based on the acting secretary’s notes and does not capture everything or exactly what was said.</w:t>
      </w:r>
    </w:p>
    <w:p w:rsidR="006148BA" w:rsidRPr="00895883" w:rsidRDefault="006148BA" w:rsidP="00C57AFE">
      <w:pPr>
        <w:widowControl w:val="0"/>
        <w:autoSpaceDE w:val="0"/>
        <w:autoSpaceDN w:val="0"/>
        <w:adjustRightInd w:val="0"/>
        <w:rPr>
          <w:sz w:val="22"/>
          <w:szCs w:val="22"/>
        </w:rPr>
      </w:pPr>
    </w:p>
    <w:p w:rsidR="006148BA" w:rsidRPr="00895883" w:rsidRDefault="00C57AFE" w:rsidP="00C57AFE">
      <w:pPr>
        <w:widowControl w:val="0"/>
        <w:autoSpaceDE w:val="0"/>
        <w:autoSpaceDN w:val="0"/>
        <w:adjustRightInd w:val="0"/>
        <w:rPr>
          <w:sz w:val="22"/>
          <w:szCs w:val="22"/>
        </w:rPr>
      </w:pPr>
      <w:r w:rsidRPr="00895883">
        <w:rPr>
          <w:sz w:val="22"/>
          <w:szCs w:val="22"/>
        </w:rPr>
        <w:t>Present: Jim Stevenson, Sean McGlynn, Ron Piasecki, Cal Jamison, Bob Deyle, Zoe Kul</w:t>
      </w:r>
      <w:r w:rsidR="000544C4" w:rsidRPr="00895883">
        <w:rPr>
          <w:sz w:val="22"/>
          <w:szCs w:val="22"/>
        </w:rPr>
        <w:t>a</w:t>
      </w:r>
      <w:r w:rsidRPr="00895883">
        <w:rPr>
          <w:sz w:val="22"/>
          <w:szCs w:val="22"/>
        </w:rPr>
        <w:t>kowski, Albert Gregory, John Outland</w:t>
      </w:r>
      <w:r w:rsidR="000F002F" w:rsidRPr="00895883">
        <w:rPr>
          <w:sz w:val="22"/>
          <w:szCs w:val="22"/>
        </w:rPr>
        <w:t>, Debbie Lightsey</w:t>
      </w:r>
      <w:r w:rsidR="00E35071" w:rsidRPr="00895883">
        <w:rPr>
          <w:sz w:val="22"/>
          <w:szCs w:val="22"/>
        </w:rPr>
        <w:t>, Tom Swihart</w:t>
      </w:r>
      <w:r w:rsidR="00995497" w:rsidRPr="00895883">
        <w:rPr>
          <w:sz w:val="22"/>
          <w:szCs w:val="22"/>
        </w:rPr>
        <w:t xml:space="preserve">, </w:t>
      </w:r>
      <w:r w:rsidR="000544C4" w:rsidRPr="00895883">
        <w:rPr>
          <w:sz w:val="22"/>
          <w:szCs w:val="22"/>
        </w:rPr>
        <w:t>Mark Heidecker, Johnny Richardson</w:t>
      </w:r>
      <w:r w:rsidR="003841DB" w:rsidRPr="00895883">
        <w:rPr>
          <w:sz w:val="22"/>
          <w:szCs w:val="22"/>
        </w:rPr>
        <w:t>, Gail Fishman</w:t>
      </w:r>
    </w:p>
    <w:p w:rsidR="00BD2379" w:rsidRPr="00895883" w:rsidRDefault="00BD2379" w:rsidP="00BD2379">
      <w:pPr>
        <w:widowControl w:val="0"/>
        <w:autoSpaceDE w:val="0"/>
        <w:autoSpaceDN w:val="0"/>
        <w:adjustRightInd w:val="0"/>
        <w:jc w:val="center"/>
        <w:rPr>
          <w:sz w:val="22"/>
          <w:szCs w:val="22"/>
        </w:rPr>
      </w:pPr>
    </w:p>
    <w:p w:rsidR="00BD2379" w:rsidRPr="00895883" w:rsidRDefault="00BD2379" w:rsidP="00BD2379">
      <w:pPr>
        <w:widowControl w:val="0"/>
        <w:autoSpaceDE w:val="0"/>
        <w:autoSpaceDN w:val="0"/>
        <w:adjustRightInd w:val="0"/>
        <w:rPr>
          <w:b/>
          <w:bCs/>
          <w:sz w:val="22"/>
          <w:szCs w:val="22"/>
        </w:rPr>
      </w:pPr>
      <w:r w:rsidRPr="00895883">
        <w:rPr>
          <w:b/>
          <w:bCs/>
          <w:sz w:val="22"/>
          <w:szCs w:val="22"/>
        </w:rPr>
        <w:t>Opening</w:t>
      </w:r>
    </w:p>
    <w:p w:rsidR="006148BA" w:rsidRPr="00895883" w:rsidRDefault="006148BA" w:rsidP="00BD2379">
      <w:pPr>
        <w:widowControl w:val="0"/>
        <w:autoSpaceDE w:val="0"/>
        <w:autoSpaceDN w:val="0"/>
        <w:adjustRightInd w:val="0"/>
        <w:rPr>
          <w:b/>
          <w:bCs/>
          <w:sz w:val="22"/>
          <w:szCs w:val="22"/>
        </w:rPr>
      </w:pPr>
    </w:p>
    <w:p w:rsidR="006148BA" w:rsidRPr="00895883" w:rsidRDefault="006148BA" w:rsidP="006148BA">
      <w:pPr>
        <w:widowControl w:val="0"/>
        <w:autoSpaceDE w:val="0"/>
        <w:autoSpaceDN w:val="0"/>
        <w:adjustRightInd w:val="0"/>
        <w:rPr>
          <w:rFonts w:eastAsia="Arial"/>
          <w:sz w:val="22"/>
          <w:szCs w:val="22"/>
        </w:rPr>
      </w:pPr>
      <w:r w:rsidRPr="00895883">
        <w:rPr>
          <w:rFonts w:eastAsia="Arial"/>
          <w:sz w:val="22"/>
          <w:szCs w:val="22"/>
        </w:rPr>
        <w:t xml:space="preserve">Chairman Sean McGlynn welcomed everyone </w:t>
      </w:r>
      <w:r w:rsidR="00A842EA" w:rsidRPr="00895883">
        <w:rPr>
          <w:rFonts w:eastAsia="Arial"/>
          <w:sz w:val="22"/>
          <w:szCs w:val="22"/>
        </w:rPr>
        <w:t xml:space="preserve">and </w:t>
      </w:r>
      <w:r w:rsidRPr="00895883">
        <w:rPr>
          <w:rFonts w:eastAsia="Arial"/>
          <w:sz w:val="22"/>
          <w:szCs w:val="22"/>
        </w:rPr>
        <w:t>reviewed the meeting agenda</w:t>
      </w:r>
      <w:r w:rsidR="00A842EA" w:rsidRPr="00895883">
        <w:rPr>
          <w:rFonts w:eastAsia="Arial"/>
          <w:sz w:val="22"/>
          <w:szCs w:val="22"/>
        </w:rPr>
        <w:t>,</w:t>
      </w:r>
      <w:r w:rsidRPr="00895883">
        <w:rPr>
          <w:rFonts w:eastAsia="Arial"/>
          <w:sz w:val="22"/>
          <w:szCs w:val="22"/>
        </w:rPr>
        <w:t xml:space="preserve"> and everyone introduced themselves. In Secretary Tom Taylor's absence the Board did not review the minutes of the May and June meetings. </w:t>
      </w:r>
    </w:p>
    <w:p w:rsidR="006148BA" w:rsidRPr="00895883" w:rsidRDefault="006148BA" w:rsidP="006148BA">
      <w:pPr>
        <w:widowControl w:val="0"/>
        <w:autoSpaceDE w:val="0"/>
        <w:autoSpaceDN w:val="0"/>
        <w:adjustRightInd w:val="0"/>
        <w:rPr>
          <w:rFonts w:eastAsia="Arial"/>
          <w:sz w:val="22"/>
          <w:szCs w:val="22"/>
        </w:rPr>
      </w:pPr>
    </w:p>
    <w:p w:rsidR="00BD2379" w:rsidRPr="00895883" w:rsidRDefault="006148BA" w:rsidP="006148BA">
      <w:pPr>
        <w:widowControl w:val="0"/>
        <w:autoSpaceDE w:val="0"/>
        <w:autoSpaceDN w:val="0"/>
        <w:adjustRightInd w:val="0"/>
        <w:rPr>
          <w:sz w:val="22"/>
          <w:szCs w:val="22"/>
        </w:rPr>
      </w:pPr>
      <w:r w:rsidRPr="00895883">
        <w:rPr>
          <w:rFonts w:eastAsia="Arial"/>
          <w:sz w:val="22"/>
          <w:szCs w:val="22"/>
        </w:rPr>
        <w:t>Treasurer Howard Kessler also was absent, but the Board reviewed and approved his report (Appendix C).</w:t>
      </w:r>
      <w:r w:rsidRPr="00895883">
        <w:rPr>
          <w:sz w:val="22"/>
          <w:szCs w:val="22"/>
        </w:rPr>
        <w:t xml:space="preserve"> </w:t>
      </w:r>
      <w:r w:rsidR="00995497" w:rsidRPr="00895883">
        <w:rPr>
          <w:color w:val="222222"/>
          <w:sz w:val="22"/>
          <w:szCs w:val="22"/>
          <w:shd w:val="clear" w:color="auto" w:fill="FFFFFF"/>
        </w:rPr>
        <w:t xml:space="preserve">Jim </w:t>
      </w:r>
      <w:r w:rsidRPr="00895883">
        <w:rPr>
          <w:color w:val="222222"/>
          <w:sz w:val="22"/>
          <w:szCs w:val="22"/>
          <w:shd w:val="clear" w:color="auto" w:fill="FFFFFF"/>
        </w:rPr>
        <w:t xml:space="preserve">Stevenson </w:t>
      </w:r>
      <w:r w:rsidR="00995497" w:rsidRPr="00895883">
        <w:rPr>
          <w:color w:val="222222"/>
          <w:sz w:val="22"/>
          <w:szCs w:val="22"/>
          <w:shd w:val="clear" w:color="auto" w:fill="FFFFFF"/>
        </w:rPr>
        <w:t>has $80</w:t>
      </w:r>
      <w:r w:rsidRPr="00895883">
        <w:rPr>
          <w:color w:val="222222"/>
          <w:sz w:val="22"/>
          <w:szCs w:val="22"/>
          <w:shd w:val="clear" w:color="auto" w:fill="FFFFFF"/>
        </w:rPr>
        <w:t>0 in checks to pass to Howard for deposit</w:t>
      </w:r>
      <w:r w:rsidR="00995497" w:rsidRPr="00895883">
        <w:rPr>
          <w:color w:val="222222"/>
          <w:sz w:val="22"/>
          <w:szCs w:val="22"/>
          <w:shd w:val="clear" w:color="auto" w:fill="FFFFFF"/>
        </w:rPr>
        <w:t xml:space="preserve">. Sean has match from </w:t>
      </w:r>
      <w:r w:rsidRPr="00895883">
        <w:rPr>
          <w:color w:val="222222"/>
          <w:sz w:val="22"/>
          <w:szCs w:val="22"/>
          <w:shd w:val="clear" w:color="auto" w:fill="FFFFFF"/>
        </w:rPr>
        <w:t xml:space="preserve">the </w:t>
      </w:r>
      <w:r w:rsidR="00995497" w:rsidRPr="00895883">
        <w:rPr>
          <w:color w:val="222222"/>
          <w:sz w:val="22"/>
          <w:szCs w:val="22"/>
          <w:shd w:val="clear" w:color="auto" w:fill="FFFFFF"/>
        </w:rPr>
        <w:t>F</w:t>
      </w:r>
      <w:r w:rsidRPr="00895883">
        <w:rPr>
          <w:color w:val="222222"/>
          <w:sz w:val="22"/>
          <w:szCs w:val="22"/>
          <w:shd w:val="clear" w:color="auto" w:fill="FFFFFF"/>
        </w:rPr>
        <w:t xml:space="preserve">riends of </w:t>
      </w:r>
      <w:r w:rsidR="00995497" w:rsidRPr="00895883">
        <w:rPr>
          <w:color w:val="222222"/>
          <w:sz w:val="22"/>
          <w:szCs w:val="22"/>
          <w:shd w:val="clear" w:color="auto" w:fill="FFFFFF"/>
        </w:rPr>
        <w:t>W</w:t>
      </w:r>
      <w:r w:rsidRPr="00895883">
        <w:rPr>
          <w:color w:val="222222"/>
          <w:sz w:val="22"/>
          <w:szCs w:val="22"/>
          <w:shd w:val="clear" w:color="auto" w:fill="FFFFFF"/>
        </w:rPr>
        <w:t xml:space="preserve">akulla </w:t>
      </w:r>
      <w:r w:rsidR="00995497" w:rsidRPr="00895883">
        <w:rPr>
          <w:color w:val="222222"/>
          <w:sz w:val="22"/>
          <w:szCs w:val="22"/>
          <w:shd w:val="clear" w:color="auto" w:fill="FFFFFF"/>
        </w:rPr>
        <w:t>S</w:t>
      </w:r>
      <w:r w:rsidRPr="00895883">
        <w:rPr>
          <w:color w:val="222222"/>
          <w:sz w:val="22"/>
          <w:szCs w:val="22"/>
          <w:shd w:val="clear" w:color="auto" w:fill="FFFFFF"/>
        </w:rPr>
        <w:t>prings</w:t>
      </w:r>
      <w:r w:rsidR="00995497" w:rsidRPr="00895883">
        <w:rPr>
          <w:color w:val="222222"/>
          <w:sz w:val="22"/>
          <w:szCs w:val="22"/>
          <w:shd w:val="clear" w:color="auto" w:fill="FFFFFF"/>
        </w:rPr>
        <w:t xml:space="preserve"> for the spectr</w:t>
      </w:r>
      <w:r w:rsidRPr="00895883">
        <w:rPr>
          <w:color w:val="222222"/>
          <w:sz w:val="22"/>
          <w:szCs w:val="22"/>
          <w:shd w:val="clear" w:color="auto" w:fill="FFFFFF"/>
        </w:rPr>
        <w:t>oradiometric equipment for the dark water tag grant project</w:t>
      </w:r>
      <w:r w:rsidR="00995497" w:rsidRPr="00895883">
        <w:rPr>
          <w:color w:val="222222"/>
          <w:sz w:val="22"/>
          <w:szCs w:val="22"/>
          <w:shd w:val="clear" w:color="auto" w:fill="FFFFFF"/>
        </w:rPr>
        <w:t xml:space="preserve">. Sean will check with Howard </w:t>
      </w:r>
      <w:r w:rsidRPr="00895883">
        <w:rPr>
          <w:color w:val="222222"/>
          <w:sz w:val="22"/>
          <w:szCs w:val="22"/>
          <w:shd w:val="clear" w:color="auto" w:fill="FFFFFF"/>
        </w:rPr>
        <w:t xml:space="preserve">to determine if the Alliance has a </w:t>
      </w:r>
      <w:r w:rsidR="00995497" w:rsidRPr="00895883">
        <w:rPr>
          <w:color w:val="222222"/>
          <w:sz w:val="22"/>
          <w:szCs w:val="22"/>
          <w:shd w:val="clear" w:color="auto" w:fill="FFFFFF"/>
        </w:rPr>
        <w:t xml:space="preserve">tax exempt number. </w:t>
      </w:r>
      <w:r w:rsidR="000544C4" w:rsidRPr="00895883">
        <w:rPr>
          <w:color w:val="222222"/>
          <w:sz w:val="22"/>
          <w:szCs w:val="22"/>
          <w:shd w:val="clear" w:color="auto" w:fill="FFFFFF"/>
        </w:rPr>
        <w:t xml:space="preserve">Debbie </w:t>
      </w:r>
      <w:r w:rsidR="00A842EA" w:rsidRPr="00895883">
        <w:rPr>
          <w:color w:val="222222"/>
          <w:sz w:val="22"/>
          <w:szCs w:val="22"/>
          <w:shd w:val="clear" w:color="auto" w:fill="FFFFFF"/>
        </w:rPr>
        <w:t xml:space="preserve">Lightsey </w:t>
      </w:r>
      <w:r w:rsidR="000544C4" w:rsidRPr="00895883">
        <w:rPr>
          <w:color w:val="222222"/>
          <w:sz w:val="22"/>
          <w:szCs w:val="22"/>
          <w:shd w:val="clear" w:color="auto" w:fill="FFFFFF"/>
        </w:rPr>
        <w:t>propose</w:t>
      </w:r>
      <w:r w:rsidR="00F22D78" w:rsidRPr="00895883">
        <w:rPr>
          <w:color w:val="222222"/>
          <w:sz w:val="22"/>
          <w:szCs w:val="22"/>
          <w:shd w:val="clear" w:color="auto" w:fill="FFFFFF"/>
        </w:rPr>
        <w:t>d</w:t>
      </w:r>
      <w:r w:rsidR="000544C4" w:rsidRPr="00895883">
        <w:rPr>
          <w:color w:val="222222"/>
          <w:sz w:val="22"/>
          <w:szCs w:val="22"/>
          <w:shd w:val="clear" w:color="auto" w:fill="FFFFFF"/>
        </w:rPr>
        <w:t xml:space="preserve"> putting out a cup for donations to cover coffee and goodies each month.</w:t>
      </w:r>
    </w:p>
    <w:p w:rsidR="00A82D53" w:rsidRPr="00895883" w:rsidRDefault="00A82D53" w:rsidP="00BD2379">
      <w:pPr>
        <w:rPr>
          <w:b/>
          <w:sz w:val="22"/>
          <w:szCs w:val="22"/>
        </w:rPr>
      </w:pPr>
    </w:p>
    <w:p w:rsidR="00615594" w:rsidRPr="00895883" w:rsidRDefault="00EF1CC9" w:rsidP="002954CE">
      <w:pPr>
        <w:tabs>
          <w:tab w:val="left" w:pos="360"/>
        </w:tabs>
        <w:ind w:left="360" w:hanging="360"/>
        <w:rPr>
          <w:sz w:val="22"/>
          <w:szCs w:val="22"/>
        </w:rPr>
      </w:pPr>
      <w:r w:rsidRPr="00895883">
        <w:rPr>
          <w:b/>
          <w:sz w:val="22"/>
          <w:szCs w:val="22"/>
        </w:rPr>
        <w:t>Fallschase</w:t>
      </w:r>
      <w:r w:rsidR="00615594" w:rsidRPr="00895883">
        <w:rPr>
          <w:sz w:val="22"/>
          <w:szCs w:val="22"/>
        </w:rPr>
        <w:t xml:space="preserve">: </w:t>
      </w:r>
      <w:r w:rsidR="00CD68AD" w:rsidRPr="00895883">
        <w:rPr>
          <w:sz w:val="22"/>
          <w:szCs w:val="22"/>
        </w:rPr>
        <w:t>D</w:t>
      </w:r>
      <w:r w:rsidR="007A7309" w:rsidRPr="00895883">
        <w:rPr>
          <w:sz w:val="22"/>
          <w:szCs w:val="22"/>
        </w:rPr>
        <w:t>escription, attributes, status and relation</w:t>
      </w:r>
      <w:r w:rsidR="00615594" w:rsidRPr="00895883">
        <w:rPr>
          <w:sz w:val="22"/>
          <w:szCs w:val="22"/>
        </w:rPr>
        <w:t xml:space="preserve"> to our Wakulla Springs water protection mission</w:t>
      </w:r>
      <w:r w:rsidR="00280913" w:rsidRPr="00895883">
        <w:rPr>
          <w:sz w:val="22"/>
          <w:szCs w:val="22"/>
        </w:rPr>
        <w:t xml:space="preserve"> –</w:t>
      </w:r>
      <w:r w:rsidR="00B80CA3" w:rsidRPr="00895883">
        <w:rPr>
          <w:sz w:val="22"/>
          <w:szCs w:val="22"/>
        </w:rPr>
        <w:t xml:space="preserve"> John Outland</w:t>
      </w:r>
      <w:r w:rsidR="000544C4" w:rsidRPr="00895883">
        <w:rPr>
          <w:sz w:val="22"/>
          <w:szCs w:val="22"/>
        </w:rPr>
        <w:t xml:space="preserve">, </w:t>
      </w:r>
      <w:r w:rsidR="00D56713" w:rsidRPr="00895883">
        <w:rPr>
          <w:sz w:val="22"/>
          <w:szCs w:val="22"/>
        </w:rPr>
        <w:t>Zoe Kula</w:t>
      </w:r>
      <w:r w:rsidR="000544C4" w:rsidRPr="00895883">
        <w:rPr>
          <w:sz w:val="22"/>
          <w:szCs w:val="22"/>
        </w:rPr>
        <w:t>kowski</w:t>
      </w:r>
      <w:r w:rsidR="00CC16DB" w:rsidRPr="00895883">
        <w:rPr>
          <w:sz w:val="22"/>
          <w:szCs w:val="22"/>
        </w:rPr>
        <w:t>,</w:t>
      </w:r>
      <w:r w:rsidR="00280913" w:rsidRPr="00895883">
        <w:rPr>
          <w:sz w:val="22"/>
          <w:szCs w:val="22"/>
        </w:rPr>
        <w:t xml:space="preserve"> and </w:t>
      </w:r>
      <w:r w:rsidR="00B80CA3" w:rsidRPr="00895883">
        <w:rPr>
          <w:sz w:val="22"/>
          <w:szCs w:val="22"/>
        </w:rPr>
        <w:t>Se</w:t>
      </w:r>
      <w:r w:rsidR="00C56291" w:rsidRPr="00895883">
        <w:rPr>
          <w:sz w:val="22"/>
          <w:szCs w:val="22"/>
        </w:rPr>
        <w:t>á</w:t>
      </w:r>
      <w:r w:rsidR="00B80CA3" w:rsidRPr="00895883">
        <w:rPr>
          <w:sz w:val="22"/>
          <w:szCs w:val="22"/>
        </w:rPr>
        <w:t>n McGlynn</w:t>
      </w:r>
    </w:p>
    <w:p w:rsidR="000544C4" w:rsidRPr="00895883" w:rsidRDefault="000544C4" w:rsidP="00C56291">
      <w:pPr>
        <w:tabs>
          <w:tab w:val="left" w:pos="720"/>
        </w:tabs>
        <w:ind w:left="720" w:hanging="720"/>
        <w:rPr>
          <w:sz w:val="22"/>
          <w:szCs w:val="22"/>
        </w:rPr>
      </w:pPr>
    </w:p>
    <w:p w:rsidR="000544C4" w:rsidRPr="00895883" w:rsidRDefault="00CD68AD" w:rsidP="00CD68AD">
      <w:pPr>
        <w:rPr>
          <w:sz w:val="22"/>
          <w:szCs w:val="22"/>
        </w:rPr>
      </w:pPr>
      <w:r w:rsidRPr="00895883">
        <w:rPr>
          <w:sz w:val="22"/>
          <w:szCs w:val="22"/>
        </w:rPr>
        <w:t>John Outland explained</w:t>
      </w:r>
      <w:r w:rsidR="000544C4" w:rsidRPr="00895883">
        <w:rPr>
          <w:sz w:val="22"/>
          <w:szCs w:val="22"/>
        </w:rPr>
        <w:t xml:space="preserve"> background of efforts to protect Upper Lake Lafayette </w:t>
      </w:r>
      <w:r w:rsidR="00BF79BD" w:rsidRPr="00895883">
        <w:rPr>
          <w:sz w:val="22"/>
          <w:szCs w:val="22"/>
        </w:rPr>
        <w:t xml:space="preserve">(ULL) </w:t>
      </w:r>
      <w:r w:rsidR="000544C4" w:rsidRPr="00895883">
        <w:rPr>
          <w:sz w:val="22"/>
          <w:szCs w:val="22"/>
        </w:rPr>
        <w:t xml:space="preserve">property including land donated to the city from Fallschase development. Zoe </w:t>
      </w:r>
      <w:r w:rsidRPr="00895883">
        <w:rPr>
          <w:sz w:val="22"/>
          <w:szCs w:val="22"/>
        </w:rPr>
        <w:t xml:space="preserve">Kulakowski </w:t>
      </w:r>
      <w:r w:rsidR="000544C4" w:rsidRPr="00895883">
        <w:rPr>
          <w:sz w:val="22"/>
          <w:szCs w:val="22"/>
        </w:rPr>
        <w:t>discovered parcel was for sale (373 ac) in Spring 2014</w:t>
      </w:r>
      <w:r w:rsidRPr="00895883">
        <w:rPr>
          <w:sz w:val="22"/>
          <w:szCs w:val="22"/>
        </w:rPr>
        <w:t>.</w:t>
      </w:r>
      <w:r w:rsidR="00C97B3C" w:rsidRPr="00895883">
        <w:rPr>
          <w:sz w:val="22"/>
          <w:szCs w:val="22"/>
        </w:rPr>
        <w:t xml:space="preserve"> </w:t>
      </w:r>
      <w:r w:rsidRPr="00895883">
        <w:rPr>
          <w:sz w:val="22"/>
          <w:szCs w:val="22"/>
        </w:rPr>
        <w:t xml:space="preserve">This </w:t>
      </w:r>
      <w:r w:rsidR="00C97B3C" w:rsidRPr="00895883">
        <w:rPr>
          <w:sz w:val="22"/>
          <w:szCs w:val="22"/>
        </w:rPr>
        <w:t>is the last piece of unprotected land sur</w:t>
      </w:r>
      <w:r w:rsidRPr="00895883">
        <w:rPr>
          <w:sz w:val="22"/>
          <w:szCs w:val="22"/>
        </w:rPr>
        <w:t>rounding the Fallschase s</w:t>
      </w:r>
      <w:r w:rsidR="00C97B3C" w:rsidRPr="00895883">
        <w:rPr>
          <w:sz w:val="22"/>
          <w:szCs w:val="22"/>
        </w:rPr>
        <w:t>ink</w:t>
      </w:r>
      <w:r w:rsidR="000544C4" w:rsidRPr="00895883">
        <w:rPr>
          <w:sz w:val="22"/>
          <w:szCs w:val="22"/>
        </w:rPr>
        <w:t>. Zoe, John</w:t>
      </w:r>
      <w:r w:rsidRPr="00895883">
        <w:rPr>
          <w:sz w:val="22"/>
          <w:szCs w:val="22"/>
        </w:rPr>
        <w:t>,</w:t>
      </w:r>
      <w:r w:rsidR="000544C4" w:rsidRPr="00895883">
        <w:rPr>
          <w:sz w:val="22"/>
          <w:szCs w:val="22"/>
        </w:rPr>
        <w:t xml:space="preserve"> </w:t>
      </w:r>
      <w:r w:rsidRPr="00895883">
        <w:rPr>
          <w:sz w:val="22"/>
          <w:szCs w:val="22"/>
        </w:rPr>
        <w:t xml:space="preserve">Sean, </w:t>
      </w:r>
      <w:r w:rsidR="000544C4" w:rsidRPr="00895883">
        <w:rPr>
          <w:sz w:val="22"/>
          <w:szCs w:val="22"/>
        </w:rPr>
        <w:t>and others</w:t>
      </w:r>
      <w:r w:rsidRPr="00895883">
        <w:rPr>
          <w:sz w:val="22"/>
          <w:szCs w:val="22"/>
        </w:rPr>
        <w:t>, including the Buck Lake Alliance,</w:t>
      </w:r>
      <w:r w:rsidR="000544C4" w:rsidRPr="00895883">
        <w:rPr>
          <w:sz w:val="22"/>
          <w:szCs w:val="22"/>
        </w:rPr>
        <w:t xml:space="preserve"> put together </w:t>
      </w:r>
      <w:r w:rsidRPr="00895883">
        <w:rPr>
          <w:sz w:val="22"/>
          <w:szCs w:val="22"/>
        </w:rPr>
        <w:t xml:space="preserve">an </w:t>
      </w:r>
      <w:r w:rsidR="000544C4" w:rsidRPr="00895883">
        <w:rPr>
          <w:sz w:val="22"/>
          <w:szCs w:val="22"/>
        </w:rPr>
        <w:t xml:space="preserve">application for </w:t>
      </w:r>
      <w:r w:rsidRPr="00895883">
        <w:rPr>
          <w:sz w:val="22"/>
          <w:szCs w:val="22"/>
        </w:rPr>
        <w:t>a Florida Forever project. The p</w:t>
      </w:r>
      <w:r w:rsidR="000544C4" w:rsidRPr="00895883">
        <w:rPr>
          <w:sz w:val="22"/>
          <w:szCs w:val="22"/>
        </w:rPr>
        <w:t xml:space="preserve">roject was accepted by </w:t>
      </w:r>
      <w:r w:rsidR="004A14D2" w:rsidRPr="00895883">
        <w:rPr>
          <w:sz w:val="22"/>
          <w:szCs w:val="22"/>
        </w:rPr>
        <w:t>the State Acquisition and Restoration Council (</w:t>
      </w:r>
      <w:r w:rsidR="000544C4" w:rsidRPr="00895883">
        <w:rPr>
          <w:sz w:val="22"/>
          <w:szCs w:val="22"/>
        </w:rPr>
        <w:t>ARC</w:t>
      </w:r>
      <w:r w:rsidR="004A14D2" w:rsidRPr="00895883">
        <w:rPr>
          <w:sz w:val="22"/>
          <w:szCs w:val="22"/>
        </w:rPr>
        <w:t>)</w:t>
      </w:r>
      <w:r w:rsidR="00D56713" w:rsidRPr="00895883">
        <w:rPr>
          <w:sz w:val="22"/>
          <w:szCs w:val="22"/>
        </w:rPr>
        <w:t xml:space="preserve"> and is under active development</w:t>
      </w:r>
      <w:r w:rsidR="000544C4" w:rsidRPr="00895883">
        <w:rPr>
          <w:sz w:val="22"/>
          <w:szCs w:val="22"/>
        </w:rPr>
        <w:t xml:space="preserve">. </w:t>
      </w:r>
      <w:r w:rsidRPr="00895883">
        <w:rPr>
          <w:sz w:val="22"/>
          <w:szCs w:val="22"/>
        </w:rPr>
        <w:t xml:space="preserve">Florida Wildlife Federation would be the land manager. </w:t>
      </w:r>
      <w:r w:rsidR="000544C4" w:rsidRPr="00895883">
        <w:rPr>
          <w:sz w:val="22"/>
          <w:szCs w:val="22"/>
        </w:rPr>
        <w:t xml:space="preserve">Blueprint 2000 </w:t>
      </w:r>
      <w:r w:rsidRPr="00895883">
        <w:rPr>
          <w:sz w:val="22"/>
          <w:szCs w:val="22"/>
        </w:rPr>
        <w:t xml:space="preserve">has appropriated </w:t>
      </w:r>
      <w:r w:rsidR="00C30EE7" w:rsidRPr="00895883">
        <w:rPr>
          <w:sz w:val="22"/>
          <w:szCs w:val="22"/>
        </w:rPr>
        <w:t>$1.05 million</w:t>
      </w:r>
      <w:r w:rsidR="000544C4" w:rsidRPr="00895883">
        <w:rPr>
          <w:sz w:val="22"/>
          <w:szCs w:val="22"/>
        </w:rPr>
        <w:t xml:space="preserve"> to help purchase the property.</w:t>
      </w:r>
      <w:r w:rsidR="00C30EE7" w:rsidRPr="00895883">
        <w:rPr>
          <w:sz w:val="22"/>
          <w:szCs w:val="22"/>
        </w:rPr>
        <w:t xml:space="preserve"> </w:t>
      </w:r>
      <w:r w:rsidR="00AE4CCB" w:rsidRPr="00895883">
        <w:rPr>
          <w:sz w:val="22"/>
          <w:szCs w:val="22"/>
        </w:rPr>
        <w:t xml:space="preserve">Buck Lake Alliance </w:t>
      </w:r>
      <w:r w:rsidRPr="00895883">
        <w:rPr>
          <w:sz w:val="22"/>
          <w:szCs w:val="22"/>
        </w:rPr>
        <w:t xml:space="preserve">and others are </w:t>
      </w:r>
      <w:r w:rsidR="00D56713" w:rsidRPr="00895883">
        <w:rPr>
          <w:sz w:val="22"/>
          <w:szCs w:val="22"/>
        </w:rPr>
        <w:t>working to secure other sources of funds as well to supplement state money.</w:t>
      </w:r>
    </w:p>
    <w:p w:rsidR="000544C4" w:rsidRPr="00895883" w:rsidRDefault="000544C4" w:rsidP="00CD68AD">
      <w:pPr>
        <w:rPr>
          <w:sz w:val="22"/>
          <w:szCs w:val="22"/>
        </w:rPr>
      </w:pPr>
    </w:p>
    <w:p w:rsidR="00C30EE7" w:rsidRPr="00895883" w:rsidRDefault="00CD68AD" w:rsidP="00CD68AD">
      <w:pPr>
        <w:rPr>
          <w:sz w:val="22"/>
          <w:szCs w:val="22"/>
        </w:rPr>
      </w:pPr>
      <w:r w:rsidRPr="00895883">
        <w:rPr>
          <w:sz w:val="22"/>
          <w:szCs w:val="22"/>
        </w:rPr>
        <w:t>John p</w:t>
      </w:r>
      <w:r w:rsidR="000544C4" w:rsidRPr="00895883">
        <w:rPr>
          <w:sz w:val="22"/>
          <w:szCs w:val="22"/>
        </w:rPr>
        <w:t>resent</w:t>
      </w:r>
      <w:r w:rsidRPr="00895883">
        <w:rPr>
          <w:sz w:val="22"/>
          <w:szCs w:val="22"/>
        </w:rPr>
        <w:t>ed</w:t>
      </w:r>
      <w:r w:rsidR="000544C4" w:rsidRPr="00895883">
        <w:rPr>
          <w:sz w:val="22"/>
          <w:szCs w:val="22"/>
        </w:rPr>
        <w:t xml:space="preserve"> </w:t>
      </w:r>
      <w:r w:rsidRPr="00895883">
        <w:rPr>
          <w:sz w:val="22"/>
          <w:szCs w:val="22"/>
        </w:rPr>
        <w:t xml:space="preserve">a </w:t>
      </w:r>
      <w:r w:rsidR="000544C4" w:rsidRPr="00895883">
        <w:rPr>
          <w:sz w:val="22"/>
          <w:szCs w:val="22"/>
        </w:rPr>
        <w:t xml:space="preserve">slide show. </w:t>
      </w:r>
      <w:r w:rsidRPr="00895883">
        <w:rPr>
          <w:sz w:val="22"/>
          <w:szCs w:val="22"/>
        </w:rPr>
        <w:t>The property c</w:t>
      </w:r>
      <w:r w:rsidR="000544C4" w:rsidRPr="00895883">
        <w:rPr>
          <w:sz w:val="22"/>
          <w:szCs w:val="22"/>
        </w:rPr>
        <w:t>ontains the Fallschase sink</w:t>
      </w:r>
      <w:r w:rsidR="00C30EE7" w:rsidRPr="00895883">
        <w:rPr>
          <w:sz w:val="22"/>
          <w:szCs w:val="22"/>
        </w:rPr>
        <w:t xml:space="preserve"> for which </w:t>
      </w:r>
      <w:r w:rsidRPr="00895883">
        <w:rPr>
          <w:sz w:val="22"/>
          <w:szCs w:val="22"/>
        </w:rPr>
        <w:t xml:space="preserve">the </w:t>
      </w:r>
      <w:r w:rsidR="00C30EE7" w:rsidRPr="00895883">
        <w:rPr>
          <w:sz w:val="22"/>
          <w:szCs w:val="22"/>
        </w:rPr>
        <w:t xml:space="preserve">surface elevation </w:t>
      </w:r>
      <w:r w:rsidRPr="00895883">
        <w:rPr>
          <w:sz w:val="22"/>
          <w:szCs w:val="22"/>
        </w:rPr>
        <w:t xml:space="preserve">is the </w:t>
      </w:r>
      <w:r w:rsidR="00C30EE7" w:rsidRPr="00895883">
        <w:rPr>
          <w:sz w:val="22"/>
          <w:szCs w:val="22"/>
        </w:rPr>
        <w:t>water table</w:t>
      </w:r>
      <w:r w:rsidRPr="00895883">
        <w:rPr>
          <w:sz w:val="22"/>
          <w:szCs w:val="22"/>
        </w:rPr>
        <w:t>;</w:t>
      </w:r>
      <w:r w:rsidR="00C30EE7" w:rsidRPr="00895883">
        <w:rPr>
          <w:sz w:val="22"/>
          <w:szCs w:val="22"/>
        </w:rPr>
        <w:t xml:space="preserve"> </w:t>
      </w:r>
      <w:r w:rsidRPr="00895883">
        <w:rPr>
          <w:sz w:val="22"/>
          <w:szCs w:val="22"/>
        </w:rPr>
        <w:t xml:space="preserve">it is a “karst window” </w:t>
      </w:r>
      <w:r w:rsidR="00C30EE7" w:rsidRPr="00895883">
        <w:rPr>
          <w:sz w:val="22"/>
          <w:szCs w:val="22"/>
        </w:rPr>
        <w:t>directly connected to aquifer</w:t>
      </w:r>
      <w:r w:rsidRPr="00895883">
        <w:rPr>
          <w:sz w:val="22"/>
          <w:szCs w:val="22"/>
        </w:rPr>
        <w:t>.</w:t>
      </w:r>
      <w:r w:rsidR="000544C4" w:rsidRPr="00895883">
        <w:rPr>
          <w:sz w:val="22"/>
          <w:szCs w:val="22"/>
        </w:rPr>
        <w:t xml:space="preserve"> It’s </w:t>
      </w:r>
      <w:r w:rsidRPr="00895883">
        <w:rPr>
          <w:sz w:val="22"/>
          <w:szCs w:val="22"/>
        </w:rPr>
        <w:t xml:space="preserve">also </w:t>
      </w:r>
      <w:r w:rsidR="000544C4" w:rsidRPr="00895883">
        <w:rPr>
          <w:sz w:val="22"/>
          <w:szCs w:val="22"/>
        </w:rPr>
        <w:t>an active karst basin with numerous sink holes. This is the last large undeveloped parcel along the lake. Purchased by current o</w:t>
      </w:r>
      <w:r w:rsidRPr="00895883">
        <w:rPr>
          <w:sz w:val="22"/>
          <w:szCs w:val="22"/>
        </w:rPr>
        <w:t>wners in 2013 for $2+ million. They are a</w:t>
      </w:r>
      <w:r w:rsidR="000544C4" w:rsidRPr="00895883">
        <w:rPr>
          <w:sz w:val="22"/>
          <w:szCs w:val="22"/>
        </w:rPr>
        <w:t>sking for $9 million.</w:t>
      </w:r>
      <w:r w:rsidR="00C30EE7" w:rsidRPr="00895883">
        <w:rPr>
          <w:sz w:val="22"/>
          <w:szCs w:val="22"/>
        </w:rPr>
        <w:t xml:space="preserve"> All of these sinks provide direct recharge to the aquifer. All of the Fallschase watershed lies within the Wakulla Springs springshed. Flow from this travels between the sprayfield on the east and Ames and Kelly sinks on the west. There is a city of Tallahassee well that lies along this route as well</w:t>
      </w:r>
      <w:r w:rsidR="00D61BFC" w:rsidRPr="00895883">
        <w:rPr>
          <w:sz w:val="22"/>
          <w:szCs w:val="22"/>
        </w:rPr>
        <w:t>.</w:t>
      </w:r>
    </w:p>
    <w:p w:rsidR="00C30EE7" w:rsidRPr="00895883" w:rsidRDefault="00C30EE7" w:rsidP="00CD68AD">
      <w:pPr>
        <w:rPr>
          <w:sz w:val="22"/>
          <w:szCs w:val="22"/>
        </w:rPr>
      </w:pPr>
    </w:p>
    <w:p w:rsidR="00C30EE7" w:rsidRPr="00895883" w:rsidRDefault="00CD68AD" w:rsidP="00CD68AD">
      <w:pPr>
        <w:rPr>
          <w:sz w:val="22"/>
          <w:szCs w:val="22"/>
        </w:rPr>
      </w:pPr>
      <w:r w:rsidRPr="00895883">
        <w:rPr>
          <w:sz w:val="22"/>
          <w:szCs w:val="22"/>
        </w:rPr>
        <w:lastRenderedPageBreak/>
        <w:t>The property contains seven N</w:t>
      </w:r>
      <w:r w:rsidR="00C30EE7" w:rsidRPr="00895883">
        <w:rPr>
          <w:sz w:val="22"/>
          <w:szCs w:val="22"/>
        </w:rPr>
        <w:t>ative American sites</w:t>
      </w:r>
      <w:r w:rsidRPr="00895883">
        <w:rPr>
          <w:sz w:val="22"/>
          <w:szCs w:val="22"/>
        </w:rPr>
        <w:t xml:space="preserve"> which offer</w:t>
      </w:r>
      <w:r w:rsidR="00D61BFC" w:rsidRPr="00895883">
        <w:rPr>
          <w:sz w:val="22"/>
          <w:szCs w:val="22"/>
        </w:rPr>
        <w:t xml:space="preserve"> excellent educational oppor</w:t>
      </w:r>
      <w:r w:rsidRPr="00895883">
        <w:rPr>
          <w:sz w:val="22"/>
          <w:szCs w:val="22"/>
        </w:rPr>
        <w:t>t</w:t>
      </w:r>
      <w:r w:rsidR="00D61BFC" w:rsidRPr="00895883">
        <w:rPr>
          <w:sz w:val="22"/>
          <w:szCs w:val="22"/>
        </w:rPr>
        <w:t>unities</w:t>
      </w:r>
      <w:r w:rsidR="00C30EE7" w:rsidRPr="00895883">
        <w:rPr>
          <w:sz w:val="22"/>
          <w:szCs w:val="22"/>
        </w:rPr>
        <w:t xml:space="preserve">. Limpkins are present as well as </w:t>
      </w:r>
      <w:r w:rsidRPr="00895883">
        <w:rPr>
          <w:sz w:val="22"/>
          <w:szCs w:val="22"/>
        </w:rPr>
        <w:t xml:space="preserve">and are </w:t>
      </w:r>
      <w:r w:rsidR="00C30EE7" w:rsidRPr="00895883">
        <w:rPr>
          <w:sz w:val="22"/>
          <w:szCs w:val="22"/>
        </w:rPr>
        <w:t xml:space="preserve">eating the invasive apple snails. </w:t>
      </w:r>
      <w:r w:rsidRPr="00895883">
        <w:rPr>
          <w:sz w:val="22"/>
          <w:szCs w:val="22"/>
        </w:rPr>
        <w:t>A large w</w:t>
      </w:r>
      <w:r w:rsidR="00C30EE7" w:rsidRPr="00895883">
        <w:rPr>
          <w:sz w:val="22"/>
          <w:szCs w:val="22"/>
        </w:rPr>
        <w:t>ood stork rookery</w:t>
      </w:r>
      <w:r w:rsidR="00D56713" w:rsidRPr="00895883">
        <w:rPr>
          <w:sz w:val="22"/>
          <w:szCs w:val="22"/>
        </w:rPr>
        <w:t xml:space="preserve"> is </w:t>
      </w:r>
      <w:r w:rsidRPr="00895883">
        <w:rPr>
          <w:sz w:val="22"/>
          <w:szCs w:val="22"/>
        </w:rPr>
        <w:t xml:space="preserve">located further </w:t>
      </w:r>
      <w:r w:rsidR="00D56713" w:rsidRPr="00895883">
        <w:rPr>
          <w:sz w:val="22"/>
          <w:szCs w:val="22"/>
        </w:rPr>
        <w:t xml:space="preserve">to the east but they feed extensively in ULL when </w:t>
      </w:r>
      <w:r w:rsidRPr="00895883">
        <w:rPr>
          <w:sz w:val="22"/>
          <w:szCs w:val="22"/>
        </w:rPr>
        <w:t xml:space="preserve">the </w:t>
      </w:r>
      <w:r w:rsidR="00D56713" w:rsidRPr="00895883">
        <w:rPr>
          <w:sz w:val="22"/>
          <w:szCs w:val="22"/>
        </w:rPr>
        <w:t>water level is going down</w:t>
      </w:r>
      <w:r w:rsidRPr="00895883">
        <w:rPr>
          <w:sz w:val="22"/>
          <w:szCs w:val="22"/>
        </w:rPr>
        <w:t xml:space="preserve"> and fish are exposed</w:t>
      </w:r>
      <w:r w:rsidR="00C30EE7" w:rsidRPr="00895883">
        <w:rPr>
          <w:sz w:val="22"/>
          <w:szCs w:val="22"/>
        </w:rPr>
        <w:t xml:space="preserve">. </w:t>
      </w:r>
      <w:r w:rsidRPr="00895883">
        <w:rPr>
          <w:sz w:val="22"/>
          <w:szCs w:val="22"/>
        </w:rPr>
        <w:t>A b</w:t>
      </w:r>
      <w:r w:rsidR="00C30EE7" w:rsidRPr="00895883">
        <w:rPr>
          <w:sz w:val="22"/>
          <w:szCs w:val="22"/>
        </w:rPr>
        <w:t xml:space="preserve">ald eagle nest </w:t>
      </w:r>
      <w:r w:rsidRPr="00895883">
        <w:rPr>
          <w:sz w:val="22"/>
          <w:szCs w:val="22"/>
        </w:rPr>
        <w:t xml:space="preserve">is located </w:t>
      </w:r>
      <w:r w:rsidR="00C30EE7" w:rsidRPr="00895883">
        <w:rPr>
          <w:sz w:val="22"/>
          <w:szCs w:val="22"/>
        </w:rPr>
        <w:t xml:space="preserve">immediately south of the lake. </w:t>
      </w:r>
      <w:r w:rsidRPr="00895883">
        <w:rPr>
          <w:sz w:val="22"/>
          <w:szCs w:val="22"/>
        </w:rPr>
        <w:t>There also is a w</w:t>
      </w:r>
      <w:r w:rsidR="00C30EE7" w:rsidRPr="00895883">
        <w:rPr>
          <w:sz w:val="22"/>
          <w:szCs w:val="22"/>
        </w:rPr>
        <w:t>ild turkey flock, etc.</w:t>
      </w:r>
      <w:r w:rsidR="00BF79BD" w:rsidRPr="00895883">
        <w:rPr>
          <w:sz w:val="22"/>
          <w:szCs w:val="22"/>
        </w:rPr>
        <w:t xml:space="preserve"> </w:t>
      </w:r>
      <w:r w:rsidRPr="00895883">
        <w:rPr>
          <w:sz w:val="22"/>
          <w:szCs w:val="22"/>
        </w:rPr>
        <w:t>An e</w:t>
      </w:r>
      <w:r w:rsidR="00BF79BD" w:rsidRPr="00895883">
        <w:rPr>
          <w:sz w:val="22"/>
          <w:szCs w:val="22"/>
        </w:rPr>
        <w:t xml:space="preserve">xtensive trail network </w:t>
      </w:r>
      <w:r w:rsidRPr="00895883">
        <w:rPr>
          <w:sz w:val="22"/>
          <w:szCs w:val="22"/>
        </w:rPr>
        <w:t xml:space="preserve">runs </w:t>
      </w:r>
      <w:r w:rsidR="00BF79BD" w:rsidRPr="00895883">
        <w:rPr>
          <w:sz w:val="22"/>
          <w:szCs w:val="22"/>
        </w:rPr>
        <w:t xml:space="preserve">to the south and east of the ULL. </w:t>
      </w:r>
      <w:r w:rsidR="00AE4CCB" w:rsidRPr="00895883">
        <w:rPr>
          <w:sz w:val="22"/>
          <w:szCs w:val="22"/>
        </w:rPr>
        <w:t>Upland protection will minimize erosion and detrimental effects on the lake and the aquifer.</w:t>
      </w:r>
    </w:p>
    <w:p w:rsidR="00C30EE7" w:rsidRPr="00895883" w:rsidRDefault="00C30EE7" w:rsidP="00CD68AD">
      <w:pPr>
        <w:rPr>
          <w:sz w:val="22"/>
          <w:szCs w:val="22"/>
        </w:rPr>
      </w:pPr>
    </w:p>
    <w:p w:rsidR="00C30EE7" w:rsidRPr="00895883" w:rsidRDefault="00AE4CCB" w:rsidP="00CD68AD">
      <w:pPr>
        <w:rPr>
          <w:sz w:val="22"/>
          <w:szCs w:val="22"/>
        </w:rPr>
      </w:pPr>
      <w:r w:rsidRPr="00895883">
        <w:rPr>
          <w:sz w:val="22"/>
          <w:szCs w:val="22"/>
        </w:rPr>
        <w:t>Three of the homes that had been built there have been removed. Remains from one that burned</w:t>
      </w:r>
      <w:r w:rsidR="00CD68AD" w:rsidRPr="00895883">
        <w:rPr>
          <w:sz w:val="22"/>
          <w:szCs w:val="22"/>
        </w:rPr>
        <w:t xml:space="preserve"> will require removal and cleanup</w:t>
      </w:r>
      <w:r w:rsidRPr="00895883">
        <w:rPr>
          <w:sz w:val="22"/>
          <w:szCs w:val="22"/>
        </w:rPr>
        <w:t>. Decrepit roads and sewers will need some remediation to eliminate safety hazards and improve aesthetics.</w:t>
      </w:r>
    </w:p>
    <w:p w:rsidR="002768E8" w:rsidRPr="00895883" w:rsidRDefault="002768E8" w:rsidP="00CD68AD">
      <w:pPr>
        <w:rPr>
          <w:sz w:val="22"/>
          <w:szCs w:val="22"/>
        </w:rPr>
      </w:pPr>
    </w:p>
    <w:p w:rsidR="002768E8" w:rsidRPr="00895883" w:rsidRDefault="00CD68AD" w:rsidP="00CD68AD">
      <w:pPr>
        <w:rPr>
          <w:sz w:val="22"/>
          <w:szCs w:val="22"/>
        </w:rPr>
      </w:pPr>
      <w:r w:rsidRPr="00895883">
        <w:rPr>
          <w:sz w:val="22"/>
          <w:szCs w:val="22"/>
        </w:rPr>
        <w:t>Sean had</w:t>
      </w:r>
      <w:r w:rsidR="002768E8" w:rsidRPr="00895883">
        <w:rPr>
          <w:sz w:val="22"/>
          <w:szCs w:val="22"/>
        </w:rPr>
        <w:t xml:space="preserve"> some slide</w:t>
      </w:r>
      <w:r w:rsidRPr="00895883">
        <w:rPr>
          <w:sz w:val="22"/>
          <w:szCs w:val="22"/>
        </w:rPr>
        <w:t>s</w:t>
      </w:r>
      <w:r w:rsidR="002768E8" w:rsidRPr="00895883">
        <w:rPr>
          <w:sz w:val="22"/>
          <w:szCs w:val="22"/>
        </w:rPr>
        <w:t xml:space="preserve"> to show but because of time </w:t>
      </w:r>
      <w:r w:rsidRPr="00895883">
        <w:rPr>
          <w:sz w:val="22"/>
          <w:szCs w:val="22"/>
        </w:rPr>
        <w:t xml:space="preserve">decided to </w:t>
      </w:r>
      <w:r w:rsidR="002768E8" w:rsidRPr="00895883">
        <w:rPr>
          <w:sz w:val="22"/>
          <w:szCs w:val="22"/>
        </w:rPr>
        <w:t>hold off.</w:t>
      </w:r>
    </w:p>
    <w:p w:rsidR="000544C4" w:rsidRPr="00895883" w:rsidRDefault="000544C4" w:rsidP="00C56291">
      <w:pPr>
        <w:tabs>
          <w:tab w:val="left" w:pos="720"/>
        </w:tabs>
        <w:ind w:left="720" w:hanging="720"/>
        <w:rPr>
          <w:sz w:val="22"/>
          <w:szCs w:val="22"/>
        </w:rPr>
      </w:pPr>
    </w:p>
    <w:p w:rsidR="00615594" w:rsidRPr="00895883" w:rsidRDefault="002954CE" w:rsidP="002954CE">
      <w:pPr>
        <w:tabs>
          <w:tab w:val="left" w:pos="360"/>
        </w:tabs>
        <w:ind w:left="360" w:hanging="360"/>
        <w:rPr>
          <w:sz w:val="22"/>
          <w:szCs w:val="22"/>
        </w:rPr>
      </w:pPr>
      <w:r w:rsidRPr="00895883">
        <w:rPr>
          <w:b/>
          <w:sz w:val="22"/>
          <w:szCs w:val="22"/>
        </w:rPr>
        <w:t>The Future of Wakulla Spring State Park?</w:t>
      </w:r>
      <w:r w:rsidRPr="00895883">
        <w:rPr>
          <w:sz w:val="22"/>
          <w:szCs w:val="22"/>
        </w:rPr>
        <w:t xml:space="preserve"> - </w:t>
      </w:r>
      <w:r w:rsidR="007A7309" w:rsidRPr="00895883">
        <w:rPr>
          <w:sz w:val="22"/>
          <w:szCs w:val="22"/>
        </w:rPr>
        <w:t>Jim Stevenson, former chief biologist for Florida State Parks</w:t>
      </w:r>
    </w:p>
    <w:p w:rsidR="002768E8" w:rsidRPr="00895883" w:rsidRDefault="002768E8" w:rsidP="00C56291">
      <w:pPr>
        <w:tabs>
          <w:tab w:val="left" w:pos="720"/>
        </w:tabs>
        <w:ind w:left="720" w:hanging="720"/>
        <w:rPr>
          <w:color w:val="222222"/>
          <w:sz w:val="22"/>
          <w:szCs w:val="22"/>
          <w:shd w:val="clear" w:color="auto" w:fill="FFFFFF"/>
        </w:rPr>
      </w:pPr>
    </w:p>
    <w:p w:rsidR="003841DB" w:rsidRPr="00895883" w:rsidRDefault="00A842EA" w:rsidP="00A842EA">
      <w:pPr>
        <w:rPr>
          <w:color w:val="222222"/>
          <w:sz w:val="22"/>
          <w:szCs w:val="22"/>
          <w:shd w:val="clear" w:color="auto" w:fill="FFFFFF"/>
        </w:rPr>
      </w:pPr>
      <w:r w:rsidRPr="00895883">
        <w:rPr>
          <w:color w:val="222222"/>
          <w:sz w:val="22"/>
          <w:szCs w:val="22"/>
          <w:shd w:val="clear" w:color="auto" w:fill="FFFFFF"/>
        </w:rPr>
        <w:t>Jim Stevenson reported</w:t>
      </w:r>
      <w:r w:rsidR="00766470" w:rsidRPr="00895883">
        <w:rPr>
          <w:color w:val="222222"/>
          <w:sz w:val="22"/>
          <w:szCs w:val="22"/>
          <w:shd w:val="clear" w:color="auto" w:fill="FFFFFF"/>
        </w:rPr>
        <w:t xml:space="preserve"> that </w:t>
      </w:r>
      <w:r w:rsidRPr="00895883">
        <w:rPr>
          <w:color w:val="222222"/>
          <w:sz w:val="22"/>
          <w:szCs w:val="22"/>
          <w:shd w:val="clear" w:color="auto" w:fill="FFFFFF"/>
        </w:rPr>
        <w:t xml:space="preserve">the </w:t>
      </w:r>
      <w:r w:rsidR="00766470" w:rsidRPr="00895883">
        <w:rPr>
          <w:color w:val="222222"/>
          <w:sz w:val="22"/>
          <w:szCs w:val="22"/>
          <w:shd w:val="clear" w:color="auto" w:fill="FFFFFF"/>
        </w:rPr>
        <w:t>current acting FDEP secretary</w:t>
      </w:r>
      <w:r w:rsidRPr="00895883">
        <w:rPr>
          <w:color w:val="222222"/>
          <w:sz w:val="22"/>
          <w:szCs w:val="22"/>
          <w:shd w:val="clear" w:color="auto" w:fill="FFFFFF"/>
        </w:rPr>
        <w:t>, Jon Steverson,</w:t>
      </w:r>
      <w:r w:rsidR="00766470" w:rsidRPr="00895883">
        <w:rPr>
          <w:color w:val="222222"/>
          <w:sz w:val="22"/>
          <w:szCs w:val="22"/>
          <w:shd w:val="clear" w:color="auto" w:fill="FFFFFF"/>
        </w:rPr>
        <w:t xml:space="preserve"> is actively </w:t>
      </w:r>
      <w:r w:rsidRPr="00895883">
        <w:rPr>
          <w:color w:val="222222"/>
          <w:sz w:val="22"/>
          <w:szCs w:val="22"/>
          <w:shd w:val="clear" w:color="auto" w:fill="FFFFFF"/>
        </w:rPr>
        <w:t xml:space="preserve">dismantling </w:t>
      </w:r>
      <w:r w:rsidR="00766470" w:rsidRPr="00895883">
        <w:rPr>
          <w:color w:val="222222"/>
          <w:sz w:val="22"/>
          <w:szCs w:val="22"/>
          <w:shd w:val="clear" w:color="auto" w:fill="FFFFFF"/>
        </w:rPr>
        <w:t>the state park system by p</w:t>
      </w:r>
      <w:r w:rsidRPr="00895883">
        <w:rPr>
          <w:color w:val="222222"/>
          <w:sz w:val="22"/>
          <w:szCs w:val="22"/>
          <w:shd w:val="clear" w:color="auto" w:fill="FFFFFF"/>
        </w:rPr>
        <w:t>romoting a multiple-</w:t>
      </w:r>
      <w:r w:rsidR="00766470" w:rsidRPr="00895883">
        <w:rPr>
          <w:color w:val="222222"/>
          <w:sz w:val="22"/>
          <w:szCs w:val="22"/>
          <w:shd w:val="clear" w:color="auto" w:fill="FFFFFF"/>
        </w:rPr>
        <w:t>use philosophy of park management supplanting the recreation and preservation</w:t>
      </w:r>
      <w:r w:rsidRPr="00895883">
        <w:rPr>
          <w:color w:val="222222"/>
          <w:sz w:val="22"/>
          <w:szCs w:val="22"/>
          <w:shd w:val="clear" w:color="auto" w:fill="FFFFFF"/>
        </w:rPr>
        <w:t xml:space="preserve"> mission of the parks. Multiple-</w:t>
      </w:r>
      <w:r w:rsidR="00766470" w:rsidRPr="00895883">
        <w:rPr>
          <w:color w:val="222222"/>
          <w:sz w:val="22"/>
          <w:szCs w:val="22"/>
          <w:shd w:val="clear" w:color="auto" w:fill="FFFFFF"/>
        </w:rPr>
        <w:t xml:space="preserve">use is being integrated into all park management plans. </w:t>
      </w:r>
      <w:r w:rsidRPr="00895883">
        <w:rPr>
          <w:color w:val="222222"/>
          <w:sz w:val="22"/>
          <w:szCs w:val="22"/>
          <w:shd w:val="clear" w:color="auto" w:fill="FFFFFF"/>
        </w:rPr>
        <w:t xml:space="preserve">He said that the </w:t>
      </w:r>
      <w:r w:rsidR="003841DB" w:rsidRPr="00895883">
        <w:rPr>
          <w:color w:val="222222"/>
          <w:sz w:val="22"/>
          <w:szCs w:val="22"/>
          <w:shd w:val="clear" w:color="auto" w:fill="FFFFFF"/>
        </w:rPr>
        <w:t>Florida Park Service staff are gagged on this.</w:t>
      </w:r>
    </w:p>
    <w:p w:rsidR="003841DB" w:rsidRPr="00895883" w:rsidRDefault="003841DB" w:rsidP="00A842EA">
      <w:pPr>
        <w:rPr>
          <w:color w:val="222222"/>
          <w:sz w:val="22"/>
          <w:szCs w:val="22"/>
          <w:shd w:val="clear" w:color="auto" w:fill="FFFFFF"/>
        </w:rPr>
      </w:pPr>
    </w:p>
    <w:p w:rsidR="002768E8" w:rsidRPr="00895883" w:rsidRDefault="00A842EA" w:rsidP="00A842EA">
      <w:pPr>
        <w:rPr>
          <w:color w:val="222222"/>
          <w:sz w:val="22"/>
          <w:szCs w:val="22"/>
          <w:shd w:val="clear" w:color="auto" w:fill="FFFFFF"/>
        </w:rPr>
      </w:pPr>
      <w:r w:rsidRPr="00895883">
        <w:rPr>
          <w:color w:val="222222"/>
          <w:sz w:val="22"/>
          <w:szCs w:val="22"/>
          <w:shd w:val="clear" w:color="auto" w:fill="FFFFFF"/>
        </w:rPr>
        <w:t>The i</w:t>
      </w:r>
      <w:r w:rsidR="00766470" w:rsidRPr="00895883">
        <w:rPr>
          <w:color w:val="222222"/>
          <w:sz w:val="22"/>
          <w:szCs w:val="22"/>
          <w:shd w:val="clear" w:color="auto" w:fill="FFFFFF"/>
        </w:rPr>
        <w:t xml:space="preserve">nitial issue was </w:t>
      </w:r>
      <w:r w:rsidRPr="00895883">
        <w:rPr>
          <w:color w:val="222222"/>
          <w:sz w:val="22"/>
          <w:szCs w:val="22"/>
          <w:shd w:val="clear" w:color="auto" w:fill="FFFFFF"/>
        </w:rPr>
        <w:t xml:space="preserve">a </w:t>
      </w:r>
      <w:r w:rsidR="00766470" w:rsidRPr="00895883">
        <w:rPr>
          <w:color w:val="222222"/>
          <w:sz w:val="22"/>
          <w:szCs w:val="22"/>
          <w:shd w:val="clear" w:color="auto" w:fill="FFFFFF"/>
        </w:rPr>
        <w:t>proposal to allow grazing, timbering</w:t>
      </w:r>
      <w:r w:rsidRPr="00895883">
        <w:rPr>
          <w:color w:val="222222"/>
          <w:sz w:val="22"/>
          <w:szCs w:val="22"/>
          <w:shd w:val="clear" w:color="auto" w:fill="FFFFFF"/>
        </w:rPr>
        <w:t>,</w:t>
      </w:r>
      <w:r w:rsidR="00766470" w:rsidRPr="00895883">
        <w:rPr>
          <w:color w:val="222222"/>
          <w:sz w:val="22"/>
          <w:szCs w:val="22"/>
          <w:shd w:val="clear" w:color="auto" w:fill="FFFFFF"/>
        </w:rPr>
        <w:t xml:space="preserve"> and hunting at Myakka River State Park. Unbelievable press coverage was generated through efforts by Jim and Albert </w:t>
      </w:r>
      <w:r w:rsidRPr="00895883">
        <w:rPr>
          <w:color w:val="222222"/>
          <w:sz w:val="22"/>
          <w:szCs w:val="22"/>
          <w:shd w:val="clear" w:color="auto" w:fill="FFFFFF"/>
        </w:rPr>
        <w:t xml:space="preserve">Gregory, </w:t>
      </w:r>
      <w:r w:rsidR="00766470" w:rsidRPr="00895883">
        <w:rPr>
          <w:color w:val="222222"/>
          <w:sz w:val="22"/>
          <w:szCs w:val="22"/>
          <w:shd w:val="clear" w:color="auto" w:fill="FFFFFF"/>
        </w:rPr>
        <w:t>working with local concerned citizens.</w:t>
      </w:r>
    </w:p>
    <w:p w:rsidR="00766470" w:rsidRPr="00895883" w:rsidRDefault="00766470" w:rsidP="00A842EA">
      <w:pPr>
        <w:rPr>
          <w:color w:val="222222"/>
          <w:sz w:val="22"/>
          <w:szCs w:val="22"/>
          <w:shd w:val="clear" w:color="auto" w:fill="FFFFFF"/>
        </w:rPr>
      </w:pPr>
    </w:p>
    <w:p w:rsidR="00766470" w:rsidRPr="00895883" w:rsidRDefault="00766470" w:rsidP="00A842EA">
      <w:pPr>
        <w:rPr>
          <w:color w:val="222222"/>
          <w:sz w:val="22"/>
          <w:szCs w:val="22"/>
          <w:shd w:val="clear" w:color="auto" w:fill="FFFFFF"/>
        </w:rPr>
      </w:pPr>
      <w:r w:rsidRPr="00895883">
        <w:rPr>
          <w:color w:val="222222"/>
          <w:sz w:val="22"/>
          <w:szCs w:val="22"/>
          <w:shd w:val="clear" w:color="auto" w:fill="FFFFFF"/>
        </w:rPr>
        <w:t>Park #2 appears to be Payne’s Prairie. Jim and Albert met with a new group being formed there to fend off efforts to allow grazi</w:t>
      </w:r>
      <w:r w:rsidR="00A842EA" w:rsidRPr="00895883">
        <w:rPr>
          <w:color w:val="222222"/>
          <w:sz w:val="22"/>
          <w:szCs w:val="22"/>
          <w:shd w:val="clear" w:color="auto" w:fill="FFFFFF"/>
        </w:rPr>
        <w:t>ng, timbering, and hunting</w:t>
      </w:r>
      <w:r w:rsidRPr="00895883">
        <w:rPr>
          <w:color w:val="222222"/>
          <w:sz w:val="22"/>
          <w:szCs w:val="22"/>
          <w:shd w:val="clear" w:color="auto" w:fill="FFFFFF"/>
        </w:rPr>
        <w:t xml:space="preserve">. </w:t>
      </w:r>
      <w:r w:rsidR="00A842EA" w:rsidRPr="00895883">
        <w:rPr>
          <w:color w:val="222222"/>
          <w:sz w:val="22"/>
          <w:szCs w:val="22"/>
          <w:shd w:val="clear" w:color="auto" w:fill="FFFFFF"/>
        </w:rPr>
        <w:t>Jim suggested that there is n</w:t>
      </w:r>
      <w:r w:rsidRPr="00895883">
        <w:rPr>
          <w:color w:val="222222"/>
          <w:sz w:val="22"/>
          <w:szCs w:val="22"/>
          <w:shd w:val="clear" w:color="auto" w:fill="FFFFFF"/>
        </w:rPr>
        <w:t xml:space="preserve">o </w:t>
      </w:r>
      <w:r w:rsidR="00A842EA" w:rsidRPr="00895883">
        <w:rPr>
          <w:color w:val="222222"/>
          <w:sz w:val="22"/>
          <w:szCs w:val="22"/>
          <w:shd w:val="clear" w:color="auto" w:fill="FFFFFF"/>
        </w:rPr>
        <w:t>telling which park will be next; it could be Wakulla Springs.</w:t>
      </w:r>
    </w:p>
    <w:p w:rsidR="00766470" w:rsidRPr="00895883" w:rsidRDefault="00766470" w:rsidP="00A842EA">
      <w:pPr>
        <w:rPr>
          <w:color w:val="222222"/>
          <w:sz w:val="22"/>
          <w:szCs w:val="22"/>
          <w:shd w:val="clear" w:color="auto" w:fill="FFFFFF"/>
        </w:rPr>
      </w:pPr>
    </w:p>
    <w:p w:rsidR="00766470" w:rsidRPr="00895883" w:rsidRDefault="00A842EA" w:rsidP="00A842EA">
      <w:pPr>
        <w:rPr>
          <w:color w:val="222222"/>
          <w:sz w:val="22"/>
          <w:szCs w:val="22"/>
          <w:shd w:val="clear" w:color="auto" w:fill="FFFFFF"/>
        </w:rPr>
      </w:pPr>
      <w:r w:rsidRPr="00895883">
        <w:rPr>
          <w:color w:val="222222"/>
          <w:sz w:val="22"/>
          <w:szCs w:val="22"/>
          <w:shd w:val="clear" w:color="auto" w:fill="FFFFFF"/>
        </w:rPr>
        <w:t>Albert said that</w:t>
      </w:r>
      <w:r w:rsidR="00766470" w:rsidRPr="00895883">
        <w:rPr>
          <w:color w:val="222222"/>
          <w:sz w:val="22"/>
          <w:szCs w:val="22"/>
          <w:shd w:val="clear" w:color="auto" w:fill="FFFFFF"/>
        </w:rPr>
        <w:t xml:space="preserve"> FDEP is changing i</w:t>
      </w:r>
      <w:r w:rsidRPr="00895883">
        <w:rPr>
          <w:color w:val="222222"/>
          <w:sz w:val="22"/>
          <w:szCs w:val="22"/>
          <w:shd w:val="clear" w:color="auto" w:fill="FFFFFF"/>
        </w:rPr>
        <w:t>t</w:t>
      </w:r>
      <w:r w:rsidR="00766470" w:rsidRPr="00895883">
        <w:rPr>
          <w:color w:val="222222"/>
          <w:sz w:val="22"/>
          <w:szCs w:val="22"/>
          <w:shd w:val="clear" w:color="auto" w:fill="FFFFFF"/>
        </w:rPr>
        <w:t xml:space="preserve">s approach to public involvement in park management planning – no public oral input at the meetings – comments </w:t>
      </w:r>
      <w:r w:rsidRPr="00895883">
        <w:rPr>
          <w:color w:val="222222"/>
          <w:sz w:val="22"/>
          <w:szCs w:val="22"/>
          <w:shd w:val="clear" w:color="auto" w:fill="FFFFFF"/>
        </w:rPr>
        <w:t xml:space="preserve">are </w:t>
      </w:r>
      <w:r w:rsidR="00766470" w:rsidRPr="00895883">
        <w:rPr>
          <w:color w:val="222222"/>
          <w:sz w:val="22"/>
          <w:szCs w:val="22"/>
          <w:shd w:val="clear" w:color="auto" w:fill="FFFFFF"/>
        </w:rPr>
        <w:t>to be channeled into written comments. Debbi</w:t>
      </w:r>
      <w:r w:rsidR="00733A74" w:rsidRPr="00895883">
        <w:rPr>
          <w:color w:val="222222"/>
          <w:sz w:val="22"/>
          <w:szCs w:val="22"/>
          <w:shd w:val="clear" w:color="auto" w:fill="FFFFFF"/>
        </w:rPr>
        <w:t>e</w:t>
      </w:r>
      <w:r w:rsidRPr="00895883">
        <w:rPr>
          <w:color w:val="222222"/>
          <w:sz w:val="22"/>
          <w:szCs w:val="22"/>
          <w:shd w:val="clear" w:color="auto" w:fill="FFFFFF"/>
        </w:rPr>
        <w:t xml:space="preserve"> asked</w:t>
      </w:r>
      <w:r w:rsidR="00766470" w:rsidRPr="00895883">
        <w:rPr>
          <w:color w:val="222222"/>
          <w:sz w:val="22"/>
          <w:szCs w:val="22"/>
          <w:shd w:val="clear" w:color="auto" w:fill="FFFFFF"/>
        </w:rPr>
        <w:t xml:space="preserve"> if FEDP is free to change this. Albert sa</w:t>
      </w:r>
      <w:r w:rsidRPr="00895883">
        <w:rPr>
          <w:color w:val="222222"/>
          <w:sz w:val="22"/>
          <w:szCs w:val="22"/>
          <w:shd w:val="clear" w:color="auto" w:fill="FFFFFF"/>
        </w:rPr>
        <w:t>id</w:t>
      </w:r>
      <w:r w:rsidR="00766470" w:rsidRPr="00895883">
        <w:rPr>
          <w:color w:val="222222"/>
          <w:sz w:val="22"/>
          <w:szCs w:val="22"/>
          <w:shd w:val="clear" w:color="auto" w:fill="FFFFFF"/>
        </w:rPr>
        <w:t xml:space="preserve"> state law is no</w:t>
      </w:r>
      <w:r w:rsidRPr="00895883">
        <w:rPr>
          <w:color w:val="222222"/>
          <w:sz w:val="22"/>
          <w:szCs w:val="22"/>
          <w:shd w:val="clear" w:color="auto" w:fill="FFFFFF"/>
        </w:rPr>
        <w:t>t</w:t>
      </w:r>
      <w:r w:rsidR="00766470" w:rsidRPr="00895883">
        <w:rPr>
          <w:color w:val="222222"/>
          <w:sz w:val="22"/>
          <w:szCs w:val="22"/>
          <w:shd w:val="clear" w:color="auto" w:fill="FFFFFF"/>
        </w:rPr>
        <w:t xml:space="preserve"> prescriptive about public meeting format.</w:t>
      </w:r>
    </w:p>
    <w:p w:rsidR="003841DB" w:rsidRPr="00895883" w:rsidRDefault="003841DB" w:rsidP="00A842EA">
      <w:pPr>
        <w:rPr>
          <w:color w:val="222222"/>
          <w:sz w:val="22"/>
          <w:szCs w:val="22"/>
          <w:shd w:val="clear" w:color="auto" w:fill="FFFFFF"/>
        </w:rPr>
      </w:pPr>
    </w:p>
    <w:p w:rsidR="003841DB" w:rsidRPr="00895883" w:rsidRDefault="003841DB" w:rsidP="00A842EA">
      <w:pPr>
        <w:rPr>
          <w:color w:val="222222"/>
          <w:sz w:val="22"/>
          <w:szCs w:val="22"/>
          <w:shd w:val="clear" w:color="auto" w:fill="FFFFFF"/>
        </w:rPr>
      </w:pPr>
      <w:r w:rsidRPr="00895883">
        <w:rPr>
          <w:color w:val="222222"/>
          <w:sz w:val="22"/>
          <w:szCs w:val="22"/>
          <w:shd w:val="clear" w:color="auto" w:fill="FFFFFF"/>
        </w:rPr>
        <w:t xml:space="preserve">Gail </w:t>
      </w:r>
      <w:r w:rsidR="00A842EA" w:rsidRPr="00895883">
        <w:rPr>
          <w:color w:val="222222"/>
          <w:sz w:val="22"/>
          <w:szCs w:val="22"/>
          <w:shd w:val="clear" w:color="auto" w:fill="FFFFFF"/>
        </w:rPr>
        <w:t xml:space="preserve">Fishman </w:t>
      </w:r>
      <w:r w:rsidRPr="00895883">
        <w:rPr>
          <w:color w:val="222222"/>
          <w:sz w:val="22"/>
          <w:szCs w:val="22"/>
          <w:shd w:val="clear" w:color="auto" w:fill="FFFFFF"/>
        </w:rPr>
        <w:t>suggest</w:t>
      </w:r>
      <w:r w:rsidR="00A842EA" w:rsidRPr="00895883">
        <w:rPr>
          <w:color w:val="222222"/>
          <w:sz w:val="22"/>
          <w:szCs w:val="22"/>
          <w:shd w:val="clear" w:color="auto" w:fill="FFFFFF"/>
        </w:rPr>
        <w:t>ed</w:t>
      </w:r>
      <w:r w:rsidRPr="00895883">
        <w:rPr>
          <w:color w:val="222222"/>
          <w:sz w:val="22"/>
          <w:szCs w:val="22"/>
          <w:shd w:val="clear" w:color="auto" w:fill="FFFFFF"/>
        </w:rPr>
        <w:t xml:space="preserve"> that there is an intentional effort to discourage visitation so there will be a</w:t>
      </w:r>
      <w:r w:rsidR="00A842EA" w:rsidRPr="00895883">
        <w:rPr>
          <w:color w:val="222222"/>
          <w:sz w:val="22"/>
          <w:szCs w:val="22"/>
          <w:shd w:val="clear" w:color="auto" w:fill="FFFFFF"/>
        </w:rPr>
        <w:t>n economic</w:t>
      </w:r>
      <w:r w:rsidRPr="00895883">
        <w:rPr>
          <w:color w:val="222222"/>
          <w:sz w:val="22"/>
          <w:szCs w:val="22"/>
          <w:shd w:val="clear" w:color="auto" w:fill="FFFFFF"/>
        </w:rPr>
        <w:t xml:space="preserve"> </w:t>
      </w:r>
      <w:r w:rsidR="00A842EA" w:rsidRPr="00895883">
        <w:rPr>
          <w:color w:val="222222"/>
          <w:sz w:val="22"/>
          <w:szCs w:val="22"/>
          <w:shd w:val="clear" w:color="auto" w:fill="FFFFFF"/>
        </w:rPr>
        <w:t>argument for increasing private use to balance the State Parks budget.</w:t>
      </w:r>
    </w:p>
    <w:p w:rsidR="005F3973" w:rsidRPr="00895883" w:rsidRDefault="005F3973" w:rsidP="00A842EA">
      <w:pPr>
        <w:rPr>
          <w:color w:val="222222"/>
          <w:sz w:val="22"/>
          <w:szCs w:val="22"/>
          <w:shd w:val="clear" w:color="auto" w:fill="FFFFFF"/>
        </w:rPr>
      </w:pPr>
    </w:p>
    <w:p w:rsidR="005F3973" w:rsidRPr="00895883" w:rsidRDefault="00A842EA" w:rsidP="00A842EA">
      <w:pPr>
        <w:rPr>
          <w:color w:val="222222"/>
          <w:sz w:val="22"/>
          <w:szCs w:val="22"/>
          <w:shd w:val="clear" w:color="auto" w:fill="FFFFFF"/>
        </w:rPr>
      </w:pPr>
      <w:r w:rsidRPr="00895883">
        <w:rPr>
          <w:color w:val="222222"/>
          <w:sz w:val="22"/>
          <w:szCs w:val="22"/>
          <w:shd w:val="clear" w:color="auto" w:fill="FFFFFF"/>
        </w:rPr>
        <w:t xml:space="preserve">Jim reported that the </w:t>
      </w:r>
      <w:r w:rsidR="005F3973" w:rsidRPr="00895883">
        <w:rPr>
          <w:color w:val="222222"/>
          <w:sz w:val="22"/>
          <w:szCs w:val="22"/>
          <w:shd w:val="clear" w:color="auto" w:fill="FFFFFF"/>
        </w:rPr>
        <w:t>August Cabinet meeting will be the time for Cabinet members to nominate additional candidates for the FDEP secretary position. Pam Bondi has announced her intent to nominate someone who has not yet applied.</w:t>
      </w:r>
    </w:p>
    <w:p w:rsidR="005F3973" w:rsidRPr="00895883" w:rsidRDefault="005F3973" w:rsidP="00A842EA">
      <w:pPr>
        <w:rPr>
          <w:color w:val="222222"/>
          <w:sz w:val="22"/>
          <w:szCs w:val="22"/>
          <w:shd w:val="clear" w:color="auto" w:fill="FFFFFF"/>
        </w:rPr>
      </w:pPr>
    </w:p>
    <w:p w:rsidR="005F3973" w:rsidRPr="00895883" w:rsidRDefault="005F3973" w:rsidP="00A842EA">
      <w:pPr>
        <w:rPr>
          <w:color w:val="222222"/>
          <w:sz w:val="22"/>
          <w:szCs w:val="22"/>
          <w:shd w:val="clear" w:color="auto" w:fill="FFFFFF"/>
        </w:rPr>
      </w:pPr>
      <w:r w:rsidRPr="00895883">
        <w:rPr>
          <w:color w:val="222222"/>
          <w:sz w:val="22"/>
          <w:szCs w:val="22"/>
          <w:shd w:val="clear" w:color="auto" w:fill="FFFFFF"/>
        </w:rPr>
        <w:t>Debbie</w:t>
      </w:r>
      <w:r w:rsidR="00A842EA" w:rsidRPr="00895883">
        <w:rPr>
          <w:color w:val="222222"/>
          <w:sz w:val="22"/>
          <w:szCs w:val="22"/>
          <w:shd w:val="clear" w:color="auto" w:fill="FFFFFF"/>
        </w:rPr>
        <w:t xml:space="preserve"> suggested</w:t>
      </w:r>
      <w:r w:rsidRPr="00895883">
        <w:rPr>
          <w:color w:val="222222"/>
          <w:sz w:val="22"/>
          <w:szCs w:val="22"/>
          <w:shd w:val="clear" w:color="auto" w:fill="FFFFFF"/>
        </w:rPr>
        <w:t xml:space="preserve"> we should try to get this issue on the ag</w:t>
      </w:r>
      <w:r w:rsidR="00A842EA" w:rsidRPr="00895883">
        <w:rPr>
          <w:color w:val="222222"/>
          <w:sz w:val="22"/>
          <w:szCs w:val="22"/>
          <w:shd w:val="clear" w:color="auto" w:fill="FFFFFF"/>
        </w:rPr>
        <w:t>enda of the Cabinet. Albert said</w:t>
      </w:r>
      <w:r w:rsidRPr="00895883">
        <w:rPr>
          <w:color w:val="222222"/>
          <w:sz w:val="22"/>
          <w:szCs w:val="22"/>
          <w:shd w:val="clear" w:color="auto" w:fill="FFFFFF"/>
        </w:rPr>
        <w:t xml:space="preserve"> </w:t>
      </w:r>
      <w:r w:rsidR="00A842EA" w:rsidRPr="00895883">
        <w:rPr>
          <w:color w:val="222222"/>
          <w:sz w:val="22"/>
          <w:szCs w:val="22"/>
          <w:shd w:val="clear" w:color="auto" w:fill="FFFFFF"/>
        </w:rPr>
        <w:t xml:space="preserve">he and Jim </w:t>
      </w:r>
      <w:r w:rsidRPr="00895883">
        <w:rPr>
          <w:color w:val="222222"/>
          <w:sz w:val="22"/>
          <w:szCs w:val="22"/>
          <w:shd w:val="clear" w:color="auto" w:fill="FFFFFF"/>
        </w:rPr>
        <w:t>are encouraging people to write the Governor and the Cabinet to raise concerns with these policies as tied to the choice of FDEP Secretary.</w:t>
      </w:r>
      <w:r w:rsidR="00AA5444" w:rsidRPr="00895883">
        <w:rPr>
          <w:color w:val="222222"/>
          <w:sz w:val="22"/>
          <w:szCs w:val="22"/>
          <w:shd w:val="clear" w:color="auto" w:fill="FFFFFF"/>
        </w:rPr>
        <w:t xml:space="preserve"> Debbie sa</w:t>
      </w:r>
      <w:r w:rsidR="00A842EA" w:rsidRPr="00895883">
        <w:rPr>
          <w:color w:val="222222"/>
          <w:sz w:val="22"/>
          <w:szCs w:val="22"/>
          <w:shd w:val="clear" w:color="auto" w:fill="FFFFFF"/>
        </w:rPr>
        <w:t>id</w:t>
      </w:r>
      <w:r w:rsidR="00AA5444" w:rsidRPr="00895883">
        <w:rPr>
          <w:color w:val="222222"/>
          <w:sz w:val="22"/>
          <w:szCs w:val="22"/>
          <w:shd w:val="clear" w:color="auto" w:fill="FFFFFF"/>
        </w:rPr>
        <w:t xml:space="preserve"> that many of the lands within the State Park system were acquired for resource protection and recreation and </w:t>
      </w:r>
      <w:r w:rsidR="00A842EA" w:rsidRPr="00895883">
        <w:rPr>
          <w:color w:val="222222"/>
          <w:sz w:val="22"/>
          <w:szCs w:val="22"/>
          <w:shd w:val="clear" w:color="auto" w:fill="FFFFFF"/>
        </w:rPr>
        <w:t xml:space="preserve">argued </w:t>
      </w:r>
      <w:r w:rsidR="00AA5444" w:rsidRPr="00895883">
        <w:rPr>
          <w:color w:val="222222"/>
          <w:sz w:val="22"/>
          <w:szCs w:val="22"/>
          <w:shd w:val="clear" w:color="auto" w:fill="FFFFFF"/>
        </w:rPr>
        <w:t>that those lands should be precluded from multiple use.</w:t>
      </w:r>
      <w:r w:rsidR="00A842EA" w:rsidRPr="00895883">
        <w:rPr>
          <w:color w:val="222222"/>
          <w:sz w:val="22"/>
          <w:szCs w:val="22"/>
          <w:shd w:val="clear" w:color="auto" w:fill="FFFFFF"/>
        </w:rPr>
        <w:t xml:space="preserve"> Albert said</w:t>
      </w:r>
      <w:r w:rsidR="00653300" w:rsidRPr="00895883">
        <w:rPr>
          <w:color w:val="222222"/>
          <w:sz w:val="22"/>
          <w:szCs w:val="22"/>
          <w:shd w:val="clear" w:color="auto" w:fill="FFFFFF"/>
        </w:rPr>
        <w:t xml:space="preserve"> that one Cabinet member said she had received 1200 emails about this. </w:t>
      </w:r>
      <w:r w:rsidRPr="00895883">
        <w:rPr>
          <w:color w:val="222222"/>
          <w:sz w:val="22"/>
          <w:szCs w:val="22"/>
          <w:shd w:val="clear" w:color="auto" w:fill="FFFFFF"/>
        </w:rPr>
        <w:t xml:space="preserve">Mark </w:t>
      </w:r>
      <w:r w:rsidR="00A842EA" w:rsidRPr="00895883">
        <w:rPr>
          <w:color w:val="222222"/>
          <w:sz w:val="22"/>
          <w:szCs w:val="22"/>
          <w:shd w:val="clear" w:color="auto" w:fill="FFFFFF"/>
        </w:rPr>
        <w:t>Heidecker suggested</w:t>
      </w:r>
      <w:r w:rsidRPr="00895883">
        <w:rPr>
          <w:color w:val="222222"/>
          <w:sz w:val="22"/>
          <w:szCs w:val="22"/>
          <w:shd w:val="clear" w:color="auto" w:fill="FFFFFF"/>
        </w:rPr>
        <w:t xml:space="preserve"> getting bipartisan state legislators behind these concerns.</w:t>
      </w:r>
    </w:p>
    <w:p w:rsidR="00653300" w:rsidRPr="00895883" w:rsidRDefault="00653300" w:rsidP="00A842EA">
      <w:pPr>
        <w:rPr>
          <w:color w:val="222222"/>
          <w:sz w:val="22"/>
          <w:szCs w:val="22"/>
          <w:shd w:val="clear" w:color="auto" w:fill="FFFFFF"/>
        </w:rPr>
      </w:pPr>
    </w:p>
    <w:p w:rsidR="00653300" w:rsidRPr="00895883" w:rsidRDefault="00A842EA" w:rsidP="00A842EA">
      <w:pPr>
        <w:rPr>
          <w:color w:val="222222"/>
          <w:sz w:val="22"/>
          <w:szCs w:val="22"/>
          <w:shd w:val="clear" w:color="auto" w:fill="FFFFFF"/>
        </w:rPr>
      </w:pPr>
      <w:r w:rsidRPr="00895883">
        <w:rPr>
          <w:color w:val="222222"/>
          <w:sz w:val="22"/>
          <w:szCs w:val="22"/>
          <w:shd w:val="clear" w:color="auto" w:fill="FFFFFF"/>
        </w:rPr>
        <w:lastRenderedPageBreak/>
        <w:t>Albert said</w:t>
      </w:r>
      <w:r w:rsidR="00653300" w:rsidRPr="00895883">
        <w:rPr>
          <w:color w:val="222222"/>
          <w:sz w:val="22"/>
          <w:szCs w:val="22"/>
          <w:shd w:val="clear" w:color="auto" w:fill="FFFFFF"/>
        </w:rPr>
        <w:t xml:space="preserve"> that individual notes and emai</w:t>
      </w:r>
      <w:r w:rsidRPr="00895883">
        <w:rPr>
          <w:color w:val="222222"/>
          <w:sz w:val="22"/>
          <w:szCs w:val="22"/>
          <w:shd w:val="clear" w:color="auto" w:fill="FFFFFF"/>
        </w:rPr>
        <w:t>ls from each of us would be more</w:t>
      </w:r>
      <w:r w:rsidR="00653300" w:rsidRPr="00895883">
        <w:rPr>
          <w:color w:val="222222"/>
          <w:sz w:val="22"/>
          <w:szCs w:val="22"/>
          <w:shd w:val="clear" w:color="auto" w:fill="FFFFFF"/>
        </w:rPr>
        <w:t xml:space="preserve"> effective than action by WSA as an organization. </w:t>
      </w:r>
      <w:r w:rsidR="00653300" w:rsidRPr="00895883">
        <w:rPr>
          <w:color w:val="222222"/>
          <w:sz w:val="22"/>
          <w:szCs w:val="22"/>
          <w:u w:val="single"/>
          <w:shd w:val="clear" w:color="auto" w:fill="FFFFFF"/>
        </w:rPr>
        <w:t>Bob</w:t>
      </w:r>
      <w:r w:rsidRPr="00895883">
        <w:rPr>
          <w:color w:val="222222"/>
          <w:sz w:val="22"/>
          <w:szCs w:val="22"/>
          <w:u w:val="single"/>
          <w:shd w:val="clear" w:color="auto" w:fill="FFFFFF"/>
        </w:rPr>
        <w:t xml:space="preserve"> Deyle </w:t>
      </w:r>
      <w:r w:rsidR="00653300" w:rsidRPr="00895883">
        <w:rPr>
          <w:color w:val="222222"/>
          <w:sz w:val="22"/>
          <w:szCs w:val="22"/>
          <w:u w:val="single"/>
          <w:shd w:val="clear" w:color="auto" w:fill="FFFFFF"/>
        </w:rPr>
        <w:t xml:space="preserve"> suggest</w:t>
      </w:r>
      <w:r w:rsidRPr="00895883">
        <w:rPr>
          <w:color w:val="222222"/>
          <w:sz w:val="22"/>
          <w:szCs w:val="22"/>
          <w:u w:val="single"/>
          <w:shd w:val="clear" w:color="auto" w:fill="FFFFFF"/>
        </w:rPr>
        <w:t>ed</w:t>
      </w:r>
      <w:r w:rsidR="00653300" w:rsidRPr="00895883">
        <w:rPr>
          <w:color w:val="222222"/>
          <w:sz w:val="22"/>
          <w:szCs w:val="22"/>
          <w:u w:val="single"/>
          <w:shd w:val="clear" w:color="auto" w:fill="FFFFFF"/>
        </w:rPr>
        <w:t xml:space="preserve"> that Jim and Albert draft some talking points for us to use.</w:t>
      </w:r>
      <w:r w:rsidRPr="00895883">
        <w:rPr>
          <w:color w:val="222222"/>
          <w:sz w:val="22"/>
          <w:szCs w:val="22"/>
          <w:u w:val="single"/>
          <w:shd w:val="clear" w:color="auto" w:fill="FFFFFF"/>
        </w:rPr>
        <w:t xml:space="preserve"> </w:t>
      </w:r>
      <w:r w:rsidR="00653300" w:rsidRPr="00895883">
        <w:rPr>
          <w:color w:val="222222"/>
          <w:sz w:val="22"/>
          <w:szCs w:val="22"/>
          <w:u w:val="single"/>
          <w:shd w:val="clear" w:color="auto" w:fill="FFFFFF"/>
        </w:rPr>
        <w:t>Debbie also suggest</w:t>
      </w:r>
      <w:r w:rsidRPr="00895883">
        <w:rPr>
          <w:color w:val="222222"/>
          <w:sz w:val="22"/>
          <w:szCs w:val="22"/>
          <w:u w:val="single"/>
          <w:shd w:val="clear" w:color="auto" w:fill="FFFFFF"/>
        </w:rPr>
        <w:t>ed</w:t>
      </w:r>
      <w:r w:rsidR="00653300" w:rsidRPr="00895883">
        <w:rPr>
          <w:color w:val="222222"/>
          <w:sz w:val="22"/>
          <w:szCs w:val="22"/>
          <w:u w:val="single"/>
          <w:shd w:val="clear" w:color="auto" w:fill="FFFFFF"/>
        </w:rPr>
        <w:t xml:space="preserve"> that Jim and Albert visit the Tallahassee Democrat Editorial Board to inform them of this policy change and its implications for W</w:t>
      </w:r>
      <w:r w:rsidRPr="00895883">
        <w:rPr>
          <w:color w:val="222222"/>
          <w:sz w:val="22"/>
          <w:szCs w:val="22"/>
          <w:u w:val="single"/>
          <w:shd w:val="clear" w:color="auto" w:fill="FFFFFF"/>
        </w:rPr>
        <w:t>akulla Springs</w:t>
      </w:r>
      <w:r w:rsidR="00653300" w:rsidRPr="00895883">
        <w:rPr>
          <w:color w:val="222222"/>
          <w:sz w:val="22"/>
          <w:szCs w:val="22"/>
          <w:u w:val="single"/>
          <w:shd w:val="clear" w:color="auto" w:fill="FFFFFF"/>
        </w:rPr>
        <w:t xml:space="preserve"> as well as all parks.</w:t>
      </w:r>
    </w:p>
    <w:p w:rsidR="002768E8" w:rsidRPr="00895883" w:rsidRDefault="002768E8" w:rsidP="00C56291">
      <w:pPr>
        <w:tabs>
          <w:tab w:val="left" w:pos="720"/>
        </w:tabs>
        <w:ind w:left="720" w:hanging="720"/>
        <w:rPr>
          <w:color w:val="222222"/>
          <w:sz w:val="22"/>
          <w:szCs w:val="22"/>
          <w:shd w:val="clear" w:color="auto" w:fill="FFFFFF"/>
        </w:rPr>
      </w:pPr>
    </w:p>
    <w:p w:rsidR="00615594" w:rsidRPr="00895883" w:rsidRDefault="004E341A" w:rsidP="002954CE">
      <w:pPr>
        <w:tabs>
          <w:tab w:val="left" w:pos="360"/>
        </w:tabs>
        <w:ind w:left="360" w:hanging="360"/>
        <w:rPr>
          <w:b/>
          <w:sz w:val="22"/>
          <w:szCs w:val="22"/>
        </w:rPr>
      </w:pPr>
      <w:r w:rsidRPr="00895883">
        <w:rPr>
          <w:b/>
          <w:sz w:val="22"/>
          <w:szCs w:val="22"/>
        </w:rPr>
        <w:t>Sp</w:t>
      </w:r>
      <w:r w:rsidR="00A52C20" w:rsidRPr="00895883">
        <w:rPr>
          <w:b/>
          <w:sz w:val="22"/>
          <w:szCs w:val="22"/>
        </w:rPr>
        <w:t>l</w:t>
      </w:r>
      <w:r w:rsidRPr="00895883">
        <w:rPr>
          <w:b/>
          <w:sz w:val="22"/>
          <w:szCs w:val="22"/>
        </w:rPr>
        <w:t xml:space="preserve">it Sink </w:t>
      </w:r>
      <w:r w:rsidR="007642B3">
        <w:rPr>
          <w:b/>
          <w:sz w:val="22"/>
          <w:szCs w:val="22"/>
        </w:rPr>
        <w:t>&amp;</w:t>
      </w:r>
      <w:r w:rsidR="00370AB2" w:rsidRPr="00895883">
        <w:rPr>
          <w:b/>
          <w:sz w:val="22"/>
          <w:szCs w:val="22"/>
        </w:rPr>
        <w:t xml:space="preserve"> Chip’s Hole/Cal’s Cave </w:t>
      </w:r>
      <w:r w:rsidRPr="00895883">
        <w:rPr>
          <w:b/>
          <w:sz w:val="22"/>
          <w:szCs w:val="22"/>
        </w:rPr>
        <w:t>Video, Sally Ward, WSA Position</w:t>
      </w:r>
      <w:r w:rsidR="00B80CA3" w:rsidRPr="00895883">
        <w:rPr>
          <w:b/>
          <w:sz w:val="22"/>
          <w:szCs w:val="22"/>
        </w:rPr>
        <w:t xml:space="preserve"> Letter</w:t>
      </w:r>
      <w:r w:rsidR="00C56291" w:rsidRPr="00895883">
        <w:rPr>
          <w:b/>
          <w:sz w:val="22"/>
          <w:szCs w:val="22"/>
        </w:rPr>
        <w:t xml:space="preserve"> </w:t>
      </w:r>
      <w:r w:rsidR="00B80CA3" w:rsidRPr="00895883">
        <w:rPr>
          <w:sz w:val="22"/>
          <w:szCs w:val="22"/>
        </w:rPr>
        <w:t>– Cal Jamison</w:t>
      </w:r>
    </w:p>
    <w:p w:rsidR="00653300" w:rsidRPr="00895883" w:rsidRDefault="00653300" w:rsidP="00C56291">
      <w:pPr>
        <w:ind w:left="720" w:hanging="720"/>
        <w:rPr>
          <w:b/>
          <w:sz w:val="22"/>
          <w:szCs w:val="22"/>
        </w:rPr>
      </w:pPr>
    </w:p>
    <w:p w:rsidR="00653300" w:rsidRPr="00895883" w:rsidRDefault="00A52C20" w:rsidP="002954CE">
      <w:pPr>
        <w:rPr>
          <w:sz w:val="22"/>
          <w:szCs w:val="22"/>
        </w:rPr>
      </w:pPr>
      <w:r w:rsidRPr="00895883">
        <w:rPr>
          <w:sz w:val="22"/>
          <w:szCs w:val="22"/>
        </w:rPr>
        <w:t xml:space="preserve">Sean </w:t>
      </w:r>
      <w:r w:rsidR="002954CE" w:rsidRPr="00895883">
        <w:rPr>
          <w:sz w:val="22"/>
          <w:szCs w:val="22"/>
        </w:rPr>
        <w:t xml:space="preserve">McGlynn </w:t>
      </w:r>
      <w:r w:rsidRPr="00895883">
        <w:rPr>
          <w:sz w:val="22"/>
          <w:szCs w:val="22"/>
        </w:rPr>
        <w:t>introduce</w:t>
      </w:r>
      <w:r w:rsidR="002954CE" w:rsidRPr="00895883">
        <w:rPr>
          <w:sz w:val="22"/>
          <w:szCs w:val="22"/>
        </w:rPr>
        <w:t>d</w:t>
      </w:r>
      <w:r w:rsidRPr="00895883">
        <w:rPr>
          <w:sz w:val="22"/>
          <w:szCs w:val="22"/>
        </w:rPr>
        <w:t xml:space="preserve"> </w:t>
      </w:r>
      <w:r w:rsidR="002954CE" w:rsidRPr="00895883">
        <w:rPr>
          <w:sz w:val="22"/>
          <w:szCs w:val="22"/>
        </w:rPr>
        <w:t xml:space="preserve">a </w:t>
      </w:r>
      <w:r w:rsidRPr="00895883">
        <w:rPr>
          <w:sz w:val="22"/>
          <w:szCs w:val="22"/>
        </w:rPr>
        <w:t xml:space="preserve">video </w:t>
      </w:r>
      <w:r w:rsidR="002954CE" w:rsidRPr="00895883">
        <w:rPr>
          <w:sz w:val="22"/>
          <w:szCs w:val="22"/>
        </w:rPr>
        <w:t xml:space="preserve">produced by the Woodville Karst Plain Project (WKPP) </w:t>
      </w:r>
      <w:r w:rsidRPr="00895883">
        <w:rPr>
          <w:sz w:val="22"/>
          <w:szCs w:val="22"/>
        </w:rPr>
        <w:t xml:space="preserve">of these sinks </w:t>
      </w:r>
      <w:r w:rsidR="002954CE" w:rsidRPr="00895883">
        <w:rPr>
          <w:sz w:val="22"/>
          <w:szCs w:val="22"/>
        </w:rPr>
        <w:t>which are being affected by the State P</w:t>
      </w:r>
      <w:r w:rsidRPr="00895883">
        <w:rPr>
          <w:sz w:val="22"/>
          <w:szCs w:val="22"/>
        </w:rPr>
        <w:t xml:space="preserve">arks </w:t>
      </w:r>
      <w:r w:rsidR="002954CE" w:rsidRPr="00895883">
        <w:rPr>
          <w:sz w:val="22"/>
          <w:szCs w:val="22"/>
        </w:rPr>
        <w:t>Service's relaxed rules on</w:t>
      </w:r>
      <w:r w:rsidRPr="00895883">
        <w:rPr>
          <w:sz w:val="22"/>
          <w:szCs w:val="22"/>
        </w:rPr>
        <w:t xml:space="preserve"> diving access. </w:t>
      </w:r>
      <w:r w:rsidR="002954CE" w:rsidRPr="00895883">
        <w:rPr>
          <w:sz w:val="22"/>
          <w:szCs w:val="22"/>
        </w:rPr>
        <w:t>Split Sink and Chip’s Hole/Cal’s Cave a</w:t>
      </w:r>
      <w:r w:rsidRPr="00895883">
        <w:rPr>
          <w:sz w:val="22"/>
          <w:szCs w:val="22"/>
        </w:rPr>
        <w:t xml:space="preserve">lso </w:t>
      </w:r>
      <w:r w:rsidR="002954CE" w:rsidRPr="00895883">
        <w:rPr>
          <w:sz w:val="22"/>
          <w:szCs w:val="22"/>
        </w:rPr>
        <w:t xml:space="preserve">are </w:t>
      </w:r>
      <w:r w:rsidRPr="00895883">
        <w:rPr>
          <w:sz w:val="22"/>
          <w:szCs w:val="22"/>
        </w:rPr>
        <w:t>located near FDOT</w:t>
      </w:r>
      <w:r w:rsidR="002954CE" w:rsidRPr="00895883">
        <w:rPr>
          <w:sz w:val="22"/>
          <w:szCs w:val="22"/>
        </w:rPr>
        <w:t>'s</w:t>
      </w:r>
      <w:r w:rsidRPr="00895883">
        <w:rPr>
          <w:sz w:val="22"/>
          <w:szCs w:val="22"/>
        </w:rPr>
        <w:t xml:space="preserve"> proposed stormwater ponds for </w:t>
      </w:r>
      <w:r w:rsidR="002954CE" w:rsidRPr="00895883">
        <w:rPr>
          <w:sz w:val="22"/>
          <w:szCs w:val="22"/>
        </w:rPr>
        <w:t xml:space="preserve">the </w:t>
      </w:r>
      <w:r w:rsidRPr="00895883">
        <w:rPr>
          <w:sz w:val="22"/>
          <w:szCs w:val="22"/>
        </w:rPr>
        <w:t>US 319 widening project.</w:t>
      </w:r>
    </w:p>
    <w:p w:rsidR="00A52C20" w:rsidRPr="00895883" w:rsidRDefault="00A52C20" w:rsidP="002954CE">
      <w:pPr>
        <w:rPr>
          <w:sz w:val="22"/>
          <w:szCs w:val="22"/>
        </w:rPr>
      </w:pPr>
    </w:p>
    <w:p w:rsidR="00A52C20" w:rsidRPr="00895883" w:rsidRDefault="00A52C20" w:rsidP="002954CE">
      <w:pPr>
        <w:rPr>
          <w:sz w:val="22"/>
          <w:szCs w:val="22"/>
        </w:rPr>
      </w:pPr>
      <w:r w:rsidRPr="00895883">
        <w:rPr>
          <w:sz w:val="22"/>
          <w:szCs w:val="22"/>
        </w:rPr>
        <w:t xml:space="preserve">Cal Jamison </w:t>
      </w:r>
      <w:r w:rsidR="002954CE" w:rsidRPr="00895883">
        <w:rPr>
          <w:sz w:val="22"/>
          <w:szCs w:val="22"/>
        </w:rPr>
        <w:t>indicated that the</w:t>
      </w:r>
      <w:r w:rsidRPr="00895883">
        <w:rPr>
          <w:sz w:val="22"/>
          <w:szCs w:val="22"/>
        </w:rPr>
        <w:t xml:space="preserve"> </w:t>
      </w:r>
      <w:r w:rsidR="002954CE" w:rsidRPr="00895883">
        <w:rPr>
          <w:sz w:val="22"/>
          <w:szCs w:val="22"/>
        </w:rPr>
        <w:t xml:space="preserve">Split Sink </w:t>
      </w:r>
      <w:r w:rsidRPr="00895883">
        <w:rPr>
          <w:sz w:val="22"/>
          <w:szCs w:val="22"/>
        </w:rPr>
        <w:t>cave system is only 30 feet below the surface along New Light Church Road. The proposed stormwater management pond is only 3</w:t>
      </w:r>
      <w:r w:rsidR="002954CE" w:rsidRPr="00895883">
        <w:rPr>
          <w:sz w:val="22"/>
          <w:szCs w:val="22"/>
        </w:rPr>
        <w:t xml:space="preserve">00 feet from this cave system. The pond </w:t>
      </w:r>
      <w:r w:rsidRPr="00895883">
        <w:rPr>
          <w:sz w:val="22"/>
          <w:szCs w:val="22"/>
        </w:rPr>
        <w:t xml:space="preserve">would be excavated to bedrock which is about 15 feet down. Then </w:t>
      </w:r>
      <w:r w:rsidR="002954CE" w:rsidRPr="00895883">
        <w:rPr>
          <w:sz w:val="22"/>
          <w:szCs w:val="22"/>
        </w:rPr>
        <w:t xml:space="preserve">they </w:t>
      </w:r>
      <w:r w:rsidRPr="00895883">
        <w:rPr>
          <w:sz w:val="22"/>
          <w:szCs w:val="22"/>
        </w:rPr>
        <w:t xml:space="preserve">will backfill to create </w:t>
      </w:r>
      <w:r w:rsidR="002954CE" w:rsidRPr="00895883">
        <w:rPr>
          <w:sz w:val="22"/>
          <w:szCs w:val="22"/>
        </w:rPr>
        <w:t xml:space="preserve">a </w:t>
      </w:r>
      <w:r w:rsidRPr="00895883">
        <w:rPr>
          <w:sz w:val="22"/>
          <w:szCs w:val="22"/>
        </w:rPr>
        <w:t>dry detention pond.</w:t>
      </w:r>
    </w:p>
    <w:p w:rsidR="00370AB2" w:rsidRPr="00895883" w:rsidRDefault="00370AB2" w:rsidP="002954CE">
      <w:pPr>
        <w:rPr>
          <w:sz w:val="22"/>
          <w:szCs w:val="22"/>
        </w:rPr>
      </w:pPr>
    </w:p>
    <w:p w:rsidR="00370AB2" w:rsidRPr="00895883" w:rsidRDefault="00370AB2" w:rsidP="002954CE">
      <w:pPr>
        <w:rPr>
          <w:sz w:val="22"/>
          <w:szCs w:val="22"/>
        </w:rPr>
      </w:pPr>
      <w:r w:rsidRPr="00895883">
        <w:rPr>
          <w:sz w:val="22"/>
          <w:szCs w:val="22"/>
        </w:rPr>
        <w:t xml:space="preserve">Chip’s Hole and Cal’s Cave are located to the east of the Duggar property on the </w:t>
      </w:r>
      <w:r w:rsidR="002954CE" w:rsidRPr="00895883">
        <w:rPr>
          <w:sz w:val="22"/>
          <w:szCs w:val="22"/>
        </w:rPr>
        <w:t xml:space="preserve">northeast </w:t>
      </w:r>
      <w:r w:rsidRPr="00895883">
        <w:rPr>
          <w:sz w:val="22"/>
          <w:szCs w:val="22"/>
        </w:rPr>
        <w:t>corner of US 319 and SR 267</w:t>
      </w:r>
      <w:r w:rsidR="002954CE" w:rsidRPr="00895883">
        <w:rPr>
          <w:sz w:val="22"/>
          <w:szCs w:val="22"/>
        </w:rPr>
        <w:t>,</w:t>
      </w:r>
      <w:r w:rsidRPr="00895883">
        <w:rPr>
          <w:sz w:val="22"/>
          <w:szCs w:val="22"/>
        </w:rPr>
        <w:t xml:space="preserve"> site of a second proposed stormwater management facility</w:t>
      </w:r>
      <w:r w:rsidR="002954CE" w:rsidRPr="00895883">
        <w:rPr>
          <w:sz w:val="22"/>
          <w:szCs w:val="22"/>
        </w:rPr>
        <w:t xml:space="preserve"> for the US 319 widening project</w:t>
      </w:r>
      <w:r w:rsidRPr="00895883">
        <w:rPr>
          <w:sz w:val="22"/>
          <w:szCs w:val="22"/>
        </w:rPr>
        <w:t>.</w:t>
      </w:r>
      <w:r w:rsidR="00F92ED9" w:rsidRPr="00895883">
        <w:rPr>
          <w:sz w:val="22"/>
          <w:szCs w:val="22"/>
        </w:rPr>
        <w:t xml:space="preserve"> </w:t>
      </w:r>
      <w:r w:rsidR="002954CE" w:rsidRPr="00895883">
        <w:rPr>
          <w:sz w:val="22"/>
          <w:szCs w:val="22"/>
        </w:rPr>
        <w:t xml:space="preserve">The </w:t>
      </w:r>
      <w:r w:rsidR="00F92ED9" w:rsidRPr="00895883">
        <w:rPr>
          <w:sz w:val="22"/>
          <w:szCs w:val="22"/>
        </w:rPr>
        <w:t>WKKP</w:t>
      </w:r>
      <w:r w:rsidR="002954CE" w:rsidRPr="00895883">
        <w:rPr>
          <w:sz w:val="22"/>
          <w:szCs w:val="22"/>
        </w:rPr>
        <w:t>'s</w:t>
      </w:r>
      <w:r w:rsidR="00F92ED9" w:rsidRPr="00895883">
        <w:rPr>
          <w:sz w:val="22"/>
          <w:szCs w:val="22"/>
        </w:rPr>
        <w:t xml:space="preserve"> recent mapping is demonstrating the direct connections from these s</w:t>
      </w:r>
      <w:r w:rsidR="002954CE" w:rsidRPr="00895883">
        <w:rPr>
          <w:sz w:val="22"/>
          <w:szCs w:val="22"/>
        </w:rPr>
        <w:t>ystems to Wakulla Spring</w:t>
      </w:r>
      <w:r w:rsidR="00F92ED9" w:rsidRPr="00895883">
        <w:rPr>
          <w:sz w:val="22"/>
          <w:szCs w:val="22"/>
        </w:rPr>
        <w:t>.</w:t>
      </w:r>
    </w:p>
    <w:p w:rsidR="00F92ED9" w:rsidRPr="00895883" w:rsidRDefault="00F92ED9" w:rsidP="002954CE">
      <w:pPr>
        <w:rPr>
          <w:sz w:val="22"/>
          <w:szCs w:val="22"/>
        </w:rPr>
      </w:pPr>
    </w:p>
    <w:p w:rsidR="00CA04EF" w:rsidRPr="00895883" w:rsidRDefault="002954CE" w:rsidP="00CA04EF">
      <w:pPr>
        <w:rPr>
          <w:sz w:val="22"/>
          <w:szCs w:val="22"/>
        </w:rPr>
      </w:pPr>
      <w:r w:rsidRPr="00895883">
        <w:rPr>
          <w:sz w:val="22"/>
          <w:szCs w:val="22"/>
        </w:rPr>
        <w:t>Cal showed</w:t>
      </w:r>
      <w:r w:rsidR="00F92ED9" w:rsidRPr="00895883">
        <w:rPr>
          <w:sz w:val="22"/>
          <w:szCs w:val="22"/>
        </w:rPr>
        <w:t xml:space="preserve"> slides from Sally Ward Spring that illustrate damage to vegetation and the banks around</w:t>
      </w:r>
      <w:r w:rsidRPr="00895883">
        <w:rPr>
          <w:sz w:val="22"/>
          <w:szCs w:val="22"/>
        </w:rPr>
        <w:t xml:space="preserve"> the edge of the spring. He said</w:t>
      </w:r>
      <w:r w:rsidR="00F92ED9" w:rsidRPr="00895883">
        <w:rPr>
          <w:sz w:val="22"/>
          <w:szCs w:val="22"/>
        </w:rPr>
        <w:t xml:space="preserve"> divers </w:t>
      </w:r>
      <w:r w:rsidRPr="00895883">
        <w:rPr>
          <w:sz w:val="22"/>
          <w:szCs w:val="22"/>
        </w:rPr>
        <w:t>who</w:t>
      </w:r>
      <w:r w:rsidR="00C426F4" w:rsidRPr="00895883">
        <w:rPr>
          <w:sz w:val="22"/>
          <w:szCs w:val="22"/>
        </w:rPr>
        <w:t xml:space="preserve"> received a </w:t>
      </w:r>
      <w:r w:rsidRPr="00895883">
        <w:rPr>
          <w:sz w:val="22"/>
          <w:szCs w:val="22"/>
        </w:rPr>
        <w:t xml:space="preserve">research </w:t>
      </w:r>
      <w:r w:rsidR="00C426F4" w:rsidRPr="00895883">
        <w:rPr>
          <w:sz w:val="22"/>
          <w:szCs w:val="22"/>
        </w:rPr>
        <w:t xml:space="preserve">dive permit from FDEP </w:t>
      </w:r>
      <w:r w:rsidR="00F92ED9" w:rsidRPr="00895883">
        <w:rPr>
          <w:sz w:val="22"/>
          <w:szCs w:val="22"/>
        </w:rPr>
        <w:t>have cut through roots and destabilized the banks.</w:t>
      </w:r>
      <w:r w:rsidR="00AB3C1A" w:rsidRPr="00895883">
        <w:rPr>
          <w:sz w:val="22"/>
          <w:szCs w:val="22"/>
        </w:rPr>
        <w:t xml:space="preserve"> Ron </w:t>
      </w:r>
      <w:r w:rsidRPr="00895883">
        <w:rPr>
          <w:sz w:val="22"/>
          <w:szCs w:val="22"/>
        </w:rPr>
        <w:t xml:space="preserve">Piasecki </w:t>
      </w:r>
      <w:r w:rsidR="00AB3C1A" w:rsidRPr="00895883">
        <w:rPr>
          <w:sz w:val="22"/>
          <w:szCs w:val="22"/>
        </w:rPr>
        <w:t>sa</w:t>
      </w:r>
      <w:r w:rsidRPr="00895883">
        <w:rPr>
          <w:sz w:val="22"/>
          <w:szCs w:val="22"/>
        </w:rPr>
        <w:t>id</w:t>
      </w:r>
      <w:r w:rsidR="00AB3C1A" w:rsidRPr="00895883">
        <w:rPr>
          <w:sz w:val="22"/>
          <w:szCs w:val="22"/>
        </w:rPr>
        <w:t xml:space="preserve"> the permit is not for recreational diving or training.</w:t>
      </w:r>
      <w:r w:rsidRPr="00895883">
        <w:rPr>
          <w:sz w:val="22"/>
          <w:szCs w:val="22"/>
        </w:rPr>
        <w:t xml:space="preserve"> Cal showed</w:t>
      </w:r>
      <w:r w:rsidR="00423160" w:rsidRPr="00895883">
        <w:rPr>
          <w:sz w:val="22"/>
          <w:szCs w:val="22"/>
        </w:rPr>
        <w:t xml:space="preserve"> that runoff from </w:t>
      </w:r>
      <w:r w:rsidRPr="00895883">
        <w:rPr>
          <w:sz w:val="22"/>
          <w:szCs w:val="22"/>
        </w:rPr>
        <w:t xml:space="preserve">the </w:t>
      </w:r>
      <w:r w:rsidR="00423160" w:rsidRPr="00895883">
        <w:rPr>
          <w:sz w:val="22"/>
          <w:szCs w:val="22"/>
        </w:rPr>
        <w:t xml:space="preserve">road and </w:t>
      </w:r>
      <w:r w:rsidRPr="00895883">
        <w:rPr>
          <w:sz w:val="22"/>
          <w:szCs w:val="22"/>
        </w:rPr>
        <w:t xml:space="preserve">the mowed grass </w:t>
      </w:r>
      <w:r w:rsidR="00423160" w:rsidRPr="00895883">
        <w:rPr>
          <w:sz w:val="22"/>
          <w:szCs w:val="22"/>
        </w:rPr>
        <w:t xml:space="preserve">area </w:t>
      </w:r>
      <w:r w:rsidRPr="00895883">
        <w:rPr>
          <w:sz w:val="22"/>
          <w:szCs w:val="22"/>
        </w:rPr>
        <w:t xml:space="preserve">at the access point </w:t>
      </w:r>
      <w:r w:rsidR="00423160" w:rsidRPr="00895883">
        <w:rPr>
          <w:sz w:val="22"/>
          <w:szCs w:val="22"/>
        </w:rPr>
        <w:t>flows directly into the spring</w:t>
      </w:r>
      <w:r w:rsidRPr="00895883">
        <w:rPr>
          <w:sz w:val="22"/>
          <w:szCs w:val="22"/>
        </w:rPr>
        <w:t>.</w:t>
      </w:r>
      <w:r w:rsidR="00423160" w:rsidRPr="00895883">
        <w:rPr>
          <w:sz w:val="22"/>
          <w:szCs w:val="22"/>
        </w:rPr>
        <w:t xml:space="preserve"> </w:t>
      </w:r>
      <w:r w:rsidRPr="00895883">
        <w:rPr>
          <w:sz w:val="22"/>
          <w:szCs w:val="22"/>
        </w:rPr>
        <w:t xml:space="preserve">He also observed that </w:t>
      </w:r>
      <w:r w:rsidR="00423160" w:rsidRPr="00895883">
        <w:rPr>
          <w:sz w:val="22"/>
          <w:szCs w:val="22"/>
        </w:rPr>
        <w:t xml:space="preserve">erosion from </w:t>
      </w:r>
      <w:r w:rsidRPr="00895883">
        <w:rPr>
          <w:sz w:val="22"/>
          <w:szCs w:val="22"/>
        </w:rPr>
        <w:t xml:space="preserve">the </w:t>
      </w:r>
      <w:r w:rsidR="00423160" w:rsidRPr="00895883">
        <w:rPr>
          <w:sz w:val="22"/>
          <w:szCs w:val="22"/>
        </w:rPr>
        <w:t xml:space="preserve">divers and foot traffic </w:t>
      </w:r>
      <w:r w:rsidRPr="00895883">
        <w:rPr>
          <w:sz w:val="22"/>
          <w:szCs w:val="22"/>
        </w:rPr>
        <w:t xml:space="preserve">are </w:t>
      </w:r>
      <w:r w:rsidR="00423160" w:rsidRPr="00895883">
        <w:rPr>
          <w:sz w:val="22"/>
          <w:szCs w:val="22"/>
        </w:rPr>
        <w:t xml:space="preserve">bringing sediment into the spring. </w:t>
      </w:r>
    </w:p>
    <w:p w:rsidR="00CA04EF" w:rsidRPr="00895883" w:rsidRDefault="00CA04EF" w:rsidP="00CA04EF">
      <w:pPr>
        <w:rPr>
          <w:sz w:val="22"/>
          <w:szCs w:val="22"/>
        </w:rPr>
      </w:pPr>
    </w:p>
    <w:p w:rsidR="00CA04EF" w:rsidRPr="00895883" w:rsidRDefault="00423160" w:rsidP="00CA04EF">
      <w:pPr>
        <w:rPr>
          <w:sz w:val="22"/>
          <w:szCs w:val="22"/>
        </w:rPr>
      </w:pPr>
      <w:r w:rsidRPr="00895883">
        <w:rPr>
          <w:sz w:val="22"/>
          <w:szCs w:val="22"/>
        </w:rPr>
        <w:t xml:space="preserve">Jim </w:t>
      </w:r>
      <w:r w:rsidR="002954CE" w:rsidRPr="00895883">
        <w:rPr>
          <w:sz w:val="22"/>
          <w:szCs w:val="22"/>
        </w:rPr>
        <w:t xml:space="preserve">Stevenson </w:t>
      </w:r>
      <w:r w:rsidRPr="00895883">
        <w:rPr>
          <w:sz w:val="22"/>
          <w:szCs w:val="22"/>
        </w:rPr>
        <w:t>suggest</w:t>
      </w:r>
      <w:r w:rsidR="002954CE" w:rsidRPr="00895883">
        <w:rPr>
          <w:sz w:val="22"/>
          <w:szCs w:val="22"/>
        </w:rPr>
        <w:t>ed</w:t>
      </w:r>
      <w:r w:rsidRPr="00895883">
        <w:rPr>
          <w:sz w:val="22"/>
          <w:szCs w:val="22"/>
        </w:rPr>
        <w:t xml:space="preserve"> </w:t>
      </w:r>
      <w:r w:rsidR="002954CE" w:rsidRPr="00895883">
        <w:rPr>
          <w:sz w:val="22"/>
          <w:szCs w:val="22"/>
        </w:rPr>
        <w:t xml:space="preserve">that </w:t>
      </w:r>
      <w:r w:rsidRPr="00895883">
        <w:rPr>
          <w:sz w:val="22"/>
          <w:szCs w:val="22"/>
        </w:rPr>
        <w:t xml:space="preserve">we </w:t>
      </w:r>
      <w:r w:rsidR="002954CE" w:rsidRPr="00895883">
        <w:rPr>
          <w:sz w:val="22"/>
          <w:szCs w:val="22"/>
        </w:rPr>
        <w:t xml:space="preserve">recommend building </w:t>
      </w:r>
      <w:r w:rsidRPr="00895883">
        <w:rPr>
          <w:sz w:val="22"/>
          <w:szCs w:val="22"/>
        </w:rPr>
        <w:t>a deck with steps down to the water</w:t>
      </w:r>
      <w:r w:rsidR="007226B8" w:rsidRPr="00895883">
        <w:rPr>
          <w:sz w:val="22"/>
          <w:szCs w:val="22"/>
        </w:rPr>
        <w:t>, but only if diving is to continue there.</w:t>
      </w:r>
      <w:r w:rsidRPr="00895883">
        <w:rPr>
          <w:sz w:val="22"/>
          <w:szCs w:val="22"/>
        </w:rPr>
        <w:t>.</w:t>
      </w:r>
      <w:r w:rsidR="00CA04EF" w:rsidRPr="00895883">
        <w:rPr>
          <w:sz w:val="22"/>
          <w:szCs w:val="22"/>
        </w:rPr>
        <w:t xml:space="preserve"> Albert pointed out that other </w:t>
      </w:r>
      <w:r w:rsidR="007226B8" w:rsidRPr="00895883">
        <w:rPr>
          <w:sz w:val="22"/>
          <w:szCs w:val="22"/>
        </w:rPr>
        <w:t>locations in the park</w:t>
      </w:r>
      <w:r w:rsidR="00CA04EF" w:rsidRPr="00895883">
        <w:rPr>
          <w:sz w:val="22"/>
          <w:szCs w:val="22"/>
        </w:rPr>
        <w:t xml:space="preserve"> were opened to recreational diving to take pressure off of Sally Ward and Wakulla Springs. He said that the group diving at Sally Ward now is conducting recreational diving under cover of supposed research diving. Cal said there are rumors that other divers have been sneaking in and diving at night. Albert argued that we should not encourage non-research diving with a deck etc.</w:t>
      </w:r>
    </w:p>
    <w:p w:rsidR="008C1DC5" w:rsidRPr="00895883" w:rsidRDefault="008C1DC5" w:rsidP="002954CE">
      <w:pPr>
        <w:rPr>
          <w:sz w:val="22"/>
          <w:szCs w:val="22"/>
        </w:rPr>
      </w:pPr>
    </w:p>
    <w:p w:rsidR="008C1DC5" w:rsidRPr="00895883" w:rsidRDefault="008C1DC5" w:rsidP="002954CE">
      <w:pPr>
        <w:rPr>
          <w:sz w:val="22"/>
          <w:szCs w:val="22"/>
        </w:rPr>
      </w:pPr>
      <w:r w:rsidRPr="00895883">
        <w:rPr>
          <w:sz w:val="22"/>
          <w:szCs w:val="22"/>
        </w:rPr>
        <w:t>Jim sa</w:t>
      </w:r>
      <w:r w:rsidR="00CA04EF" w:rsidRPr="00895883">
        <w:rPr>
          <w:sz w:val="22"/>
          <w:szCs w:val="22"/>
        </w:rPr>
        <w:t>id</w:t>
      </w:r>
      <w:r w:rsidRPr="00895883">
        <w:rPr>
          <w:sz w:val="22"/>
          <w:szCs w:val="22"/>
        </w:rPr>
        <w:t xml:space="preserve"> </w:t>
      </w:r>
      <w:r w:rsidR="00CA04EF" w:rsidRPr="00895883">
        <w:rPr>
          <w:sz w:val="22"/>
          <w:szCs w:val="22"/>
        </w:rPr>
        <w:t xml:space="preserve">that the </w:t>
      </w:r>
      <w:r w:rsidRPr="00895883">
        <w:rPr>
          <w:sz w:val="22"/>
          <w:szCs w:val="22"/>
        </w:rPr>
        <w:t xml:space="preserve">FDEP employee who is promoting expansion of diving on “equity” grounds is </w:t>
      </w:r>
      <w:r w:rsidR="007226B8" w:rsidRPr="00895883">
        <w:rPr>
          <w:sz w:val="22"/>
          <w:szCs w:val="22"/>
        </w:rPr>
        <w:t>DEP’s</w:t>
      </w:r>
      <w:r w:rsidRPr="00895883">
        <w:rPr>
          <w:sz w:val="22"/>
          <w:szCs w:val="22"/>
        </w:rPr>
        <w:t xml:space="preserve"> safety officer who </w:t>
      </w:r>
      <w:r w:rsidR="007226B8" w:rsidRPr="00895883">
        <w:rPr>
          <w:sz w:val="22"/>
          <w:szCs w:val="22"/>
        </w:rPr>
        <w:t xml:space="preserve">also </w:t>
      </w:r>
      <w:r w:rsidRPr="00895883">
        <w:rPr>
          <w:sz w:val="22"/>
          <w:szCs w:val="22"/>
        </w:rPr>
        <w:t xml:space="preserve">earns income </w:t>
      </w:r>
      <w:r w:rsidR="007226B8" w:rsidRPr="00895883">
        <w:rPr>
          <w:sz w:val="22"/>
          <w:szCs w:val="22"/>
        </w:rPr>
        <w:t>as an independent cave diving instructor.</w:t>
      </w:r>
      <w:r w:rsidRPr="00895883">
        <w:rPr>
          <w:sz w:val="22"/>
          <w:szCs w:val="22"/>
        </w:rPr>
        <w:t>.</w:t>
      </w:r>
    </w:p>
    <w:p w:rsidR="00800D93" w:rsidRPr="00895883" w:rsidRDefault="00800D93" w:rsidP="002954CE">
      <w:pPr>
        <w:rPr>
          <w:sz w:val="22"/>
          <w:szCs w:val="22"/>
        </w:rPr>
      </w:pPr>
    </w:p>
    <w:p w:rsidR="00800D93" w:rsidRPr="00895883" w:rsidRDefault="00CA04EF" w:rsidP="002954CE">
      <w:pPr>
        <w:rPr>
          <w:sz w:val="22"/>
          <w:szCs w:val="22"/>
        </w:rPr>
      </w:pPr>
      <w:r w:rsidRPr="00895883">
        <w:rPr>
          <w:sz w:val="22"/>
          <w:szCs w:val="22"/>
        </w:rPr>
        <w:t xml:space="preserve">The </w:t>
      </w:r>
      <w:r w:rsidR="00800D93" w:rsidRPr="00895883">
        <w:rPr>
          <w:sz w:val="22"/>
          <w:szCs w:val="22"/>
        </w:rPr>
        <w:t xml:space="preserve">WSA Executive Committee submitted </w:t>
      </w:r>
      <w:r w:rsidRPr="00895883">
        <w:rPr>
          <w:sz w:val="22"/>
          <w:szCs w:val="22"/>
        </w:rPr>
        <w:t xml:space="preserve">a </w:t>
      </w:r>
      <w:r w:rsidR="00800D93" w:rsidRPr="00895883">
        <w:rPr>
          <w:sz w:val="22"/>
          <w:szCs w:val="22"/>
        </w:rPr>
        <w:t xml:space="preserve">letter </w:t>
      </w:r>
      <w:r w:rsidR="00D466E2" w:rsidRPr="00895883">
        <w:rPr>
          <w:sz w:val="22"/>
          <w:szCs w:val="22"/>
        </w:rPr>
        <w:t>on June 29</w:t>
      </w:r>
      <w:r w:rsidR="00D466E2" w:rsidRPr="00895883">
        <w:rPr>
          <w:sz w:val="22"/>
          <w:szCs w:val="22"/>
          <w:vertAlign w:val="superscript"/>
        </w:rPr>
        <w:t>th</w:t>
      </w:r>
      <w:r w:rsidR="00D466E2" w:rsidRPr="00895883">
        <w:rPr>
          <w:sz w:val="22"/>
          <w:szCs w:val="22"/>
        </w:rPr>
        <w:t xml:space="preserve"> </w:t>
      </w:r>
      <w:r w:rsidR="00800D93" w:rsidRPr="00895883">
        <w:rPr>
          <w:sz w:val="22"/>
          <w:szCs w:val="22"/>
        </w:rPr>
        <w:t xml:space="preserve">to </w:t>
      </w:r>
      <w:r w:rsidR="008B16B3" w:rsidRPr="00895883">
        <w:rPr>
          <w:sz w:val="22"/>
          <w:szCs w:val="22"/>
        </w:rPr>
        <w:t xml:space="preserve">WSSP Manager, </w:t>
      </w:r>
      <w:r w:rsidR="00800D93" w:rsidRPr="00895883">
        <w:rPr>
          <w:sz w:val="22"/>
          <w:szCs w:val="22"/>
        </w:rPr>
        <w:t>Pete S</w:t>
      </w:r>
      <w:r w:rsidR="00560B9C" w:rsidRPr="00895883">
        <w:rPr>
          <w:sz w:val="22"/>
          <w:szCs w:val="22"/>
        </w:rPr>
        <w:t>ca</w:t>
      </w:r>
      <w:r w:rsidR="00800D93" w:rsidRPr="00895883">
        <w:rPr>
          <w:sz w:val="22"/>
          <w:szCs w:val="22"/>
        </w:rPr>
        <w:t>lco</w:t>
      </w:r>
      <w:r w:rsidR="008B16B3" w:rsidRPr="00895883">
        <w:rPr>
          <w:sz w:val="22"/>
          <w:szCs w:val="22"/>
        </w:rPr>
        <w:t>,</w:t>
      </w:r>
      <w:r w:rsidR="00800D93" w:rsidRPr="00895883">
        <w:rPr>
          <w:sz w:val="22"/>
          <w:szCs w:val="22"/>
        </w:rPr>
        <w:t xml:space="preserve"> expressing concern with recreational diving in Emerald Sink.</w:t>
      </w:r>
      <w:r w:rsidR="00FE5C2E" w:rsidRPr="00895883">
        <w:rPr>
          <w:sz w:val="22"/>
          <w:szCs w:val="22"/>
        </w:rPr>
        <w:t xml:space="preserve"> No response </w:t>
      </w:r>
      <w:r w:rsidRPr="00895883">
        <w:rPr>
          <w:sz w:val="22"/>
          <w:szCs w:val="22"/>
        </w:rPr>
        <w:t xml:space="preserve">had as </w:t>
      </w:r>
      <w:r w:rsidR="00FE5C2E" w:rsidRPr="00895883">
        <w:rPr>
          <w:sz w:val="22"/>
          <w:szCs w:val="22"/>
        </w:rPr>
        <w:t xml:space="preserve">yet </w:t>
      </w:r>
      <w:r w:rsidRPr="00895883">
        <w:rPr>
          <w:sz w:val="22"/>
          <w:szCs w:val="22"/>
        </w:rPr>
        <w:t xml:space="preserve">been received </w:t>
      </w:r>
      <w:r w:rsidR="00FE5C2E" w:rsidRPr="00895883">
        <w:rPr>
          <w:sz w:val="22"/>
          <w:szCs w:val="22"/>
        </w:rPr>
        <w:t>fro</w:t>
      </w:r>
      <w:r w:rsidR="008B16B3" w:rsidRPr="00895883">
        <w:rPr>
          <w:sz w:val="22"/>
          <w:szCs w:val="22"/>
        </w:rPr>
        <w:t>m FDEP.</w:t>
      </w:r>
    </w:p>
    <w:p w:rsidR="00D466E2" w:rsidRPr="00895883" w:rsidRDefault="00D466E2" w:rsidP="002954CE">
      <w:pPr>
        <w:rPr>
          <w:sz w:val="22"/>
          <w:szCs w:val="22"/>
        </w:rPr>
      </w:pPr>
    </w:p>
    <w:p w:rsidR="00CA04EF" w:rsidRPr="00895883" w:rsidRDefault="00D466E2" w:rsidP="002954CE">
      <w:pPr>
        <w:rPr>
          <w:sz w:val="22"/>
          <w:szCs w:val="22"/>
        </w:rPr>
      </w:pPr>
      <w:r w:rsidRPr="00895883">
        <w:rPr>
          <w:sz w:val="22"/>
          <w:szCs w:val="22"/>
        </w:rPr>
        <w:t xml:space="preserve">Debbie </w:t>
      </w:r>
      <w:r w:rsidR="00CA04EF" w:rsidRPr="00895883">
        <w:rPr>
          <w:sz w:val="22"/>
          <w:szCs w:val="22"/>
        </w:rPr>
        <w:t xml:space="preserve">Lightsey </w:t>
      </w:r>
      <w:r w:rsidRPr="00895883">
        <w:rPr>
          <w:sz w:val="22"/>
          <w:szCs w:val="22"/>
        </w:rPr>
        <w:t>argue</w:t>
      </w:r>
      <w:r w:rsidR="00CA04EF" w:rsidRPr="00895883">
        <w:rPr>
          <w:sz w:val="22"/>
          <w:szCs w:val="22"/>
        </w:rPr>
        <w:t>d</w:t>
      </w:r>
      <w:r w:rsidRPr="00895883">
        <w:rPr>
          <w:sz w:val="22"/>
          <w:szCs w:val="22"/>
        </w:rPr>
        <w:t xml:space="preserve"> </w:t>
      </w:r>
      <w:r w:rsidR="00CA04EF" w:rsidRPr="00895883">
        <w:rPr>
          <w:sz w:val="22"/>
          <w:szCs w:val="22"/>
        </w:rPr>
        <w:t xml:space="preserve">that </w:t>
      </w:r>
      <w:r w:rsidRPr="00895883">
        <w:rPr>
          <w:sz w:val="22"/>
          <w:szCs w:val="22"/>
        </w:rPr>
        <w:t xml:space="preserve">we should assert the need for a standard for </w:t>
      </w:r>
      <w:r w:rsidR="007226B8" w:rsidRPr="00895883">
        <w:rPr>
          <w:sz w:val="22"/>
          <w:szCs w:val="22"/>
        </w:rPr>
        <w:t>avoiding</w:t>
      </w:r>
      <w:r w:rsidRPr="00895883">
        <w:rPr>
          <w:sz w:val="22"/>
          <w:szCs w:val="22"/>
        </w:rPr>
        <w:t xml:space="preserve"> physical damage to </w:t>
      </w:r>
      <w:r w:rsidR="00CA04EF" w:rsidRPr="00895883">
        <w:rPr>
          <w:sz w:val="22"/>
          <w:szCs w:val="22"/>
        </w:rPr>
        <w:t xml:space="preserve">any </w:t>
      </w:r>
      <w:r w:rsidRPr="00895883">
        <w:rPr>
          <w:sz w:val="22"/>
          <w:szCs w:val="22"/>
        </w:rPr>
        <w:t>spring</w:t>
      </w:r>
      <w:r w:rsidR="006A5D7C" w:rsidRPr="00895883">
        <w:rPr>
          <w:sz w:val="22"/>
          <w:szCs w:val="22"/>
        </w:rPr>
        <w:t xml:space="preserve"> or sink</w:t>
      </w:r>
      <w:r w:rsidRPr="00895883">
        <w:rPr>
          <w:sz w:val="22"/>
          <w:szCs w:val="22"/>
        </w:rPr>
        <w:t xml:space="preserve"> when use intensity is increased. </w:t>
      </w:r>
      <w:r w:rsidR="00CA04EF" w:rsidRPr="00895883">
        <w:rPr>
          <w:sz w:val="22"/>
          <w:szCs w:val="22"/>
        </w:rPr>
        <w:t xml:space="preserve">She suggested that the Alliance </w:t>
      </w:r>
      <w:r w:rsidRPr="00895883">
        <w:rPr>
          <w:sz w:val="22"/>
          <w:szCs w:val="22"/>
        </w:rPr>
        <w:t xml:space="preserve">draft a letter and send it to </w:t>
      </w:r>
      <w:r w:rsidR="00CA04EF" w:rsidRPr="00895883">
        <w:rPr>
          <w:sz w:val="22"/>
          <w:szCs w:val="22"/>
        </w:rPr>
        <w:t xml:space="preserve">the WSSP </w:t>
      </w:r>
      <w:r w:rsidRPr="00895883">
        <w:rPr>
          <w:sz w:val="22"/>
          <w:szCs w:val="22"/>
        </w:rPr>
        <w:t xml:space="preserve">park manager, FDEP, </w:t>
      </w:r>
      <w:r w:rsidR="00CA04EF" w:rsidRPr="00895883">
        <w:rPr>
          <w:sz w:val="22"/>
          <w:szCs w:val="22"/>
        </w:rPr>
        <w:t xml:space="preserve">and the </w:t>
      </w:r>
      <w:r w:rsidRPr="00895883">
        <w:rPr>
          <w:sz w:val="22"/>
          <w:szCs w:val="22"/>
        </w:rPr>
        <w:t xml:space="preserve">local </w:t>
      </w:r>
      <w:r w:rsidR="00CA04EF" w:rsidRPr="00895883">
        <w:rPr>
          <w:sz w:val="22"/>
          <w:szCs w:val="22"/>
        </w:rPr>
        <w:t xml:space="preserve">state legislative </w:t>
      </w:r>
      <w:r w:rsidRPr="00895883">
        <w:rPr>
          <w:sz w:val="22"/>
          <w:szCs w:val="22"/>
        </w:rPr>
        <w:t>delegation. The evidence of erosion and root damage</w:t>
      </w:r>
      <w:r w:rsidR="00CA04EF" w:rsidRPr="00895883">
        <w:rPr>
          <w:sz w:val="22"/>
          <w:szCs w:val="22"/>
        </w:rPr>
        <w:t xml:space="preserve"> should be telling. She suggested</w:t>
      </w:r>
      <w:r w:rsidRPr="00895883">
        <w:rPr>
          <w:sz w:val="22"/>
          <w:szCs w:val="22"/>
        </w:rPr>
        <w:t xml:space="preserve"> that Cal draft a letter that describes the change in use that has taken place and the impacts and presents </w:t>
      </w:r>
      <w:r w:rsidR="00CA04EF" w:rsidRPr="00895883">
        <w:rPr>
          <w:sz w:val="22"/>
          <w:szCs w:val="22"/>
        </w:rPr>
        <w:t xml:space="preserve">an argument for what </w:t>
      </w:r>
      <w:r w:rsidRPr="00895883">
        <w:rPr>
          <w:sz w:val="22"/>
          <w:szCs w:val="22"/>
        </w:rPr>
        <w:t xml:space="preserve">needs to be done to minimize ensuing damage from expanded </w:t>
      </w:r>
      <w:r w:rsidRPr="00895883">
        <w:rPr>
          <w:sz w:val="22"/>
          <w:szCs w:val="22"/>
        </w:rPr>
        <w:lastRenderedPageBreak/>
        <w:t>use.</w:t>
      </w:r>
      <w:r w:rsidR="00CA04EF" w:rsidRPr="00895883">
        <w:rPr>
          <w:sz w:val="22"/>
          <w:szCs w:val="22"/>
        </w:rPr>
        <w:t xml:space="preserve"> </w:t>
      </w:r>
      <w:r w:rsidR="003619E3" w:rsidRPr="00895883">
        <w:rPr>
          <w:sz w:val="22"/>
          <w:szCs w:val="22"/>
        </w:rPr>
        <w:t>The problem we must emphasize is abuse of the research dive permit – physical damage to the bank; allegations of mickey mouse research</w:t>
      </w:r>
      <w:r w:rsidR="00CA04EF" w:rsidRPr="00895883">
        <w:rPr>
          <w:sz w:val="22"/>
          <w:szCs w:val="22"/>
        </w:rPr>
        <w:t>,</w:t>
      </w:r>
      <w:r w:rsidR="003619E3" w:rsidRPr="00895883">
        <w:rPr>
          <w:sz w:val="22"/>
          <w:szCs w:val="22"/>
        </w:rPr>
        <w:t xml:space="preserve"> and after dark diving. </w:t>
      </w:r>
    </w:p>
    <w:p w:rsidR="00CA04EF" w:rsidRPr="00895883" w:rsidRDefault="00CA04EF" w:rsidP="002954CE">
      <w:pPr>
        <w:rPr>
          <w:sz w:val="22"/>
          <w:szCs w:val="22"/>
        </w:rPr>
      </w:pPr>
    </w:p>
    <w:p w:rsidR="003619E3" w:rsidRPr="00895883" w:rsidRDefault="003619E3" w:rsidP="002954CE">
      <w:pPr>
        <w:rPr>
          <w:sz w:val="22"/>
          <w:szCs w:val="22"/>
          <w:u w:val="single"/>
        </w:rPr>
      </w:pPr>
      <w:r w:rsidRPr="00895883">
        <w:rPr>
          <w:sz w:val="22"/>
          <w:szCs w:val="22"/>
          <w:u w:val="single"/>
        </w:rPr>
        <w:t xml:space="preserve">Cal will get </w:t>
      </w:r>
      <w:r w:rsidR="00CA04EF" w:rsidRPr="00895883">
        <w:rPr>
          <w:sz w:val="22"/>
          <w:szCs w:val="22"/>
          <w:u w:val="single"/>
        </w:rPr>
        <w:t xml:space="preserve">a </w:t>
      </w:r>
      <w:r w:rsidRPr="00895883">
        <w:rPr>
          <w:sz w:val="22"/>
          <w:szCs w:val="22"/>
          <w:u w:val="single"/>
        </w:rPr>
        <w:t>copy of the dive permit/plan issued to the group and determine the extent to which their actions have violated the terms of that. Jim will draft</w:t>
      </w:r>
      <w:r w:rsidR="00327627" w:rsidRPr="00895883">
        <w:rPr>
          <w:sz w:val="22"/>
          <w:szCs w:val="22"/>
          <w:u w:val="single"/>
        </w:rPr>
        <w:t xml:space="preserve"> a WSA</w:t>
      </w:r>
      <w:r w:rsidRPr="00895883">
        <w:rPr>
          <w:sz w:val="22"/>
          <w:szCs w:val="22"/>
          <w:u w:val="single"/>
        </w:rPr>
        <w:t xml:space="preserve"> letter based on that information </w:t>
      </w:r>
      <w:r w:rsidR="00CA04EF" w:rsidRPr="00895883">
        <w:rPr>
          <w:sz w:val="22"/>
          <w:szCs w:val="22"/>
          <w:u w:val="single"/>
        </w:rPr>
        <w:t xml:space="preserve">and </w:t>
      </w:r>
      <w:r w:rsidRPr="00895883">
        <w:rPr>
          <w:sz w:val="22"/>
          <w:szCs w:val="22"/>
          <w:u w:val="single"/>
        </w:rPr>
        <w:t xml:space="preserve">send </w:t>
      </w:r>
      <w:r w:rsidR="00CA04EF" w:rsidRPr="00895883">
        <w:rPr>
          <w:sz w:val="22"/>
          <w:szCs w:val="22"/>
          <w:u w:val="single"/>
        </w:rPr>
        <w:t xml:space="preserve">it </w:t>
      </w:r>
      <w:r w:rsidRPr="00895883">
        <w:rPr>
          <w:sz w:val="22"/>
          <w:szCs w:val="22"/>
          <w:u w:val="single"/>
        </w:rPr>
        <w:t xml:space="preserve">to </w:t>
      </w:r>
      <w:r w:rsidR="00CA04EF" w:rsidRPr="00895883">
        <w:rPr>
          <w:sz w:val="22"/>
          <w:szCs w:val="22"/>
          <w:u w:val="single"/>
        </w:rPr>
        <w:t xml:space="preserve">the </w:t>
      </w:r>
      <w:r w:rsidRPr="00895883">
        <w:rPr>
          <w:sz w:val="22"/>
          <w:szCs w:val="22"/>
          <w:u w:val="single"/>
        </w:rPr>
        <w:t>FDEP Sec</w:t>
      </w:r>
      <w:r w:rsidR="00CA04EF" w:rsidRPr="00895883">
        <w:rPr>
          <w:sz w:val="22"/>
          <w:szCs w:val="22"/>
          <w:u w:val="single"/>
        </w:rPr>
        <w:t>retary</w:t>
      </w:r>
      <w:r w:rsidRPr="00895883">
        <w:rPr>
          <w:sz w:val="22"/>
          <w:szCs w:val="22"/>
          <w:u w:val="single"/>
        </w:rPr>
        <w:t xml:space="preserve"> with cop</w:t>
      </w:r>
      <w:r w:rsidR="00CA04EF" w:rsidRPr="00895883">
        <w:rPr>
          <w:sz w:val="22"/>
          <w:szCs w:val="22"/>
          <w:u w:val="single"/>
        </w:rPr>
        <w:t>ies</w:t>
      </w:r>
      <w:r w:rsidRPr="00895883">
        <w:rPr>
          <w:sz w:val="22"/>
          <w:szCs w:val="22"/>
          <w:u w:val="single"/>
        </w:rPr>
        <w:t xml:space="preserve"> to </w:t>
      </w:r>
      <w:r w:rsidR="00CA04EF" w:rsidRPr="00895883">
        <w:rPr>
          <w:sz w:val="22"/>
          <w:szCs w:val="22"/>
          <w:u w:val="single"/>
        </w:rPr>
        <w:t xml:space="preserve">the Tallahassee </w:t>
      </w:r>
      <w:r w:rsidRPr="00895883">
        <w:rPr>
          <w:sz w:val="22"/>
          <w:szCs w:val="22"/>
          <w:u w:val="single"/>
        </w:rPr>
        <w:t>Democrat</w:t>
      </w:r>
      <w:r w:rsidR="00CA04EF" w:rsidRPr="00895883">
        <w:rPr>
          <w:sz w:val="22"/>
          <w:szCs w:val="22"/>
          <w:u w:val="single"/>
        </w:rPr>
        <w:t>,</w:t>
      </w:r>
      <w:r w:rsidRPr="00895883">
        <w:rPr>
          <w:sz w:val="22"/>
          <w:szCs w:val="22"/>
          <w:u w:val="single"/>
        </w:rPr>
        <w:t xml:space="preserve"> </w:t>
      </w:r>
      <w:r w:rsidR="00CA04EF" w:rsidRPr="00895883">
        <w:rPr>
          <w:sz w:val="22"/>
          <w:szCs w:val="22"/>
          <w:u w:val="single"/>
        </w:rPr>
        <w:t xml:space="preserve">the </w:t>
      </w:r>
      <w:r w:rsidRPr="00895883">
        <w:rPr>
          <w:sz w:val="22"/>
          <w:szCs w:val="22"/>
          <w:u w:val="single"/>
        </w:rPr>
        <w:t>local state legislative delegation</w:t>
      </w:r>
      <w:r w:rsidR="00CA04EF" w:rsidRPr="00895883">
        <w:rPr>
          <w:sz w:val="22"/>
          <w:szCs w:val="22"/>
          <w:u w:val="single"/>
        </w:rPr>
        <w:t>,</w:t>
      </w:r>
      <w:r w:rsidRPr="00895883">
        <w:rPr>
          <w:sz w:val="22"/>
          <w:szCs w:val="22"/>
          <w:u w:val="single"/>
        </w:rPr>
        <w:t xml:space="preserve"> and the Governor.</w:t>
      </w:r>
    </w:p>
    <w:p w:rsidR="00733A74" w:rsidRPr="00895883" w:rsidRDefault="00733A74" w:rsidP="00F66A62">
      <w:pPr>
        <w:tabs>
          <w:tab w:val="left" w:pos="720"/>
        </w:tabs>
        <w:ind w:left="720" w:hanging="720"/>
        <w:rPr>
          <w:b/>
          <w:sz w:val="22"/>
          <w:szCs w:val="22"/>
        </w:rPr>
      </w:pPr>
    </w:p>
    <w:p w:rsidR="007A7309" w:rsidRPr="00895883" w:rsidRDefault="00B80CA3" w:rsidP="00BC5031">
      <w:pPr>
        <w:rPr>
          <w:b/>
          <w:sz w:val="22"/>
          <w:szCs w:val="22"/>
        </w:rPr>
      </w:pPr>
      <w:r w:rsidRPr="00895883">
        <w:rPr>
          <w:b/>
          <w:sz w:val="22"/>
          <w:szCs w:val="22"/>
        </w:rPr>
        <w:t>H</w:t>
      </w:r>
      <w:r w:rsidR="004E341A" w:rsidRPr="00895883">
        <w:rPr>
          <w:b/>
          <w:sz w:val="22"/>
          <w:szCs w:val="22"/>
        </w:rPr>
        <w:t>igh</w:t>
      </w:r>
      <w:r w:rsidRPr="00895883">
        <w:rPr>
          <w:b/>
          <w:sz w:val="22"/>
          <w:szCs w:val="22"/>
        </w:rPr>
        <w:t>w</w:t>
      </w:r>
      <w:r w:rsidR="004E341A" w:rsidRPr="00895883">
        <w:rPr>
          <w:b/>
          <w:sz w:val="22"/>
          <w:szCs w:val="22"/>
        </w:rPr>
        <w:t>a</w:t>
      </w:r>
      <w:r w:rsidRPr="00895883">
        <w:rPr>
          <w:b/>
          <w:sz w:val="22"/>
          <w:szCs w:val="22"/>
        </w:rPr>
        <w:t xml:space="preserve">y 319 </w:t>
      </w:r>
      <w:r w:rsidR="004E341A" w:rsidRPr="00895883">
        <w:rPr>
          <w:b/>
          <w:sz w:val="22"/>
          <w:szCs w:val="22"/>
        </w:rPr>
        <w:t xml:space="preserve">Widening </w:t>
      </w:r>
      <w:r w:rsidRPr="00895883">
        <w:rPr>
          <w:b/>
          <w:sz w:val="22"/>
          <w:szCs w:val="22"/>
        </w:rPr>
        <w:t>Update</w:t>
      </w:r>
      <w:r w:rsidRPr="00895883">
        <w:rPr>
          <w:sz w:val="22"/>
          <w:szCs w:val="22"/>
        </w:rPr>
        <w:t xml:space="preserve"> – Albert Gregory and Bob Deyle</w:t>
      </w:r>
    </w:p>
    <w:p w:rsidR="00A52C20" w:rsidRPr="00895883" w:rsidRDefault="00A52C20" w:rsidP="00BC5031">
      <w:pPr>
        <w:rPr>
          <w:sz w:val="22"/>
          <w:szCs w:val="22"/>
        </w:rPr>
      </w:pPr>
    </w:p>
    <w:p w:rsidR="00CC16DB" w:rsidRPr="00895883" w:rsidRDefault="00CA04EF" w:rsidP="00CA04EF">
      <w:pPr>
        <w:rPr>
          <w:sz w:val="22"/>
          <w:szCs w:val="22"/>
        </w:rPr>
      </w:pPr>
      <w:r w:rsidRPr="00895883">
        <w:rPr>
          <w:sz w:val="22"/>
          <w:szCs w:val="22"/>
        </w:rPr>
        <w:t xml:space="preserve">Bob </w:t>
      </w:r>
      <w:r w:rsidR="005D0737" w:rsidRPr="00895883">
        <w:rPr>
          <w:sz w:val="22"/>
          <w:szCs w:val="22"/>
        </w:rPr>
        <w:t>Deyle summarize</w:t>
      </w:r>
      <w:r w:rsidRPr="00895883">
        <w:rPr>
          <w:sz w:val="22"/>
          <w:szCs w:val="22"/>
        </w:rPr>
        <w:t>d</w:t>
      </w:r>
      <w:r w:rsidR="005D0737" w:rsidRPr="00895883">
        <w:rPr>
          <w:sz w:val="22"/>
          <w:szCs w:val="22"/>
        </w:rPr>
        <w:t xml:space="preserve"> </w:t>
      </w:r>
      <w:r w:rsidRPr="00895883">
        <w:rPr>
          <w:sz w:val="22"/>
          <w:szCs w:val="22"/>
        </w:rPr>
        <w:t xml:space="preserve">the </w:t>
      </w:r>
      <w:r w:rsidR="005D0737" w:rsidRPr="00895883">
        <w:rPr>
          <w:sz w:val="22"/>
          <w:szCs w:val="22"/>
        </w:rPr>
        <w:t xml:space="preserve">history leading up to </w:t>
      </w:r>
      <w:r w:rsidR="00BF4441" w:rsidRPr="00895883">
        <w:rPr>
          <w:sz w:val="22"/>
          <w:szCs w:val="22"/>
        </w:rPr>
        <w:t xml:space="preserve">a </w:t>
      </w:r>
      <w:r w:rsidR="005D0737" w:rsidRPr="00895883">
        <w:rPr>
          <w:sz w:val="22"/>
          <w:szCs w:val="22"/>
        </w:rPr>
        <w:t xml:space="preserve">July 7 meeting </w:t>
      </w:r>
      <w:r w:rsidR="00BF4441" w:rsidRPr="00895883">
        <w:rPr>
          <w:sz w:val="22"/>
          <w:szCs w:val="22"/>
        </w:rPr>
        <w:t xml:space="preserve">that </w:t>
      </w:r>
      <w:r w:rsidRPr="00895883">
        <w:rPr>
          <w:sz w:val="22"/>
          <w:szCs w:val="22"/>
        </w:rPr>
        <w:t xml:space="preserve">he, Cal Jamison, and Albert Gregory had </w:t>
      </w:r>
      <w:r w:rsidR="005D0737" w:rsidRPr="00895883">
        <w:rPr>
          <w:sz w:val="22"/>
          <w:szCs w:val="22"/>
        </w:rPr>
        <w:t>with W</w:t>
      </w:r>
      <w:r w:rsidRPr="00895883">
        <w:rPr>
          <w:sz w:val="22"/>
          <w:szCs w:val="22"/>
        </w:rPr>
        <w:t xml:space="preserve">ater </w:t>
      </w:r>
      <w:r w:rsidR="005D0737" w:rsidRPr="00895883">
        <w:rPr>
          <w:sz w:val="22"/>
          <w:szCs w:val="22"/>
        </w:rPr>
        <w:t>M</w:t>
      </w:r>
      <w:r w:rsidRPr="00895883">
        <w:rPr>
          <w:sz w:val="22"/>
          <w:szCs w:val="22"/>
        </w:rPr>
        <w:t xml:space="preserve">anagement </w:t>
      </w:r>
      <w:r w:rsidR="005D0737" w:rsidRPr="00895883">
        <w:rPr>
          <w:sz w:val="22"/>
          <w:szCs w:val="22"/>
        </w:rPr>
        <w:t>D</w:t>
      </w:r>
      <w:r w:rsidRPr="00895883">
        <w:rPr>
          <w:sz w:val="22"/>
          <w:szCs w:val="22"/>
        </w:rPr>
        <w:t>istrict</w:t>
      </w:r>
      <w:r w:rsidR="005D0737" w:rsidRPr="00895883">
        <w:rPr>
          <w:sz w:val="22"/>
          <w:szCs w:val="22"/>
        </w:rPr>
        <w:t xml:space="preserve"> staff. </w:t>
      </w:r>
      <w:r w:rsidR="00CC16DB" w:rsidRPr="00895883">
        <w:rPr>
          <w:sz w:val="22"/>
          <w:szCs w:val="22"/>
        </w:rPr>
        <w:t xml:space="preserve">He reported that the WMD staff, Michael Bateman and Ron Potts, expressed support for the Alliance's concerns. Bateman recommended that Alliance members participate in any future meetings between FDOT, their consultants, and the District. Bob said that he, Cal, and Albert had indicated that we would be pleased to do so. </w:t>
      </w:r>
    </w:p>
    <w:p w:rsidR="00CC16DB" w:rsidRPr="00895883" w:rsidRDefault="00CC16DB" w:rsidP="00CA04EF">
      <w:pPr>
        <w:rPr>
          <w:sz w:val="22"/>
          <w:szCs w:val="22"/>
        </w:rPr>
      </w:pPr>
    </w:p>
    <w:p w:rsidR="00CC16DB" w:rsidRPr="00895883" w:rsidRDefault="00CC16DB" w:rsidP="00CA04EF">
      <w:pPr>
        <w:rPr>
          <w:sz w:val="22"/>
          <w:szCs w:val="22"/>
        </w:rPr>
      </w:pPr>
      <w:r w:rsidRPr="00895883">
        <w:rPr>
          <w:sz w:val="22"/>
          <w:szCs w:val="22"/>
        </w:rPr>
        <w:t>Bob noted that the District has an explicit set of rules governing Environmental Resource Permits (ERP) in sensitive karst areas but Bateman suggested there might be some conflict between those rules and FDOT rules that govern stormwater management, implying that some compromises might be necessary. Bob reported that Bateman also suggested that wet ponds might be more effective at removing nitrogen. [Eric Livingston subsequently stated in an email to Bob that this is not the case; dry ponds with soil amendments are the most effective.] Bateman also indicated that the District would support the Alliance's recommendation for FDOT to refrain from fertilizer use in maintaining right-of-way landscaping once the project is built.</w:t>
      </w:r>
    </w:p>
    <w:p w:rsidR="00CC16DB" w:rsidRPr="00895883" w:rsidRDefault="00CC16DB" w:rsidP="00CA04EF">
      <w:pPr>
        <w:rPr>
          <w:sz w:val="22"/>
          <w:szCs w:val="22"/>
        </w:rPr>
      </w:pPr>
    </w:p>
    <w:p w:rsidR="00B80CA3" w:rsidRPr="00895883" w:rsidRDefault="00CC16DB" w:rsidP="00CA04EF">
      <w:pPr>
        <w:rPr>
          <w:sz w:val="22"/>
          <w:szCs w:val="22"/>
        </w:rPr>
      </w:pPr>
      <w:r w:rsidRPr="00895883">
        <w:rPr>
          <w:sz w:val="22"/>
          <w:szCs w:val="22"/>
        </w:rPr>
        <w:t>Bob also noted that Albert had pointed out to the District staff that the Florida Board of Trustees also will be setting conditions as part of the easement to be granted to utilize State Park lands for portions of the expanded right-of-way. He had suggested that coordination with the BOT would be a good idea as the final ERP terms and conditions are being written.</w:t>
      </w:r>
    </w:p>
    <w:p w:rsidR="005D0737" w:rsidRPr="00895883" w:rsidRDefault="005D0737" w:rsidP="00CA04EF">
      <w:pPr>
        <w:rPr>
          <w:sz w:val="22"/>
          <w:szCs w:val="22"/>
        </w:rPr>
      </w:pPr>
    </w:p>
    <w:p w:rsidR="005D0737" w:rsidRPr="00895883" w:rsidRDefault="005D0737" w:rsidP="00CA04EF">
      <w:pPr>
        <w:rPr>
          <w:sz w:val="22"/>
          <w:szCs w:val="22"/>
        </w:rPr>
      </w:pPr>
      <w:r w:rsidRPr="00895883">
        <w:rPr>
          <w:sz w:val="22"/>
          <w:szCs w:val="22"/>
          <w:u w:val="single"/>
        </w:rPr>
        <w:t>Jim suggest</w:t>
      </w:r>
      <w:r w:rsidR="00CC16DB" w:rsidRPr="00895883">
        <w:rPr>
          <w:sz w:val="22"/>
          <w:szCs w:val="22"/>
          <w:u w:val="single"/>
        </w:rPr>
        <w:t>ed</w:t>
      </w:r>
      <w:r w:rsidRPr="00895883">
        <w:rPr>
          <w:sz w:val="22"/>
          <w:szCs w:val="22"/>
          <w:u w:val="single"/>
        </w:rPr>
        <w:t xml:space="preserve"> that we meet with F</w:t>
      </w:r>
      <w:r w:rsidR="00F9068E" w:rsidRPr="00895883">
        <w:rPr>
          <w:sz w:val="22"/>
          <w:szCs w:val="22"/>
          <w:u w:val="single"/>
        </w:rPr>
        <w:t xml:space="preserve">DOT to review the </w:t>
      </w:r>
      <w:r w:rsidR="00CC16DB" w:rsidRPr="00895883">
        <w:rPr>
          <w:sz w:val="22"/>
          <w:szCs w:val="22"/>
          <w:u w:val="single"/>
        </w:rPr>
        <w:t xml:space="preserve">new </w:t>
      </w:r>
      <w:r w:rsidR="00F9068E" w:rsidRPr="00895883">
        <w:rPr>
          <w:sz w:val="22"/>
          <w:szCs w:val="22"/>
          <w:u w:val="single"/>
        </w:rPr>
        <w:t>WK</w:t>
      </w:r>
      <w:r w:rsidR="006A5D7C" w:rsidRPr="00895883">
        <w:rPr>
          <w:sz w:val="22"/>
          <w:szCs w:val="22"/>
          <w:u w:val="single"/>
        </w:rPr>
        <w:t>P</w:t>
      </w:r>
      <w:r w:rsidR="00F9068E" w:rsidRPr="00895883">
        <w:rPr>
          <w:sz w:val="22"/>
          <w:szCs w:val="22"/>
          <w:u w:val="single"/>
        </w:rPr>
        <w:t>P</w:t>
      </w:r>
      <w:r w:rsidR="00CC16DB" w:rsidRPr="00895883">
        <w:rPr>
          <w:sz w:val="22"/>
          <w:szCs w:val="22"/>
          <w:u w:val="single"/>
        </w:rPr>
        <w:t xml:space="preserve"> data</w:t>
      </w:r>
      <w:r w:rsidR="00F9068E" w:rsidRPr="00895883">
        <w:rPr>
          <w:sz w:val="22"/>
          <w:szCs w:val="22"/>
          <w:u w:val="single"/>
        </w:rPr>
        <w:t xml:space="preserve"> </w:t>
      </w:r>
      <w:r w:rsidR="00CC16DB" w:rsidRPr="00895883">
        <w:rPr>
          <w:sz w:val="22"/>
          <w:szCs w:val="22"/>
          <w:u w:val="single"/>
        </w:rPr>
        <w:t xml:space="preserve">and to discuss the filled sink hole on the Duggar property, </w:t>
      </w:r>
      <w:r w:rsidR="00F9068E" w:rsidRPr="00895883">
        <w:rPr>
          <w:sz w:val="22"/>
          <w:szCs w:val="22"/>
          <w:u w:val="single"/>
        </w:rPr>
        <w:t xml:space="preserve">dry ponds </w:t>
      </w:r>
      <w:r w:rsidR="00CC16DB" w:rsidRPr="00895883">
        <w:rPr>
          <w:sz w:val="22"/>
          <w:szCs w:val="22"/>
          <w:u w:val="single"/>
        </w:rPr>
        <w:t>with s</w:t>
      </w:r>
      <w:r w:rsidR="00F9068E" w:rsidRPr="00895883">
        <w:rPr>
          <w:sz w:val="22"/>
          <w:szCs w:val="22"/>
          <w:u w:val="single"/>
        </w:rPr>
        <w:t>oil amendments, and fertilizer use constraints.</w:t>
      </w:r>
      <w:r w:rsidR="00CC16DB" w:rsidRPr="00895883">
        <w:rPr>
          <w:sz w:val="22"/>
          <w:szCs w:val="22"/>
        </w:rPr>
        <w:t xml:space="preserve"> Bob indicated that he would arrange such a meeting once the WKPP data are available.</w:t>
      </w:r>
      <w:r w:rsidR="00920C66" w:rsidRPr="00895883">
        <w:rPr>
          <w:sz w:val="22"/>
          <w:szCs w:val="22"/>
        </w:rPr>
        <w:t xml:space="preserve"> Zoe </w:t>
      </w:r>
      <w:r w:rsidR="00CC16DB" w:rsidRPr="00895883">
        <w:rPr>
          <w:sz w:val="22"/>
          <w:szCs w:val="22"/>
        </w:rPr>
        <w:t xml:space="preserve">Kulakowski observed </w:t>
      </w:r>
      <w:r w:rsidR="00920C66" w:rsidRPr="00895883">
        <w:rPr>
          <w:sz w:val="22"/>
          <w:szCs w:val="22"/>
        </w:rPr>
        <w:t>that ground penetrating radar would not detect fractures and conduits</w:t>
      </w:r>
      <w:r w:rsidR="0043302D" w:rsidRPr="00895883">
        <w:rPr>
          <w:sz w:val="22"/>
          <w:szCs w:val="22"/>
        </w:rPr>
        <w:t xml:space="preserve"> and that the g</w:t>
      </w:r>
      <w:r w:rsidR="00920C66" w:rsidRPr="00895883">
        <w:rPr>
          <w:sz w:val="22"/>
          <w:szCs w:val="22"/>
        </w:rPr>
        <w:t xml:space="preserve">rid size may be too large to </w:t>
      </w:r>
      <w:r w:rsidR="0043302D" w:rsidRPr="00895883">
        <w:rPr>
          <w:sz w:val="22"/>
          <w:szCs w:val="22"/>
        </w:rPr>
        <w:t xml:space="preserve">have detected </w:t>
      </w:r>
      <w:r w:rsidR="00920C66" w:rsidRPr="00895883">
        <w:rPr>
          <w:sz w:val="22"/>
          <w:szCs w:val="22"/>
        </w:rPr>
        <w:t xml:space="preserve">the filled sink hole. </w:t>
      </w:r>
      <w:r w:rsidR="0043302D" w:rsidRPr="00895883">
        <w:rPr>
          <w:sz w:val="22"/>
          <w:szCs w:val="22"/>
        </w:rPr>
        <w:t>She suggested that w</w:t>
      </w:r>
      <w:r w:rsidR="00920C66" w:rsidRPr="00895883">
        <w:rPr>
          <w:sz w:val="22"/>
          <w:szCs w:val="22"/>
        </w:rPr>
        <w:t xml:space="preserve">e should argue for more detailed subsurface analysis. </w:t>
      </w:r>
      <w:r w:rsidR="0043302D" w:rsidRPr="00895883">
        <w:rPr>
          <w:sz w:val="22"/>
          <w:szCs w:val="22"/>
          <w:u w:val="single"/>
        </w:rPr>
        <w:t xml:space="preserve">Bob will obtain copies of the subsurface analyses conducted for the proposed ponds near the cave system and consult with Zoe who </w:t>
      </w:r>
      <w:r w:rsidR="00920C66" w:rsidRPr="00895883">
        <w:rPr>
          <w:sz w:val="22"/>
          <w:szCs w:val="22"/>
          <w:u w:val="single"/>
        </w:rPr>
        <w:t xml:space="preserve">will help articulate what </w:t>
      </w:r>
      <w:r w:rsidR="0043302D" w:rsidRPr="00895883">
        <w:rPr>
          <w:sz w:val="22"/>
          <w:szCs w:val="22"/>
          <w:u w:val="single"/>
        </w:rPr>
        <w:t>further analysis should be conducted.</w:t>
      </w:r>
    </w:p>
    <w:p w:rsidR="00F9068E" w:rsidRPr="00895883" w:rsidRDefault="00F9068E" w:rsidP="00CA04EF">
      <w:pPr>
        <w:rPr>
          <w:sz w:val="22"/>
          <w:szCs w:val="22"/>
        </w:rPr>
      </w:pPr>
    </w:p>
    <w:p w:rsidR="00F9068E" w:rsidRPr="00895883" w:rsidRDefault="00F9068E" w:rsidP="00CA04EF">
      <w:pPr>
        <w:rPr>
          <w:sz w:val="22"/>
          <w:szCs w:val="22"/>
        </w:rPr>
      </w:pPr>
      <w:r w:rsidRPr="00895883">
        <w:rPr>
          <w:sz w:val="22"/>
          <w:szCs w:val="22"/>
        </w:rPr>
        <w:t xml:space="preserve">Debbie </w:t>
      </w:r>
      <w:r w:rsidR="0043302D" w:rsidRPr="00895883">
        <w:rPr>
          <w:sz w:val="22"/>
          <w:szCs w:val="22"/>
        </w:rPr>
        <w:t>Lightsey repor</w:t>
      </w:r>
      <w:r w:rsidRPr="00895883">
        <w:rPr>
          <w:sz w:val="22"/>
          <w:szCs w:val="22"/>
        </w:rPr>
        <w:t>t</w:t>
      </w:r>
      <w:r w:rsidR="0043302D" w:rsidRPr="00895883">
        <w:rPr>
          <w:sz w:val="22"/>
          <w:szCs w:val="22"/>
        </w:rPr>
        <w:t>ed</w:t>
      </w:r>
      <w:r w:rsidRPr="00895883">
        <w:rPr>
          <w:sz w:val="22"/>
          <w:szCs w:val="22"/>
        </w:rPr>
        <w:t xml:space="preserve"> that FDOT has been responsive to concerns raised with effects of Capital Circle SW expansion and </w:t>
      </w:r>
      <w:r w:rsidR="0043302D" w:rsidRPr="00895883">
        <w:rPr>
          <w:sz w:val="22"/>
          <w:szCs w:val="22"/>
        </w:rPr>
        <w:t xml:space="preserve">possible impacts on the </w:t>
      </w:r>
      <w:r w:rsidRPr="00895883">
        <w:rPr>
          <w:sz w:val="22"/>
          <w:szCs w:val="22"/>
        </w:rPr>
        <w:t xml:space="preserve">Bradford Chain of Lakes. In that case Blueprint </w:t>
      </w:r>
      <w:r w:rsidR="0043302D" w:rsidRPr="00895883">
        <w:rPr>
          <w:sz w:val="22"/>
          <w:szCs w:val="22"/>
        </w:rPr>
        <w:t xml:space="preserve">2000 money </w:t>
      </w:r>
      <w:r w:rsidR="008F4205" w:rsidRPr="00895883">
        <w:rPr>
          <w:sz w:val="22"/>
          <w:szCs w:val="22"/>
        </w:rPr>
        <w:t>i</w:t>
      </w:r>
      <w:r w:rsidRPr="00895883">
        <w:rPr>
          <w:sz w:val="22"/>
          <w:szCs w:val="22"/>
        </w:rPr>
        <w:t>s be</w:t>
      </w:r>
      <w:r w:rsidR="008F4205" w:rsidRPr="00895883">
        <w:rPr>
          <w:sz w:val="22"/>
          <w:szCs w:val="22"/>
        </w:rPr>
        <w:t>ing</w:t>
      </w:r>
      <w:r w:rsidRPr="00895883">
        <w:rPr>
          <w:sz w:val="22"/>
          <w:szCs w:val="22"/>
        </w:rPr>
        <w:t xml:space="preserve"> used</w:t>
      </w:r>
      <w:r w:rsidR="008F4205" w:rsidRPr="00895883">
        <w:rPr>
          <w:sz w:val="22"/>
          <w:szCs w:val="22"/>
        </w:rPr>
        <w:t xml:space="preserve"> for the project.</w:t>
      </w:r>
    </w:p>
    <w:p w:rsidR="00A52C20" w:rsidRPr="00895883" w:rsidRDefault="00A52C20" w:rsidP="00F66A62">
      <w:pPr>
        <w:tabs>
          <w:tab w:val="left" w:pos="720"/>
        </w:tabs>
        <w:ind w:left="720" w:hanging="720"/>
        <w:rPr>
          <w:b/>
          <w:sz w:val="22"/>
          <w:szCs w:val="22"/>
        </w:rPr>
      </w:pPr>
    </w:p>
    <w:p w:rsidR="00F66A62" w:rsidRPr="00895883" w:rsidRDefault="00615594" w:rsidP="00BD2379">
      <w:pPr>
        <w:rPr>
          <w:sz w:val="22"/>
          <w:szCs w:val="22"/>
        </w:rPr>
      </w:pPr>
      <w:r w:rsidRPr="00895883">
        <w:rPr>
          <w:b/>
          <w:sz w:val="22"/>
          <w:szCs w:val="22"/>
        </w:rPr>
        <w:t>What’s New</w:t>
      </w:r>
      <w:r w:rsidRPr="00895883">
        <w:rPr>
          <w:sz w:val="22"/>
          <w:szCs w:val="22"/>
        </w:rPr>
        <w:t xml:space="preserve"> </w:t>
      </w:r>
    </w:p>
    <w:p w:rsidR="00BE0DFE" w:rsidRPr="00895883" w:rsidRDefault="00BE0DFE" w:rsidP="00F66A62">
      <w:pPr>
        <w:ind w:left="1440" w:hanging="720"/>
        <w:rPr>
          <w:sz w:val="22"/>
          <w:szCs w:val="22"/>
          <w:u w:val="single"/>
        </w:rPr>
      </w:pPr>
    </w:p>
    <w:p w:rsidR="00482B45" w:rsidRPr="00895883" w:rsidRDefault="00482B45" w:rsidP="0043302D">
      <w:pPr>
        <w:rPr>
          <w:color w:val="222222"/>
          <w:sz w:val="22"/>
          <w:szCs w:val="22"/>
          <w:shd w:val="clear" w:color="auto" w:fill="FFFFFF"/>
        </w:rPr>
      </w:pPr>
      <w:r w:rsidRPr="00895883">
        <w:rPr>
          <w:i/>
          <w:sz w:val="22"/>
          <w:szCs w:val="22"/>
        </w:rPr>
        <w:t>Milkweed Project</w:t>
      </w:r>
      <w:r w:rsidRPr="00895883">
        <w:rPr>
          <w:sz w:val="22"/>
          <w:szCs w:val="22"/>
        </w:rPr>
        <w:t xml:space="preserve"> – </w:t>
      </w:r>
      <w:r w:rsidRPr="00895883">
        <w:rPr>
          <w:color w:val="222222"/>
          <w:sz w:val="22"/>
          <w:szCs w:val="22"/>
          <w:shd w:val="clear" w:color="auto" w:fill="FFFFFF"/>
        </w:rPr>
        <w:t>Gail Fishman</w:t>
      </w:r>
    </w:p>
    <w:p w:rsidR="00BE0DFE" w:rsidRPr="00895883" w:rsidRDefault="00BE0DFE" w:rsidP="0043302D">
      <w:pPr>
        <w:rPr>
          <w:sz w:val="22"/>
          <w:szCs w:val="22"/>
          <w:u w:val="single"/>
        </w:rPr>
      </w:pPr>
    </w:p>
    <w:p w:rsidR="00BE0DFE" w:rsidRPr="00895883" w:rsidRDefault="0043302D" w:rsidP="0043302D">
      <w:pPr>
        <w:tabs>
          <w:tab w:val="left" w:pos="720"/>
        </w:tabs>
        <w:rPr>
          <w:sz w:val="22"/>
          <w:szCs w:val="22"/>
        </w:rPr>
      </w:pPr>
      <w:r w:rsidRPr="00895883">
        <w:rPr>
          <w:sz w:val="22"/>
          <w:szCs w:val="22"/>
        </w:rPr>
        <w:t xml:space="preserve">Gail reported that the </w:t>
      </w:r>
      <w:r w:rsidR="00BE0DFE" w:rsidRPr="00895883">
        <w:rPr>
          <w:sz w:val="22"/>
          <w:szCs w:val="22"/>
        </w:rPr>
        <w:t>US</w:t>
      </w:r>
      <w:r w:rsidRPr="00895883">
        <w:rPr>
          <w:sz w:val="22"/>
          <w:szCs w:val="22"/>
        </w:rPr>
        <w:t xml:space="preserve"> </w:t>
      </w:r>
      <w:r w:rsidR="00BE0DFE" w:rsidRPr="00895883">
        <w:rPr>
          <w:sz w:val="22"/>
          <w:szCs w:val="22"/>
        </w:rPr>
        <w:t>F</w:t>
      </w:r>
      <w:r w:rsidRPr="00895883">
        <w:rPr>
          <w:sz w:val="22"/>
          <w:szCs w:val="22"/>
        </w:rPr>
        <w:t xml:space="preserve">ish and </w:t>
      </w:r>
      <w:r w:rsidR="00BE0DFE" w:rsidRPr="00895883">
        <w:rPr>
          <w:sz w:val="22"/>
          <w:szCs w:val="22"/>
        </w:rPr>
        <w:t>W</w:t>
      </w:r>
      <w:r w:rsidRPr="00895883">
        <w:rPr>
          <w:sz w:val="22"/>
          <w:szCs w:val="22"/>
        </w:rPr>
        <w:t xml:space="preserve">ildlife </w:t>
      </w:r>
      <w:r w:rsidR="00BE0DFE" w:rsidRPr="00895883">
        <w:rPr>
          <w:sz w:val="22"/>
          <w:szCs w:val="22"/>
        </w:rPr>
        <w:t>S</w:t>
      </w:r>
      <w:r w:rsidRPr="00895883">
        <w:rPr>
          <w:sz w:val="22"/>
          <w:szCs w:val="22"/>
        </w:rPr>
        <w:t>ervice</w:t>
      </w:r>
      <w:r w:rsidR="00BE0DFE" w:rsidRPr="00895883">
        <w:rPr>
          <w:sz w:val="22"/>
          <w:szCs w:val="22"/>
        </w:rPr>
        <w:t xml:space="preserve"> has obtained </w:t>
      </w:r>
      <w:r w:rsidRPr="00895883">
        <w:rPr>
          <w:sz w:val="22"/>
          <w:szCs w:val="22"/>
        </w:rPr>
        <w:t xml:space="preserve">a </w:t>
      </w:r>
      <w:r w:rsidR="00BE0DFE" w:rsidRPr="00895883">
        <w:rPr>
          <w:sz w:val="22"/>
          <w:szCs w:val="22"/>
        </w:rPr>
        <w:t xml:space="preserve">grant for $15,000 to establish milkweed plantings </w:t>
      </w:r>
      <w:r w:rsidRPr="00895883">
        <w:rPr>
          <w:sz w:val="22"/>
          <w:szCs w:val="22"/>
        </w:rPr>
        <w:t xml:space="preserve">at local schools </w:t>
      </w:r>
      <w:r w:rsidR="00BE0DFE" w:rsidRPr="00895883">
        <w:rPr>
          <w:sz w:val="22"/>
          <w:szCs w:val="22"/>
        </w:rPr>
        <w:t xml:space="preserve">to support local </w:t>
      </w:r>
      <w:r w:rsidRPr="00895883">
        <w:rPr>
          <w:sz w:val="22"/>
          <w:szCs w:val="22"/>
        </w:rPr>
        <w:t>monarch butterfly propagation. They h</w:t>
      </w:r>
      <w:r w:rsidR="00BE0DFE" w:rsidRPr="00895883">
        <w:rPr>
          <w:sz w:val="22"/>
          <w:szCs w:val="22"/>
        </w:rPr>
        <w:t xml:space="preserve">ave collected seeds </w:t>
      </w:r>
      <w:r w:rsidRPr="00895883">
        <w:rPr>
          <w:sz w:val="22"/>
          <w:szCs w:val="22"/>
        </w:rPr>
        <w:t xml:space="preserve">started </w:t>
      </w:r>
      <w:r w:rsidR="00BE0DFE" w:rsidRPr="00895883">
        <w:rPr>
          <w:sz w:val="22"/>
          <w:szCs w:val="22"/>
        </w:rPr>
        <w:t xml:space="preserve">plants that local schools can use to create milkweed gardens on school </w:t>
      </w:r>
      <w:r w:rsidR="00BE0DFE" w:rsidRPr="00895883">
        <w:rPr>
          <w:sz w:val="22"/>
          <w:szCs w:val="22"/>
        </w:rPr>
        <w:lastRenderedPageBreak/>
        <w:t>grounds. T</w:t>
      </w:r>
      <w:r w:rsidRPr="00895883">
        <w:rPr>
          <w:sz w:val="22"/>
          <w:szCs w:val="22"/>
        </w:rPr>
        <w:t>he project is to</w:t>
      </w:r>
      <w:r w:rsidR="00BE0DFE" w:rsidRPr="00895883">
        <w:rPr>
          <w:sz w:val="22"/>
          <w:szCs w:val="22"/>
        </w:rPr>
        <w:t xml:space="preserve"> be linked to the Rosalynn Carter Butterfly Trail. </w:t>
      </w:r>
      <w:r w:rsidRPr="00895883">
        <w:rPr>
          <w:sz w:val="22"/>
          <w:szCs w:val="22"/>
        </w:rPr>
        <w:t>They w</w:t>
      </w:r>
      <w:r w:rsidR="00BE0DFE" w:rsidRPr="00895883">
        <w:rPr>
          <w:sz w:val="22"/>
          <w:szCs w:val="22"/>
        </w:rPr>
        <w:t xml:space="preserve">ill be working to initiate gardens from the coast </w:t>
      </w:r>
      <w:r w:rsidRPr="00895883">
        <w:rPr>
          <w:sz w:val="22"/>
          <w:szCs w:val="22"/>
        </w:rPr>
        <w:t xml:space="preserve">north </w:t>
      </w:r>
      <w:r w:rsidR="00BE0DFE" w:rsidRPr="00895883">
        <w:rPr>
          <w:sz w:val="22"/>
          <w:szCs w:val="22"/>
        </w:rPr>
        <w:t>to the state line. Plants will be available in the spring.</w:t>
      </w:r>
    </w:p>
    <w:p w:rsidR="00BE0DFE" w:rsidRPr="00895883" w:rsidRDefault="00BE0DFE" w:rsidP="0043302D">
      <w:pPr>
        <w:tabs>
          <w:tab w:val="left" w:pos="720"/>
        </w:tabs>
        <w:rPr>
          <w:sz w:val="22"/>
          <w:szCs w:val="22"/>
        </w:rPr>
      </w:pPr>
    </w:p>
    <w:p w:rsidR="00BE0DFE" w:rsidRPr="00895883" w:rsidRDefault="00BE0DFE" w:rsidP="0043302D">
      <w:pPr>
        <w:tabs>
          <w:tab w:val="left" w:pos="720"/>
        </w:tabs>
        <w:rPr>
          <w:sz w:val="22"/>
          <w:szCs w:val="22"/>
        </w:rPr>
      </w:pPr>
      <w:r w:rsidRPr="00895883">
        <w:rPr>
          <w:sz w:val="22"/>
          <w:szCs w:val="22"/>
        </w:rPr>
        <w:t xml:space="preserve">Bob </w:t>
      </w:r>
      <w:r w:rsidR="0043302D" w:rsidRPr="00895883">
        <w:rPr>
          <w:sz w:val="22"/>
          <w:szCs w:val="22"/>
        </w:rPr>
        <w:t xml:space="preserve">Deyle </w:t>
      </w:r>
      <w:r w:rsidRPr="00895883">
        <w:rPr>
          <w:sz w:val="22"/>
          <w:szCs w:val="22"/>
        </w:rPr>
        <w:t>suggest</w:t>
      </w:r>
      <w:r w:rsidR="0043302D" w:rsidRPr="00895883">
        <w:rPr>
          <w:sz w:val="22"/>
          <w:szCs w:val="22"/>
        </w:rPr>
        <w:t>ed</w:t>
      </w:r>
      <w:r w:rsidRPr="00895883">
        <w:rPr>
          <w:sz w:val="22"/>
          <w:szCs w:val="22"/>
        </w:rPr>
        <w:t xml:space="preserve"> they coordinate with Jeff Hugo and Jackie Turner </w:t>
      </w:r>
      <w:r w:rsidR="0043302D" w:rsidRPr="00895883">
        <w:rPr>
          <w:sz w:val="22"/>
          <w:szCs w:val="22"/>
        </w:rPr>
        <w:t xml:space="preserve">about </w:t>
      </w:r>
      <w:r w:rsidRPr="00895883">
        <w:rPr>
          <w:sz w:val="22"/>
          <w:szCs w:val="22"/>
        </w:rPr>
        <w:t>a possible garden at WSSP</w:t>
      </w:r>
      <w:r w:rsidR="0043302D" w:rsidRPr="00895883">
        <w:rPr>
          <w:sz w:val="22"/>
          <w:szCs w:val="22"/>
        </w:rPr>
        <w:t>,</w:t>
      </w:r>
      <w:r w:rsidRPr="00895883">
        <w:rPr>
          <w:sz w:val="22"/>
          <w:szCs w:val="22"/>
        </w:rPr>
        <w:t xml:space="preserve"> </w:t>
      </w:r>
      <w:r w:rsidR="0043302D" w:rsidRPr="00895883">
        <w:rPr>
          <w:sz w:val="22"/>
          <w:szCs w:val="22"/>
        </w:rPr>
        <w:t>b</w:t>
      </w:r>
      <w:r w:rsidRPr="00895883">
        <w:rPr>
          <w:sz w:val="22"/>
          <w:szCs w:val="22"/>
        </w:rPr>
        <w:t>ut Gail note</w:t>
      </w:r>
      <w:r w:rsidR="0043302D" w:rsidRPr="00895883">
        <w:rPr>
          <w:sz w:val="22"/>
          <w:szCs w:val="22"/>
        </w:rPr>
        <w:t>d</w:t>
      </w:r>
      <w:r w:rsidRPr="00895883">
        <w:rPr>
          <w:sz w:val="22"/>
          <w:szCs w:val="22"/>
        </w:rPr>
        <w:t xml:space="preserve"> </w:t>
      </w:r>
      <w:r w:rsidR="0043302D" w:rsidRPr="00895883">
        <w:rPr>
          <w:sz w:val="22"/>
          <w:szCs w:val="22"/>
        </w:rPr>
        <w:t xml:space="preserve">that </w:t>
      </w:r>
      <w:r w:rsidRPr="00895883">
        <w:rPr>
          <w:sz w:val="22"/>
          <w:szCs w:val="22"/>
        </w:rPr>
        <w:t>their grant is to do this through schools especially under-served school</w:t>
      </w:r>
      <w:r w:rsidR="0043302D" w:rsidRPr="00895883">
        <w:rPr>
          <w:sz w:val="22"/>
          <w:szCs w:val="22"/>
        </w:rPr>
        <w:t>s</w:t>
      </w:r>
      <w:r w:rsidRPr="00895883">
        <w:rPr>
          <w:sz w:val="22"/>
          <w:szCs w:val="22"/>
        </w:rPr>
        <w:t xml:space="preserve">. </w:t>
      </w:r>
    </w:p>
    <w:p w:rsidR="00BE0DFE" w:rsidRPr="00895883" w:rsidRDefault="00BE0DFE" w:rsidP="0043302D">
      <w:pPr>
        <w:rPr>
          <w:sz w:val="22"/>
          <w:szCs w:val="22"/>
          <w:u w:val="single"/>
        </w:rPr>
      </w:pPr>
    </w:p>
    <w:p w:rsidR="00B80CA3" w:rsidRPr="00895883" w:rsidRDefault="00B80CA3" w:rsidP="0043302D">
      <w:pPr>
        <w:rPr>
          <w:sz w:val="22"/>
          <w:szCs w:val="22"/>
        </w:rPr>
      </w:pPr>
      <w:r w:rsidRPr="00895883">
        <w:rPr>
          <w:i/>
          <w:sz w:val="22"/>
          <w:szCs w:val="22"/>
        </w:rPr>
        <w:t>BMAP and Septic Tank Update</w:t>
      </w:r>
      <w:r w:rsidRPr="00895883">
        <w:rPr>
          <w:sz w:val="22"/>
          <w:szCs w:val="22"/>
        </w:rPr>
        <w:t xml:space="preserve"> – Debbie Lightesy</w:t>
      </w:r>
    </w:p>
    <w:p w:rsidR="002100F5" w:rsidRPr="00895883" w:rsidRDefault="002100F5" w:rsidP="0043302D">
      <w:pPr>
        <w:rPr>
          <w:sz w:val="22"/>
          <w:szCs w:val="22"/>
        </w:rPr>
      </w:pPr>
    </w:p>
    <w:p w:rsidR="002100F5" w:rsidRPr="00895883" w:rsidRDefault="0043302D" w:rsidP="0043302D">
      <w:pPr>
        <w:rPr>
          <w:sz w:val="22"/>
          <w:szCs w:val="22"/>
        </w:rPr>
      </w:pPr>
      <w:r w:rsidRPr="00895883">
        <w:rPr>
          <w:sz w:val="22"/>
          <w:szCs w:val="22"/>
        </w:rPr>
        <w:t>Debbie reported that she is</w:t>
      </w:r>
      <w:r w:rsidR="002100F5" w:rsidRPr="00895883">
        <w:rPr>
          <w:sz w:val="22"/>
          <w:szCs w:val="22"/>
        </w:rPr>
        <w:t xml:space="preserve"> continuing to prod FDEP to get </w:t>
      </w:r>
      <w:r w:rsidRPr="00895883">
        <w:rPr>
          <w:sz w:val="22"/>
          <w:szCs w:val="22"/>
        </w:rPr>
        <w:t xml:space="preserve">the </w:t>
      </w:r>
      <w:r w:rsidR="002100F5" w:rsidRPr="00895883">
        <w:rPr>
          <w:sz w:val="22"/>
          <w:szCs w:val="22"/>
        </w:rPr>
        <w:t xml:space="preserve">revised BMAP out for public review and comment. Some improvement from </w:t>
      </w:r>
      <w:r w:rsidRPr="00895883">
        <w:rPr>
          <w:sz w:val="22"/>
          <w:szCs w:val="22"/>
        </w:rPr>
        <w:t xml:space="preserve">the </w:t>
      </w:r>
      <w:r w:rsidR="002100F5" w:rsidRPr="00895883">
        <w:rPr>
          <w:sz w:val="22"/>
          <w:szCs w:val="22"/>
        </w:rPr>
        <w:t>last version has</w:t>
      </w:r>
      <w:r w:rsidRPr="00895883">
        <w:rPr>
          <w:sz w:val="22"/>
          <w:szCs w:val="22"/>
        </w:rPr>
        <w:t xml:space="preserve"> been made</w:t>
      </w:r>
      <w:r w:rsidR="002100F5" w:rsidRPr="00895883">
        <w:rPr>
          <w:sz w:val="22"/>
          <w:szCs w:val="22"/>
        </w:rPr>
        <w:t xml:space="preserve">. Apparently </w:t>
      </w:r>
      <w:r w:rsidRPr="00895883">
        <w:rPr>
          <w:sz w:val="22"/>
          <w:szCs w:val="22"/>
        </w:rPr>
        <w:t xml:space="preserve">it </w:t>
      </w:r>
      <w:r w:rsidR="002100F5" w:rsidRPr="00895883">
        <w:rPr>
          <w:sz w:val="22"/>
          <w:szCs w:val="22"/>
        </w:rPr>
        <w:t xml:space="preserve">is </w:t>
      </w:r>
      <w:r w:rsidRPr="00895883">
        <w:rPr>
          <w:sz w:val="22"/>
          <w:szCs w:val="22"/>
        </w:rPr>
        <w:t xml:space="preserve">still </w:t>
      </w:r>
      <w:r w:rsidR="002100F5" w:rsidRPr="00895883">
        <w:rPr>
          <w:sz w:val="22"/>
          <w:szCs w:val="22"/>
        </w:rPr>
        <w:t>under internal review.</w:t>
      </w:r>
    </w:p>
    <w:p w:rsidR="002100F5" w:rsidRPr="00895883" w:rsidRDefault="002100F5" w:rsidP="0043302D">
      <w:pPr>
        <w:rPr>
          <w:sz w:val="22"/>
          <w:szCs w:val="22"/>
        </w:rPr>
      </w:pPr>
    </w:p>
    <w:p w:rsidR="002100F5" w:rsidRPr="00895883" w:rsidRDefault="0043302D" w:rsidP="0043302D">
      <w:pPr>
        <w:rPr>
          <w:sz w:val="22"/>
          <w:szCs w:val="22"/>
        </w:rPr>
      </w:pPr>
      <w:r w:rsidRPr="00895883">
        <w:rPr>
          <w:sz w:val="22"/>
          <w:szCs w:val="22"/>
        </w:rPr>
        <w:t>Debbie said that w</w:t>
      </w:r>
      <w:r w:rsidR="002100F5" w:rsidRPr="00895883">
        <w:rPr>
          <w:sz w:val="22"/>
          <w:szCs w:val="22"/>
        </w:rPr>
        <w:t xml:space="preserve">e need more troops involved to push Leon County to get away from central sewer and to embrace </w:t>
      </w:r>
      <w:r w:rsidRPr="00895883">
        <w:rPr>
          <w:sz w:val="22"/>
          <w:szCs w:val="22"/>
        </w:rPr>
        <w:t>the Responsible Management Entity (</w:t>
      </w:r>
      <w:r w:rsidR="002100F5" w:rsidRPr="00895883">
        <w:rPr>
          <w:sz w:val="22"/>
          <w:szCs w:val="22"/>
        </w:rPr>
        <w:t>RME</w:t>
      </w:r>
      <w:r w:rsidRPr="00895883">
        <w:rPr>
          <w:sz w:val="22"/>
          <w:szCs w:val="22"/>
        </w:rPr>
        <w:t>)</w:t>
      </w:r>
      <w:r w:rsidR="002100F5" w:rsidRPr="00895883">
        <w:rPr>
          <w:sz w:val="22"/>
          <w:szCs w:val="22"/>
        </w:rPr>
        <w:t xml:space="preserve"> str</w:t>
      </w:r>
      <w:r w:rsidR="009C6D92" w:rsidRPr="00895883">
        <w:rPr>
          <w:sz w:val="22"/>
          <w:szCs w:val="22"/>
        </w:rPr>
        <w:t xml:space="preserve">ategy for wastewater management. </w:t>
      </w:r>
      <w:r w:rsidR="00FD1ECD" w:rsidRPr="00895883">
        <w:rPr>
          <w:sz w:val="22"/>
          <w:szCs w:val="22"/>
          <w:u w:val="single"/>
        </w:rPr>
        <w:t>S</w:t>
      </w:r>
      <w:r w:rsidRPr="00895883">
        <w:rPr>
          <w:sz w:val="22"/>
          <w:szCs w:val="22"/>
          <w:u w:val="single"/>
        </w:rPr>
        <w:t>he s</w:t>
      </w:r>
      <w:r w:rsidR="00FD1ECD" w:rsidRPr="00895883">
        <w:rPr>
          <w:sz w:val="22"/>
          <w:szCs w:val="22"/>
          <w:u w:val="single"/>
        </w:rPr>
        <w:t>uggest</w:t>
      </w:r>
      <w:r w:rsidRPr="00895883">
        <w:rPr>
          <w:sz w:val="22"/>
          <w:szCs w:val="22"/>
          <w:u w:val="single"/>
        </w:rPr>
        <w:t>ed</w:t>
      </w:r>
      <w:r w:rsidR="00FD1ECD" w:rsidRPr="00895883">
        <w:rPr>
          <w:sz w:val="22"/>
          <w:szCs w:val="22"/>
          <w:u w:val="single"/>
        </w:rPr>
        <w:t xml:space="preserve"> </w:t>
      </w:r>
      <w:r w:rsidRPr="00895883">
        <w:rPr>
          <w:sz w:val="22"/>
          <w:szCs w:val="22"/>
          <w:u w:val="single"/>
        </w:rPr>
        <w:t xml:space="preserve">that the Alliance </w:t>
      </w:r>
      <w:r w:rsidR="00FD1ECD" w:rsidRPr="00895883">
        <w:rPr>
          <w:sz w:val="22"/>
          <w:szCs w:val="22"/>
          <w:u w:val="single"/>
        </w:rPr>
        <w:t>get</w:t>
      </w:r>
      <w:r w:rsidR="00877F89" w:rsidRPr="00895883">
        <w:rPr>
          <w:sz w:val="22"/>
          <w:szCs w:val="22"/>
          <w:u w:val="single"/>
        </w:rPr>
        <w:t xml:space="preserve"> Sustainable Tallahassee to grab</w:t>
      </w:r>
      <w:r w:rsidR="00FD1ECD" w:rsidRPr="00895883">
        <w:rPr>
          <w:sz w:val="22"/>
          <w:szCs w:val="22"/>
          <w:u w:val="single"/>
        </w:rPr>
        <w:t xml:space="preserve"> ahold of this issue.</w:t>
      </w:r>
      <w:r w:rsidR="00877F89" w:rsidRPr="00895883">
        <w:rPr>
          <w:sz w:val="22"/>
          <w:szCs w:val="22"/>
          <w:u w:val="single"/>
        </w:rPr>
        <w:t xml:space="preserve"> She plans to make a presentation to their Board in the Fall.</w:t>
      </w:r>
      <w:r w:rsidR="00877F89" w:rsidRPr="00895883">
        <w:rPr>
          <w:sz w:val="22"/>
          <w:szCs w:val="22"/>
        </w:rPr>
        <w:t xml:space="preserve"> Both Pam Hall and Anthony G</w:t>
      </w:r>
      <w:r w:rsidR="009251ED" w:rsidRPr="00895883">
        <w:rPr>
          <w:sz w:val="22"/>
          <w:szCs w:val="22"/>
        </w:rPr>
        <w:t>a</w:t>
      </w:r>
      <w:r w:rsidR="00877F89" w:rsidRPr="00895883">
        <w:rPr>
          <w:sz w:val="22"/>
          <w:szCs w:val="22"/>
        </w:rPr>
        <w:t xml:space="preserve">udio are on the </w:t>
      </w:r>
      <w:r w:rsidRPr="00895883">
        <w:rPr>
          <w:sz w:val="22"/>
          <w:szCs w:val="22"/>
        </w:rPr>
        <w:t xml:space="preserve">Sustainable Tallahassee </w:t>
      </w:r>
      <w:r w:rsidR="00877F89" w:rsidRPr="00895883">
        <w:rPr>
          <w:sz w:val="22"/>
          <w:szCs w:val="22"/>
        </w:rPr>
        <w:t xml:space="preserve">Board and </w:t>
      </w:r>
      <w:r w:rsidRPr="00895883">
        <w:rPr>
          <w:sz w:val="22"/>
          <w:szCs w:val="22"/>
        </w:rPr>
        <w:t xml:space="preserve">are </w:t>
      </w:r>
      <w:r w:rsidR="00877F89" w:rsidRPr="00895883">
        <w:rPr>
          <w:sz w:val="22"/>
          <w:szCs w:val="22"/>
        </w:rPr>
        <w:t>sympathetic.</w:t>
      </w:r>
    </w:p>
    <w:p w:rsidR="009251ED" w:rsidRPr="00895883" w:rsidRDefault="009251ED" w:rsidP="0043302D">
      <w:pPr>
        <w:rPr>
          <w:sz w:val="22"/>
          <w:szCs w:val="22"/>
        </w:rPr>
      </w:pPr>
    </w:p>
    <w:p w:rsidR="009251ED" w:rsidRPr="00895883" w:rsidRDefault="0043302D" w:rsidP="0043302D">
      <w:pPr>
        <w:rPr>
          <w:sz w:val="22"/>
          <w:szCs w:val="22"/>
        </w:rPr>
      </w:pPr>
      <w:r w:rsidRPr="00895883">
        <w:rPr>
          <w:sz w:val="22"/>
          <w:szCs w:val="22"/>
        </w:rPr>
        <w:t>Debbie also a</w:t>
      </w:r>
      <w:r w:rsidR="009251ED" w:rsidRPr="00895883">
        <w:rPr>
          <w:sz w:val="22"/>
          <w:szCs w:val="22"/>
        </w:rPr>
        <w:t>dvocate</w:t>
      </w:r>
      <w:r w:rsidRPr="00895883">
        <w:rPr>
          <w:sz w:val="22"/>
          <w:szCs w:val="22"/>
        </w:rPr>
        <w:t>d</w:t>
      </w:r>
      <w:r w:rsidR="009251ED" w:rsidRPr="00895883">
        <w:rPr>
          <w:sz w:val="22"/>
          <w:szCs w:val="22"/>
        </w:rPr>
        <w:t xml:space="preserve"> getting the </w:t>
      </w:r>
      <w:r w:rsidRPr="00895883">
        <w:rPr>
          <w:sz w:val="22"/>
          <w:szCs w:val="22"/>
        </w:rPr>
        <w:t>Leon Aquifer Vulnerability Assessment (</w:t>
      </w:r>
      <w:r w:rsidR="009251ED" w:rsidRPr="00895883">
        <w:rPr>
          <w:sz w:val="22"/>
          <w:szCs w:val="22"/>
        </w:rPr>
        <w:t>LAVA</w:t>
      </w:r>
      <w:r w:rsidRPr="00895883">
        <w:rPr>
          <w:sz w:val="22"/>
          <w:szCs w:val="22"/>
        </w:rPr>
        <w:t>)</w:t>
      </w:r>
      <w:r w:rsidR="009251ED" w:rsidRPr="00895883">
        <w:rPr>
          <w:sz w:val="22"/>
          <w:szCs w:val="22"/>
        </w:rPr>
        <w:t xml:space="preserve"> map integrated into the </w:t>
      </w:r>
      <w:r w:rsidRPr="00895883">
        <w:rPr>
          <w:sz w:val="22"/>
          <w:szCs w:val="22"/>
        </w:rPr>
        <w:t xml:space="preserve">city and county land development codes </w:t>
      </w:r>
      <w:r w:rsidR="009251ED" w:rsidRPr="00895883">
        <w:rPr>
          <w:sz w:val="22"/>
          <w:szCs w:val="22"/>
        </w:rPr>
        <w:t xml:space="preserve">for site plan review. </w:t>
      </w:r>
      <w:r w:rsidR="009251ED" w:rsidRPr="00895883">
        <w:rPr>
          <w:sz w:val="22"/>
          <w:szCs w:val="22"/>
          <w:u w:val="single"/>
        </w:rPr>
        <w:t xml:space="preserve">Debbie will work with Bob </w:t>
      </w:r>
      <w:r w:rsidRPr="00895883">
        <w:rPr>
          <w:sz w:val="22"/>
          <w:szCs w:val="22"/>
          <w:u w:val="single"/>
        </w:rPr>
        <w:t xml:space="preserve">Deyle </w:t>
      </w:r>
      <w:r w:rsidR="009251ED" w:rsidRPr="00895883">
        <w:rPr>
          <w:sz w:val="22"/>
          <w:szCs w:val="22"/>
          <w:u w:val="single"/>
        </w:rPr>
        <w:t>to explore getting the Planning Commission involved in initiating a comp</w:t>
      </w:r>
      <w:r w:rsidRPr="00895883">
        <w:rPr>
          <w:sz w:val="22"/>
          <w:szCs w:val="22"/>
          <w:u w:val="single"/>
        </w:rPr>
        <w:t>rehensive</w:t>
      </w:r>
      <w:r w:rsidR="009251ED" w:rsidRPr="00895883">
        <w:rPr>
          <w:sz w:val="22"/>
          <w:szCs w:val="22"/>
          <w:u w:val="single"/>
        </w:rPr>
        <w:t xml:space="preserve"> plan amendment to make this happen.</w:t>
      </w:r>
      <w:r w:rsidR="008A1F78" w:rsidRPr="00895883">
        <w:rPr>
          <w:sz w:val="22"/>
          <w:szCs w:val="22"/>
        </w:rPr>
        <w:t xml:space="preserve"> Mark </w:t>
      </w:r>
      <w:r w:rsidRPr="00895883">
        <w:rPr>
          <w:sz w:val="22"/>
          <w:szCs w:val="22"/>
        </w:rPr>
        <w:t xml:space="preserve">Heidecker </w:t>
      </w:r>
      <w:r w:rsidR="008A1F78" w:rsidRPr="00895883">
        <w:rPr>
          <w:sz w:val="22"/>
          <w:szCs w:val="22"/>
        </w:rPr>
        <w:t>suggest</w:t>
      </w:r>
      <w:r w:rsidRPr="00895883">
        <w:rPr>
          <w:sz w:val="22"/>
          <w:szCs w:val="22"/>
        </w:rPr>
        <w:t>ed</w:t>
      </w:r>
      <w:r w:rsidR="008A1F78" w:rsidRPr="00895883">
        <w:rPr>
          <w:sz w:val="22"/>
          <w:szCs w:val="22"/>
        </w:rPr>
        <w:t xml:space="preserve"> that </w:t>
      </w:r>
      <w:r w:rsidRPr="00895883">
        <w:rPr>
          <w:sz w:val="22"/>
          <w:szCs w:val="22"/>
        </w:rPr>
        <w:t xml:space="preserve">the </w:t>
      </w:r>
      <w:r w:rsidR="008A1F78" w:rsidRPr="00895883">
        <w:rPr>
          <w:sz w:val="22"/>
          <w:szCs w:val="22"/>
        </w:rPr>
        <w:t xml:space="preserve">Water Resources Committee </w:t>
      </w:r>
      <w:r w:rsidRPr="00895883">
        <w:rPr>
          <w:sz w:val="22"/>
          <w:szCs w:val="22"/>
        </w:rPr>
        <w:t xml:space="preserve">also </w:t>
      </w:r>
      <w:r w:rsidR="008A1F78" w:rsidRPr="00895883">
        <w:rPr>
          <w:sz w:val="22"/>
          <w:szCs w:val="22"/>
        </w:rPr>
        <w:t>be asked to endorse this.</w:t>
      </w:r>
    </w:p>
    <w:p w:rsidR="00BE0DFE" w:rsidRPr="00895883" w:rsidRDefault="00BE0DFE" w:rsidP="0043302D">
      <w:pPr>
        <w:rPr>
          <w:sz w:val="22"/>
          <w:szCs w:val="22"/>
          <w:u w:val="single"/>
        </w:rPr>
      </w:pPr>
    </w:p>
    <w:p w:rsidR="006331BA" w:rsidRPr="00895883" w:rsidRDefault="006331BA" w:rsidP="0043302D">
      <w:pPr>
        <w:rPr>
          <w:sz w:val="22"/>
          <w:szCs w:val="22"/>
        </w:rPr>
      </w:pPr>
      <w:r w:rsidRPr="00895883">
        <w:rPr>
          <w:i/>
          <w:sz w:val="22"/>
          <w:szCs w:val="22"/>
        </w:rPr>
        <w:t>T</w:t>
      </w:r>
      <w:r w:rsidR="0043302D" w:rsidRPr="00895883">
        <w:rPr>
          <w:i/>
          <w:sz w:val="22"/>
          <w:szCs w:val="22"/>
        </w:rPr>
        <w:t xml:space="preserve">otal </w:t>
      </w:r>
      <w:r w:rsidRPr="00895883">
        <w:rPr>
          <w:i/>
          <w:sz w:val="22"/>
          <w:szCs w:val="22"/>
        </w:rPr>
        <w:t>M</w:t>
      </w:r>
      <w:r w:rsidR="0043302D" w:rsidRPr="00895883">
        <w:rPr>
          <w:i/>
          <w:sz w:val="22"/>
          <w:szCs w:val="22"/>
        </w:rPr>
        <w:t xml:space="preserve">aximum </w:t>
      </w:r>
      <w:r w:rsidRPr="00895883">
        <w:rPr>
          <w:i/>
          <w:sz w:val="22"/>
          <w:szCs w:val="22"/>
        </w:rPr>
        <w:t>D</w:t>
      </w:r>
      <w:r w:rsidR="0043302D" w:rsidRPr="00895883">
        <w:rPr>
          <w:i/>
          <w:sz w:val="22"/>
          <w:szCs w:val="22"/>
        </w:rPr>
        <w:t xml:space="preserve">aily </w:t>
      </w:r>
      <w:r w:rsidRPr="00895883">
        <w:rPr>
          <w:i/>
          <w:sz w:val="22"/>
          <w:szCs w:val="22"/>
        </w:rPr>
        <w:t>L</w:t>
      </w:r>
      <w:r w:rsidR="0043302D" w:rsidRPr="00895883">
        <w:rPr>
          <w:i/>
          <w:sz w:val="22"/>
          <w:szCs w:val="22"/>
        </w:rPr>
        <w:t>oad Standards</w:t>
      </w:r>
      <w:r w:rsidRPr="00895883">
        <w:rPr>
          <w:sz w:val="22"/>
          <w:szCs w:val="22"/>
        </w:rPr>
        <w:t xml:space="preserve"> – Cal </w:t>
      </w:r>
      <w:r w:rsidR="0043302D" w:rsidRPr="00895883">
        <w:rPr>
          <w:sz w:val="22"/>
          <w:szCs w:val="22"/>
        </w:rPr>
        <w:t xml:space="preserve">Jamison </w:t>
      </w:r>
      <w:r w:rsidRPr="00895883">
        <w:rPr>
          <w:sz w:val="22"/>
          <w:szCs w:val="22"/>
        </w:rPr>
        <w:t>sa</w:t>
      </w:r>
      <w:r w:rsidR="0043302D" w:rsidRPr="00895883">
        <w:rPr>
          <w:sz w:val="22"/>
          <w:szCs w:val="22"/>
        </w:rPr>
        <w:t>id</w:t>
      </w:r>
      <w:r w:rsidRPr="00895883">
        <w:rPr>
          <w:sz w:val="22"/>
          <w:szCs w:val="22"/>
        </w:rPr>
        <w:t xml:space="preserve"> that FDEP used to produce 7 TMDLs per year. </w:t>
      </w:r>
      <w:r w:rsidR="0043302D" w:rsidRPr="00895883">
        <w:rPr>
          <w:sz w:val="22"/>
          <w:szCs w:val="22"/>
        </w:rPr>
        <w:t>They are d</w:t>
      </w:r>
      <w:r w:rsidRPr="00895883">
        <w:rPr>
          <w:sz w:val="22"/>
          <w:szCs w:val="22"/>
        </w:rPr>
        <w:t xml:space="preserve">own to </w:t>
      </w:r>
      <w:r w:rsidR="0043302D" w:rsidRPr="00895883">
        <w:rPr>
          <w:sz w:val="22"/>
          <w:szCs w:val="22"/>
        </w:rPr>
        <w:t>one</w:t>
      </w:r>
      <w:r w:rsidRPr="00895883">
        <w:rPr>
          <w:sz w:val="22"/>
          <w:szCs w:val="22"/>
        </w:rPr>
        <w:t xml:space="preserve"> a year now </w:t>
      </w:r>
      <w:r w:rsidR="0043302D" w:rsidRPr="00895883">
        <w:rPr>
          <w:sz w:val="22"/>
          <w:szCs w:val="22"/>
        </w:rPr>
        <w:t>and a</w:t>
      </w:r>
      <w:r w:rsidRPr="00895883">
        <w:rPr>
          <w:sz w:val="22"/>
          <w:szCs w:val="22"/>
        </w:rPr>
        <w:t>dditional staff cuts further threaten the program.</w:t>
      </w:r>
    </w:p>
    <w:p w:rsidR="006331BA" w:rsidRPr="00895883" w:rsidRDefault="006331BA" w:rsidP="0043302D">
      <w:pPr>
        <w:rPr>
          <w:sz w:val="22"/>
          <w:szCs w:val="22"/>
          <w:u w:val="single"/>
        </w:rPr>
      </w:pPr>
    </w:p>
    <w:p w:rsidR="00895883" w:rsidRPr="00895883" w:rsidRDefault="00895883" w:rsidP="00895883">
      <w:pPr>
        <w:rPr>
          <w:sz w:val="22"/>
          <w:szCs w:val="22"/>
        </w:rPr>
      </w:pPr>
      <w:r w:rsidRPr="00895883">
        <w:rPr>
          <w:i/>
          <w:sz w:val="22"/>
          <w:szCs w:val="22"/>
        </w:rPr>
        <w:t>License Plate Grant Updates</w:t>
      </w:r>
      <w:r w:rsidRPr="00895883">
        <w:rPr>
          <w:sz w:val="22"/>
          <w:szCs w:val="22"/>
        </w:rPr>
        <w:t xml:space="preserve"> – Tabled.</w:t>
      </w:r>
    </w:p>
    <w:p w:rsidR="00895883" w:rsidRPr="00895883" w:rsidRDefault="00895883" w:rsidP="00895883">
      <w:pPr>
        <w:rPr>
          <w:sz w:val="22"/>
          <w:szCs w:val="22"/>
        </w:rPr>
      </w:pPr>
      <w:r w:rsidRPr="00895883">
        <w:rPr>
          <w:i/>
          <w:sz w:val="22"/>
          <w:szCs w:val="22"/>
        </w:rPr>
        <w:t>Legislative Report</w:t>
      </w:r>
      <w:r w:rsidRPr="00895883">
        <w:rPr>
          <w:sz w:val="22"/>
          <w:szCs w:val="22"/>
        </w:rPr>
        <w:t xml:space="preserve"> – Rob Williams and Charles Pattison not present. Tabled.</w:t>
      </w:r>
    </w:p>
    <w:p w:rsidR="00895883" w:rsidRPr="00895883" w:rsidRDefault="00895883" w:rsidP="00895883">
      <w:pPr>
        <w:rPr>
          <w:sz w:val="22"/>
          <w:szCs w:val="22"/>
        </w:rPr>
      </w:pPr>
      <w:r w:rsidRPr="00895883">
        <w:rPr>
          <w:i/>
          <w:sz w:val="22"/>
          <w:szCs w:val="22"/>
        </w:rPr>
        <w:t>Land Acquisition</w:t>
      </w:r>
      <w:r w:rsidRPr="00895883">
        <w:rPr>
          <w:sz w:val="22"/>
          <w:szCs w:val="22"/>
        </w:rPr>
        <w:t xml:space="preserve"> – Tabled</w:t>
      </w:r>
    </w:p>
    <w:p w:rsidR="00895883" w:rsidRPr="00895883" w:rsidRDefault="00895883" w:rsidP="00895883">
      <w:pPr>
        <w:rPr>
          <w:sz w:val="22"/>
          <w:szCs w:val="22"/>
        </w:rPr>
      </w:pPr>
      <w:r w:rsidRPr="00895883">
        <w:rPr>
          <w:i/>
          <w:sz w:val="22"/>
          <w:szCs w:val="22"/>
        </w:rPr>
        <w:t>Toxic Algae and Springshed Updates</w:t>
      </w:r>
      <w:r w:rsidRPr="00895883">
        <w:rPr>
          <w:sz w:val="22"/>
          <w:szCs w:val="22"/>
        </w:rPr>
        <w:t xml:space="preserve"> – Bob Deyle and Seán McGlynn. Tabled</w:t>
      </w:r>
    </w:p>
    <w:p w:rsidR="00895883" w:rsidRPr="00895883" w:rsidRDefault="00895883" w:rsidP="00895883">
      <w:pPr>
        <w:rPr>
          <w:sz w:val="22"/>
          <w:szCs w:val="22"/>
          <w:u w:val="single"/>
        </w:rPr>
      </w:pPr>
    </w:p>
    <w:p w:rsidR="00EF11DE" w:rsidRPr="00895883" w:rsidRDefault="00EF11DE" w:rsidP="002F039A">
      <w:pPr>
        <w:ind w:left="1440" w:hanging="720"/>
        <w:rPr>
          <w:sz w:val="22"/>
          <w:szCs w:val="22"/>
        </w:rPr>
      </w:pPr>
    </w:p>
    <w:p w:rsidR="00BD2379" w:rsidRPr="00895883" w:rsidRDefault="00BD2379" w:rsidP="00BD2379">
      <w:pPr>
        <w:rPr>
          <w:b/>
          <w:sz w:val="22"/>
          <w:szCs w:val="22"/>
        </w:rPr>
      </w:pPr>
      <w:r w:rsidRPr="00895883">
        <w:rPr>
          <w:b/>
          <w:sz w:val="22"/>
          <w:szCs w:val="22"/>
        </w:rPr>
        <w:t>Other Business</w:t>
      </w:r>
    </w:p>
    <w:p w:rsidR="002100F5" w:rsidRPr="00895883" w:rsidRDefault="002100F5" w:rsidP="00BD2379">
      <w:pPr>
        <w:rPr>
          <w:b/>
          <w:sz w:val="22"/>
          <w:szCs w:val="22"/>
        </w:rPr>
      </w:pPr>
    </w:p>
    <w:p w:rsidR="002100F5" w:rsidRPr="00895883" w:rsidRDefault="00507574" w:rsidP="0043302D">
      <w:pPr>
        <w:rPr>
          <w:sz w:val="22"/>
          <w:szCs w:val="22"/>
        </w:rPr>
      </w:pPr>
      <w:r w:rsidRPr="00895883">
        <w:rPr>
          <w:i/>
          <w:sz w:val="22"/>
          <w:szCs w:val="22"/>
        </w:rPr>
        <w:t>Data Storage and Retrieval</w:t>
      </w:r>
      <w:r w:rsidRPr="00895883">
        <w:rPr>
          <w:sz w:val="22"/>
          <w:szCs w:val="22"/>
        </w:rPr>
        <w:t xml:space="preserve"> - </w:t>
      </w:r>
      <w:r w:rsidR="002100F5" w:rsidRPr="00895883">
        <w:rPr>
          <w:sz w:val="22"/>
          <w:szCs w:val="22"/>
        </w:rPr>
        <w:t xml:space="preserve">Cal </w:t>
      </w:r>
      <w:r w:rsidR="0043302D" w:rsidRPr="00895883">
        <w:rPr>
          <w:sz w:val="22"/>
          <w:szCs w:val="22"/>
        </w:rPr>
        <w:t xml:space="preserve">Jamison </w:t>
      </w:r>
      <w:r w:rsidR="002100F5" w:rsidRPr="00895883">
        <w:rPr>
          <w:sz w:val="22"/>
          <w:szCs w:val="22"/>
        </w:rPr>
        <w:t>raise</w:t>
      </w:r>
      <w:r w:rsidR="0043302D" w:rsidRPr="00895883">
        <w:rPr>
          <w:sz w:val="22"/>
          <w:szCs w:val="22"/>
        </w:rPr>
        <w:t>d</w:t>
      </w:r>
      <w:r w:rsidR="002100F5" w:rsidRPr="00895883">
        <w:rPr>
          <w:sz w:val="22"/>
          <w:szCs w:val="22"/>
        </w:rPr>
        <w:t xml:space="preserve"> </w:t>
      </w:r>
      <w:r w:rsidR="0043302D" w:rsidRPr="00895883">
        <w:rPr>
          <w:sz w:val="22"/>
          <w:szCs w:val="22"/>
        </w:rPr>
        <w:t xml:space="preserve">the </w:t>
      </w:r>
      <w:r w:rsidR="002100F5" w:rsidRPr="00895883">
        <w:rPr>
          <w:sz w:val="22"/>
          <w:szCs w:val="22"/>
        </w:rPr>
        <w:t>need for a place to store data and information. Dropbox would suffice</w:t>
      </w:r>
      <w:r w:rsidRPr="00895883">
        <w:rPr>
          <w:sz w:val="22"/>
          <w:szCs w:val="22"/>
        </w:rPr>
        <w:t xml:space="preserve"> for internal use</w:t>
      </w:r>
      <w:r w:rsidR="002100F5" w:rsidRPr="00895883">
        <w:rPr>
          <w:sz w:val="22"/>
          <w:szCs w:val="22"/>
        </w:rPr>
        <w:t xml:space="preserve">. </w:t>
      </w:r>
      <w:r w:rsidRPr="00895883">
        <w:rPr>
          <w:sz w:val="22"/>
          <w:szCs w:val="22"/>
        </w:rPr>
        <w:t>T</w:t>
      </w:r>
      <w:r w:rsidR="002100F5" w:rsidRPr="00895883">
        <w:rPr>
          <w:sz w:val="22"/>
          <w:szCs w:val="22"/>
        </w:rPr>
        <w:t>he website would be better for public access. Dan Pennington is webmaster for</w:t>
      </w:r>
      <w:r w:rsidRPr="00895883">
        <w:rPr>
          <w:sz w:val="22"/>
          <w:szCs w:val="22"/>
        </w:rPr>
        <w:t xml:space="preserve"> the Alliance</w:t>
      </w:r>
      <w:r w:rsidR="002100F5" w:rsidRPr="00895883">
        <w:rPr>
          <w:sz w:val="22"/>
          <w:szCs w:val="22"/>
        </w:rPr>
        <w:t>. If we want something done we’ll need to talk with Dan.</w:t>
      </w:r>
    </w:p>
    <w:p w:rsidR="006331BA" w:rsidRPr="00895883" w:rsidRDefault="006331BA" w:rsidP="0043302D">
      <w:pPr>
        <w:rPr>
          <w:sz w:val="22"/>
          <w:szCs w:val="22"/>
        </w:rPr>
      </w:pPr>
    </w:p>
    <w:p w:rsidR="006331BA" w:rsidRPr="00895883" w:rsidRDefault="006331BA" w:rsidP="0043302D">
      <w:pPr>
        <w:rPr>
          <w:sz w:val="22"/>
          <w:szCs w:val="22"/>
        </w:rPr>
      </w:pPr>
      <w:r w:rsidRPr="00895883">
        <w:rPr>
          <w:i/>
          <w:sz w:val="22"/>
          <w:szCs w:val="22"/>
        </w:rPr>
        <w:t>Next meeting</w:t>
      </w:r>
      <w:r w:rsidRPr="00895883">
        <w:rPr>
          <w:sz w:val="22"/>
          <w:szCs w:val="22"/>
        </w:rPr>
        <w:t xml:space="preserve"> is August 21.</w:t>
      </w:r>
    </w:p>
    <w:p w:rsidR="006331BA" w:rsidRPr="00895883" w:rsidRDefault="006331BA" w:rsidP="0043302D">
      <w:pPr>
        <w:rPr>
          <w:sz w:val="22"/>
          <w:szCs w:val="22"/>
        </w:rPr>
      </w:pPr>
    </w:p>
    <w:p w:rsidR="006331BA" w:rsidRPr="00895883" w:rsidRDefault="00507574" w:rsidP="0043302D">
      <w:pPr>
        <w:rPr>
          <w:sz w:val="22"/>
          <w:szCs w:val="22"/>
        </w:rPr>
      </w:pPr>
      <w:r w:rsidRPr="00895883">
        <w:rPr>
          <w:i/>
          <w:sz w:val="22"/>
          <w:szCs w:val="22"/>
        </w:rPr>
        <w:t xml:space="preserve">Wakulla Spring </w:t>
      </w:r>
      <w:r w:rsidR="00301D58" w:rsidRPr="00895883">
        <w:rPr>
          <w:i/>
          <w:sz w:val="22"/>
          <w:szCs w:val="22"/>
        </w:rPr>
        <w:t xml:space="preserve">Restoration </w:t>
      </w:r>
      <w:r w:rsidRPr="00895883">
        <w:rPr>
          <w:i/>
          <w:sz w:val="22"/>
          <w:szCs w:val="22"/>
        </w:rPr>
        <w:t>Plan</w:t>
      </w:r>
      <w:r w:rsidRPr="00895883">
        <w:rPr>
          <w:sz w:val="22"/>
          <w:szCs w:val="22"/>
        </w:rPr>
        <w:t xml:space="preserve"> - </w:t>
      </w:r>
      <w:r w:rsidR="006331BA" w:rsidRPr="00895883">
        <w:rPr>
          <w:sz w:val="22"/>
          <w:szCs w:val="22"/>
        </w:rPr>
        <w:t xml:space="preserve">Jim </w:t>
      </w:r>
      <w:r w:rsidR="00301D58" w:rsidRPr="00895883">
        <w:rPr>
          <w:sz w:val="22"/>
          <w:szCs w:val="22"/>
        </w:rPr>
        <w:t xml:space="preserve">Stevenson </w:t>
      </w:r>
      <w:r w:rsidR="006331BA" w:rsidRPr="00895883">
        <w:rPr>
          <w:sz w:val="22"/>
          <w:szCs w:val="22"/>
        </w:rPr>
        <w:t>sa</w:t>
      </w:r>
      <w:r w:rsidRPr="00895883">
        <w:rPr>
          <w:sz w:val="22"/>
          <w:szCs w:val="22"/>
        </w:rPr>
        <w:t>id</w:t>
      </w:r>
      <w:r w:rsidR="006331BA" w:rsidRPr="00895883">
        <w:rPr>
          <w:sz w:val="22"/>
          <w:szCs w:val="22"/>
        </w:rPr>
        <w:t xml:space="preserve"> </w:t>
      </w:r>
      <w:r w:rsidRPr="00895883">
        <w:rPr>
          <w:sz w:val="22"/>
          <w:szCs w:val="22"/>
        </w:rPr>
        <w:t xml:space="preserve">that </w:t>
      </w:r>
      <w:r w:rsidR="006331BA" w:rsidRPr="00895883">
        <w:rPr>
          <w:sz w:val="22"/>
          <w:szCs w:val="22"/>
        </w:rPr>
        <w:t xml:space="preserve">we have copies of the </w:t>
      </w:r>
      <w:r w:rsidR="00624BCA" w:rsidRPr="00895883">
        <w:rPr>
          <w:sz w:val="22"/>
          <w:szCs w:val="22"/>
        </w:rPr>
        <w:t>p</w:t>
      </w:r>
      <w:r w:rsidR="006331BA" w:rsidRPr="00895883">
        <w:rPr>
          <w:sz w:val="22"/>
          <w:szCs w:val="22"/>
        </w:rPr>
        <w:t>lan for each city and county commissioner. H</w:t>
      </w:r>
      <w:r w:rsidRPr="00895883">
        <w:rPr>
          <w:sz w:val="22"/>
          <w:szCs w:val="22"/>
        </w:rPr>
        <w:t>e h</w:t>
      </w:r>
      <w:r w:rsidR="006331BA" w:rsidRPr="00895883">
        <w:rPr>
          <w:sz w:val="22"/>
          <w:szCs w:val="22"/>
        </w:rPr>
        <w:t xml:space="preserve">as </w:t>
      </w:r>
      <w:r w:rsidR="0057032D" w:rsidRPr="00895883">
        <w:rPr>
          <w:sz w:val="22"/>
          <w:szCs w:val="22"/>
        </w:rPr>
        <w:t>a draft letter</w:t>
      </w:r>
      <w:r w:rsidR="006331BA" w:rsidRPr="00895883">
        <w:rPr>
          <w:sz w:val="22"/>
          <w:szCs w:val="22"/>
        </w:rPr>
        <w:t>l and ask</w:t>
      </w:r>
      <w:r w:rsidRPr="00895883">
        <w:rPr>
          <w:sz w:val="22"/>
          <w:szCs w:val="22"/>
        </w:rPr>
        <w:t>ed</w:t>
      </w:r>
      <w:r w:rsidR="006331BA" w:rsidRPr="00895883">
        <w:rPr>
          <w:sz w:val="22"/>
          <w:szCs w:val="22"/>
        </w:rPr>
        <w:t xml:space="preserve"> for volunteers to draft personal letters and take them</w:t>
      </w:r>
      <w:r w:rsidRPr="00895883">
        <w:rPr>
          <w:sz w:val="22"/>
          <w:szCs w:val="22"/>
        </w:rPr>
        <w:t xml:space="preserve"> to the commissioners' offices</w:t>
      </w:r>
      <w:r w:rsidR="006331BA" w:rsidRPr="00895883">
        <w:rPr>
          <w:sz w:val="22"/>
          <w:szCs w:val="22"/>
        </w:rPr>
        <w:t xml:space="preserve">. </w:t>
      </w:r>
      <w:r w:rsidR="006331BA" w:rsidRPr="00895883">
        <w:rPr>
          <w:sz w:val="22"/>
          <w:szCs w:val="22"/>
          <w:u w:val="single"/>
        </w:rPr>
        <w:t>Debbie will review</w:t>
      </w:r>
      <w:r w:rsidR="0057032D" w:rsidRPr="00895883">
        <w:rPr>
          <w:sz w:val="22"/>
          <w:szCs w:val="22"/>
          <w:u w:val="single"/>
        </w:rPr>
        <w:t xml:space="preserve"> the plan</w:t>
      </w:r>
      <w:r w:rsidR="006331BA" w:rsidRPr="00895883">
        <w:rPr>
          <w:sz w:val="22"/>
          <w:szCs w:val="22"/>
          <w:u w:val="single"/>
        </w:rPr>
        <w:t xml:space="preserve">. Bob </w:t>
      </w:r>
      <w:r w:rsidRPr="00895883">
        <w:rPr>
          <w:sz w:val="22"/>
          <w:szCs w:val="22"/>
          <w:u w:val="single"/>
        </w:rPr>
        <w:t xml:space="preserve">Deyle </w:t>
      </w:r>
      <w:r w:rsidR="006331BA" w:rsidRPr="00895883">
        <w:rPr>
          <w:sz w:val="22"/>
          <w:szCs w:val="22"/>
          <w:u w:val="single"/>
        </w:rPr>
        <w:t>offer</w:t>
      </w:r>
      <w:r w:rsidRPr="00895883">
        <w:rPr>
          <w:sz w:val="22"/>
          <w:szCs w:val="22"/>
          <w:u w:val="single"/>
        </w:rPr>
        <w:t>ed</w:t>
      </w:r>
      <w:r w:rsidR="006331BA" w:rsidRPr="00895883">
        <w:rPr>
          <w:sz w:val="22"/>
          <w:szCs w:val="22"/>
          <w:u w:val="single"/>
        </w:rPr>
        <w:t xml:space="preserve"> to help with the delivery.</w:t>
      </w:r>
    </w:p>
    <w:p w:rsidR="00EF11DE" w:rsidRPr="00895883" w:rsidRDefault="00EF11DE" w:rsidP="00BD2379">
      <w:pPr>
        <w:rPr>
          <w:b/>
          <w:sz w:val="22"/>
          <w:szCs w:val="22"/>
        </w:rPr>
      </w:pPr>
    </w:p>
    <w:p w:rsidR="004E341A" w:rsidRPr="00895883" w:rsidRDefault="00BD2379">
      <w:pPr>
        <w:rPr>
          <w:b/>
          <w:sz w:val="22"/>
          <w:szCs w:val="22"/>
        </w:rPr>
      </w:pPr>
      <w:r w:rsidRPr="00895883">
        <w:rPr>
          <w:b/>
          <w:sz w:val="22"/>
          <w:szCs w:val="22"/>
        </w:rPr>
        <w:t>Adjourn</w:t>
      </w:r>
      <w:r w:rsidR="000D211C" w:rsidRPr="00895883">
        <w:rPr>
          <w:b/>
          <w:sz w:val="22"/>
          <w:szCs w:val="22"/>
        </w:rPr>
        <w:t>ed 12:15 pm.</w:t>
      </w:r>
    </w:p>
    <w:p w:rsidR="004C76A6" w:rsidRPr="00895883" w:rsidRDefault="004C76A6">
      <w:pPr>
        <w:spacing w:after="200"/>
        <w:rPr>
          <w:sz w:val="22"/>
          <w:szCs w:val="22"/>
        </w:rPr>
      </w:pPr>
      <w:r w:rsidRPr="00895883">
        <w:rPr>
          <w:sz w:val="22"/>
          <w:szCs w:val="22"/>
        </w:rPr>
        <w:br w:type="page"/>
      </w:r>
    </w:p>
    <w:p w:rsidR="004C76A6" w:rsidRPr="00895883" w:rsidRDefault="004C76A6" w:rsidP="004C76A6">
      <w:pPr>
        <w:jc w:val="center"/>
        <w:rPr>
          <w:b/>
          <w:sz w:val="36"/>
          <w:szCs w:val="36"/>
        </w:rPr>
      </w:pPr>
      <w:r w:rsidRPr="00895883">
        <w:rPr>
          <w:b/>
          <w:sz w:val="36"/>
          <w:szCs w:val="36"/>
        </w:rPr>
        <w:lastRenderedPageBreak/>
        <w:t>Appendix A</w:t>
      </w:r>
    </w:p>
    <w:p w:rsidR="004C76A6" w:rsidRPr="00895883" w:rsidRDefault="004C76A6" w:rsidP="004C76A6">
      <w:pPr>
        <w:jc w:val="center"/>
        <w:rPr>
          <w:sz w:val="22"/>
          <w:szCs w:val="22"/>
        </w:rPr>
      </w:pPr>
    </w:p>
    <w:p w:rsidR="004C76A6" w:rsidRPr="00895883" w:rsidRDefault="004C76A6" w:rsidP="004C76A6">
      <w:pPr>
        <w:widowControl w:val="0"/>
        <w:autoSpaceDE w:val="0"/>
        <w:autoSpaceDN w:val="0"/>
        <w:adjustRightInd w:val="0"/>
        <w:jc w:val="center"/>
        <w:rPr>
          <w:rFonts w:ascii="Times New Roman" w:hAnsi="Times New Roman" w:cs="Times New Roman"/>
          <w:b/>
          <w:bCs/>
          <w:sz w:val="32"/>
        </w:rPr>
      </w:pPr>
      <w:r w:rsidRPr="00895883">
        <w:rPr>
          <w:rFonts w:ascii="Times New Roman" w:hAnsi="Times New Roman" w:cs="Times New Roman"/>
          <w:b/>
          <w:bCs/>
          <w:sz w:val="32"/>
        </w:rPr>
        <w:t>WSA Agenda</w:t>
      </w:r>
    </w:p>
    <w:p w:rsidR="004C76A6" w:rsidRPr="00895883" w:rsidRDefault="004C76A6" w:rsidP="004C76A6">
      <w:pPr>
        <w:widowControl w:val="0"/>
        <w:autoSpaceDE w:val="0"/>
        <w:autoSpaceDN w:val="0"/>
        <w:adjustRightInd w:val="0"/>
        <w:jc w:val="center"/>
        <w:rPr>
          <w:rFonts w:ascii="Times New Roman" w:hAnsi="Times New Roman" w:cs="Times New Roman"/>
        </w:rPr>
      </w:pPr>
      <w:r w:rsidRPr="00895883">
        <w:rPr>
          <w:rFonts w:ascii="Times New Roman" w:hAnsi="Times New Roman" w:cs="Times New Roman"/>
          <w:b/>
          <w:bCs/>
        </w:rPr>
        <w:t>07-17-15</w:t>
      </w:r>
    </w:p>
    <w:p w:rsidR="004C76A6" w:rsidRPr="00895883" w:rsidRDefault="004C76A6" w:rsidP="004C76A6">
      <w:pPr>
        <w:widowControl w:val="0"/>
        <w:autoSpaceDE w:val="0"/>
        <w:autoSpaceDN w:val="0"/>
        <w:adjustRightInd w:val="0"/>
        <w:jc w:val="center"/>
        <w:rPr>
          <w:rFonts w:ascii="Times New Roman" w:hAnsi="Times New Roman" w:cs="Times New Roman"/>
        </w:rPr>
      </w:pPr>
      <w:r w:rsidRPr="00895883">
        <w:rPr>
          <w:rFonts w:ascii="Times New Roman" w:hAnsi="Times New Roman" w:cs="Times New Roman"/>
          <w:b/>
          <w:bCs/>
        </w:rPr>
        <w:t>9 am to 12 pm, Renaissance Center</w:t>
      </w:r>
    </w:p>
    <w:p w:rsidR="004C76A6" w:rsidRPr="00895883" w:rsidRDefault="004C76A6" w:rsidP="004C76A6">
      <w:pPr>
        <w:widowControl w:val="0"/>
        <w:autoSpaceDE w:val="0"/>
        <w:autoSpaceDN w:val="0"/>
        <w:adjustRightInd w:val="0"/>
        <w:jc w:val="center"/>
        <w:rPr>
          <w:rFonts w:ascii="Times New Roman" w:hAnsi="Times New Roman" w:cs="Times New Roman"/>
        </w:rPr>
      </w:pPr>
      <w:r w:rsidRPr="00895883">
        <w:rPr>
          <w:rFonts w:ascii="Times New Roman" w:hAnsi="Times New Roman" w:cs="Times New Roman"/>
        </w:rPr>
        <w:t>435 N. Macomb Street, 2nd Floor Conference Room</w:t>
      </w:r>
    </w:p>
    <w:p w:rsidR="004C76A6" w:rsidRPr="00895883" w:rsidRDefault="004C76A6" w:rsidP="004C76A6">
      <w:pPr>
        <w:widowControl w:val="0"/>
        <w:autoSpaceDE w:val="0"/>
        <w:autoSpaceDN w:val="0"/>
        <w:adjustRightInd w:val="0"/>
        <w:jc w:val="center"/>
        <w:rPr>
          <w:rFonts w:ascii="Times New Roman" w:hAnsi="Times New Roman" w:cs="Times New Roman"/>
        </w:rPr>
      </w:pPr>
    </w:p>
    <w:p w:rsidR="004C76A6" w:rsidRPr="00895883" w:rsidRDefault="004C76A6" w:rsidP="004C76A6">
      <w:pPr>
        <w:widowControl w:val="0"/>
        <w:autoSpaceDE w:val="0"/>
        <w:autoSpaceDN w:val="0"/>
        <w:adjustRightInd w:val="0"/>
        <w:rPr>
          <w:rFonts w:ascii="Times New Roman" w:hAnsi="Times New Roman" w:cs="Times New Roman"/>
        </w:rPr>
      </w:pPr>
      <w:r w:rsidRPr="00895883">
        <w:rPr>
          <w:rFonts w:ascii="Times New Roman" w:hAnsi="Times New Roman" w:cs="Times New Roman"/>
          <w:b/>
          <w:bCs/>
        </w:rPr>
        <w:t>9:00</w:t>
      </w:r>
      <w:r w:rsidRPr="00895883">
        <w:rPr>
          <w:rFonts w:ascii="Times New Roman" w:hAnsi="Times New Roman" w:cs="Times New Roman"/>
          <w:b/>
          <w:bCs/>
        </w:rPr>
        <w:tab/>
        <w:t>Opening</w:t>
      </w:r>
    </w:p>
    <w:p w:rsidR="004C76A6" w:rsidRPr="00895883" w:rsidRDefault="004C76A6" w:rsidP="004C76A6">
      <w:pPr>
        <w:widowControl w:val="0"/>
        <w:autoSpaceDE w:val="0"/>
        <w:autoSpaceDN w:val="0"/>
        <w:adjustRightInd w:val="0"/>
        <w:ind w:left="720"/>
        <w:rPr>
          <w:rFonts w:ascii="Times New Roman" w:hAnsi="Times New Roman" w:cs="Times New Roman"/>
        </w:rPr>
      </w:pPr>
      <w:r w:rsidRPr="00895883">
        <w:rPr>
          <w:rFonts w:ascii="Times New Roman" w:hAnsi="Times New Roman" w:cs="Times New Roman"/>
        </w:rPr>
        <w:t>Welcome and meeting agenda review</w:t>
      </w:r>
    </w:p>
    <w:p w:rsidR="004C76A6" w:rsidRPr="00895883" w:rsidRDefault="004C76A6" w:rsidP="004C76A6">
      <w:pPr>
        <w:widowControl w:val="0"/>
        <w:autoSpaceDE w:val="0"/>
        <w:autoSpaceDN w:val="0"/>
        <w:adjustRightInd w:val="0"/>
        <w:ind w:left="720"/>
        <w:rPr>
          <w:rFonts w:ascii="Times New Roman" w:hAnsi="Times New Roman" w:cs="Times New Roman"/>
        </w:rPr>
      </w:pPr>
      <w:r w:rsidRPr="00895883">
        <w:rPr>
          <w:rFonts w:ascii="Times New Roman" w:hAnsi="Times New Roman" w:cs="Times New Roman"/>
        </w:rPr>
        <w:t>Introductions</w:t>
      </w:r>
    </w:p>
    <w:p w:rsidR="004C76A6" w:rsidRPr="00895883" w:rsidRDefault="004C76A6" w:rsidP="004C76A6">
      <w:pPr>
        <w:widowControl w:val="0"/>
        <w:autoSpaceDE w:val="0"/>
        <w:autoSpaceDN w:val="0"/>
        <w:adjustRightInd w:val="0"/>
        <w:ind w:left="720"/>
        <w:rPr>
          <w:rFonts w:ascii="Times New Roman" w:hAnsi="Times New Roman" w:cs="Times New Roman"/>
        </w:rPr>
      </w:pPr>
      <w:r w:rsidRPr="00895883">
        <w:rPr>
          <w:rFonts w:ascii="Times New Roman" w:hAnsi="Times New Roman" w:cs="Times New Roman"/>
        </w:rPr>
        <w:t>Secretary Minutes (will not be present)</w:t>
      </w:r>
    </w:p>
    <w:p w:rsidR="004C76A6" w:rsidRPr="00895883" w:rsidRDefault="004C76A6" w:rsidP="004C76A6">
      <w:pPr>
        <w:widowControl w:val="0"/>
        <w:autoSpaceDE w:val="0"/>
        <w:autoSpaceDN w:val="0"/>
        <w:adjustRightInd w:val="0"/>
        <w:ind w:left="720"/>
        <w:rPr>
          <w:rFonts w:ascii="Times New Roman" w:hAnsi="Times New Roman" w:cs="Times New Roman"/>
        </w:rPr>
      </w:pPr>
      <w:r w:rsidRPr="00895883">
        <w:rPr>
          <w:rFonts w:ascii="Times New Roman" w:hAnsi="Times New Roman" w:cs="Times New Roman"/>
        </w:rPr>
        <w:t>Treasurer Report</w:t>
      </w:r>
      <w:r w:rsidRPr="00895883">
        <w:rPr>
          <w:rFonts w:ascii="Times New Roman" w:hAnsi="Times New Roman" w:cs="Times New Roman"/>
          <w:b/>
          <w:color w:val="222222"/>
          <w:shd w:val="clear" w:color="auto" w:fill="FFFFFF"/>
        </w:rPr>
        <w:t xml:space="preserve"> </w:t>
      </w:r>
    </w:p>
    <w:p w:rsidR="004C76A6" w:rsidRPr="00895883" w:rsidRDefault="004C76A6" w:rsidP="004C76A6">
      <w:pPr>
        <w:rPr>
          <w:rFonts w:ascii="Times New Roman" w:hAnsi="Times New Roman" w:cs="Times New Roman"/>
          <w:b/>
        </w:rPr>
      </w:pPr>
    </w:p>
    <w:p w:rsidR="004C76A6" w:rsidRPr="00895883" w:rsidRDefault="004C76A6" w:rsidP="004C76A6">
      <w:pPr>
        <w:tabs>
          <w:tab w:val="left" w:pos="720"/>
        </w:tabs>
        <w:ind w:left="720" w:hanging="720"/>
        <w:rPr>
          <w:rFonts w:ascii="Times New Roman" w:hAnsi="Times New Roman" w:cs="Times New Roman"/>
        </w:rPr>
      </w:pPr>
      <w:r w:rsidRPr="00895883">
        <w:rPr>
          <w:rFonts w:ascii="Times New Roman" w:hAnsi="Times New Roman" w:cs="Times New Roman"/>
          <w:b/>
        </w:rPr>
        <w:t>9:15</w:t>
      </w:r>
      <w:r w:rsidRPr="00895883">
        <w:rPr>
          <w:rFonts w:ascii="Times New Roman" w:hAnsi="Times New Roman" w:cs="Times New Roman"/>
          <w:b/>
        </w:rPr>
        <w:tab/>
        <w:t xml:space="preserve">Fallschase: </w:t>
      </w:r>
      <w:r w:rsidRPr="00895883">
        <w:rPr>
          <w:rFonts w:ascii="Times New Roman" w:hAnsi="Times New Roman" w:cs="Times New Roman"/>
        </w:rPr>
        <w:t>description, attributes, status and relation to our Wakulla Springs water protection mission</w:t>
      </w:r>
      <w:r w:rsidRPr="00895883">
        <w:rPr>
          <w:rFonts w:ascii="Times New Roman" w:hAnsi="Times New Roman" w:cs="Times New Roman"/>
          <w:b/>
        </w:rPr>
        <w:t xml:space="preserve"> – John Outland and Seán McGlynn</w:t>
      </w:r>
    </w:p>
    <w:p w:rsidR="004C76A6" w:rsidRPr="00895883" w:rsidRDefault="004C76A6" w:rsidP="004C76A6">
      <w:pPr>
        <w:tabs>
          <w:tab w:val="left" w:pos="720"/>
        </w:tabs>
        <w:ind w:left="720" w:hanging="720"/>
        <w:rPr>
          <w:rFonts w:ascii="Times New Roman" w:hAnsi="Times New Roman" w:cs="Times New Roman"/>
          <w:b/>
        </w:rPr>
      </w:pPr>
      <w:r w:rsidRPr="00895883">
        <w:rPr>
          <w:rFonts w:ascii="Times New Roman" w:hAnsi="Times New Roman" w:cs="Times New Roman"/>
          <w:b/>
        </w:rPr>
        <w:t>9:25</w:t>
      </w:r>
      <w:r w:rsidRPr="00895883">
        <w:rPr>
          <w:rFonts w:ascii="Times New Roman" w:hAnsi="Times New Roman" w:cs="Times New Roman"/>
          <w:b/>
        </w:rPr>
        <w:tab/>
        <w:t>Questions</w:t>
      </w:r>
    </w:p>
    <w:p w:rsidR="004C76A6" w:rsidRPr="00895883" w:rsidRDefault="004C76A6" w:rsidP="004C76A6">
      <w:pPr>
        <w:tabs>
          <w:tab w:val="left" w:pos="720"/>
        </w:tabs>
        <w:ind w:left="720" w:hanging="720"/>
        <w:rPr>
          <w:rFonts w:ascii="Times New Roman" w:hAnsi="Times New Roman" w:cs="Times New Roman"/>
        </w:rPr>
      </w:pPr>
    </w:p>
    <w:p w:rsidR="004C76A6" w:rsidRPr="00895883" w:rsidRDefault="004C76A6" w:rsidP="004C76A6">
      <w:pPr>
        <w:tabs>
          <w:tab w:val="left" w:pos="720"/>
        </w:tabs>
        <w:ind w:left="720" w:hanging="720"/>
        <w:rPr>
          <w:rFonts w:ascii="Times New Roman" w:hAnsi="Times New Roman" w:cs="Times New Roman"/>
          <w:color w:val="222222"/>
          <w:shd w:val="clear" w:color="auto" w:fill="FFFFFF"/>
        </w:rPr>
      </w:pPr>
      <w:r w:rsidRPr="00895883">
        <w:rPr>
          <w:rFonts w:ascii="Times New Roman" w:hAnsi="Times New Roman" w:cs="Times New Roman"/>
          <w:b/>
        </w:rPr>
        <w:t>9:30</w:t>
      </w:r>
      <w:r w:rsidRPr="00895883">
        <w:rPr>
          <w:rFonts w:ascii="Times New Roman" w:hAnsi="Times New Roman" w:cs="Times New Roman"/>
          <w:b/>
        </w:rPr>
        <w:tab/>
        <w:t xml:space="preserve">Jim Stevenson, former chief biologist for Florida State Parks: </w:t>
      </w:r>
      <w:r w:rsidRPr="00895883">
        <w:rPr>
          <w:rFonts w:ascii="Times New Roman" w:hAnsi="Times New Roman" w:cs="Times New Roman"/>
        </w:rPr>
        <w:t>The Future of Wakulla Spring State Park?</w:t>
      </w:r>
    </w:p>
    <w:p w:rsidR="004C76A6" w:rsidRPr="00895883" w:rsidRDefault="004C76A6" w:rsidP="004C76A6">
      <w:pPr>
        <w:tabs>
          <w:tab w:val="left" w:pos="720"/>
        </w:tabs>
        <w:ind w:left="720" w:hanging="720"/>
        <w:rPr>
          <w:rFonts w:ascii="Times New Roman" w:hAnsi="Times New Roman" w:cs="Times New Roman"/>
          <w:b/>
        </w:rPr>
      </w:pPr>
      <w:r w:rsidRPr="00895883">
        <w:rPr>
          <w:rFonts w:ascii="Times New Roman" w:hAnsi="Times New Roman" w:cs="Times New Roman"/>
          <w:b/>
        </w:rPr>
        <w:t>9:50</w:t>
      </w:r>
      <w:r w:rsidRPr="00895883">
        <w:rPr>
          <w:rFonts w:ascii="Times New Roman" w:hAnsi="Times New Roman" w:cs="Times New Roman"/>
          <w:b/>
        </w:rPr>
        <w:tab/>
        <w:t>Questions</w:t>
      </w:r>
    </w:p>
    <w:p w:rsidR="004C76A6" w:rsidRPr="00895883" w:rsidRDefault="004C76A6" w:rsidP="004C76A6">
      <w:pPr>
        <w:rPr>
          <w:rFonts w:ascii="Times New Roman" w:hAnsi="Times New Roman" w:cs="Times New Roman"/>
          <w:b/>
        </w:rPr>
      </w:pPr>
    </w:p>
    <w:p w:rsidR="004C76A6" w:rsidRPr="00895883" w:rsidRDefault="004C76A6" w:rsidP="004C76A6">
      <w:pPr>
        <w:ind w:left="720" w:hanging="720"/>
        <w:rPr>
          <w:rFonts w:ascii="Times New Roman" w:hAnsi="Times New Roman" w:cs="Times New Roman"/>
        </w:rPr>
      </w:pPr>
      <w:r w:rsidRPr="00895883">
        <w:rPr>
          <w:rFonts w:ascii="Times New Roman" w:hAnsi="Times New Roman" w:cs="Times New Roman"/>
          <w:b/>
        </w:rPr>
        <w:t>9:55</w:t>
      </w:r>
      <w:r w:rsidRPr="00895883">
        <w:rPr>
          <w:rFonts w:ascii="Times New Roman" w:hAnsi="Times New Roman" w:cs="Times New Roman"/>
          <w:b/>
        </w:rPr>
        <w:tab/>
        <w:t>Emerald and Spit Sink Video, Sally Ward, WSA Position Letter – Cal Jamison</w:t>
      </w:r>
    </w:p>
    <w:p w:rsidR="004C76A6" w:rsidRPr="00895883" w:rsidRDefault="004C76A6" w:rsidP="004C76A6">
      <w:pPr>
        <w:tabs>
          <w:tab w:val="left" w:pos="720"/>
        </w:tabs>
        <w:ind w:left="720" w:hanging="720"/>
        <w:rPr>
          <w:rFonts w:ascii="Times New Roman" w:hAnsi="Times New Roman" w:cs="Times New Roman"/>
          <w:b/>
        </w:rPr>
      </w:pPr>
      <w:r w:rsidRPr="00895883">
        <w:rPr>
          <w:noProof/>
          <w:lang w:eastAsia="en-US"/>
        </w:rPr>
        <w:drawing>
          <wp:anchor distT="0" distB="0" distL="114300" distR="114300" simplePos="0" relativeHeight="251660288" behindDoc="0" locked="0" layoutInCell="1" allowOverlap="1" wp14:anchorId="05618F83" wp14:editId="0ACB599A">
            <wp:simplePos x="0" y="0"/>
            <wp:positionH relativeFrom="column">
              <wp:posOffset>4788535</wp:posOffset>
            </wp:positionH>
            <wp:positionV relativeFrom="paragraph">
              <wp:posOffset>167005</wp:posOffset>
            </wp:positionV>
            <wp:extent cx="1255395" cy="1482725"/>
            <wp:effectExtent l="57150" t="57150" r="116205" b="117475"/>
            <wp:wrapNone/>
            <wp:docPr id="1" name="Picture 1" descr="C:\Users\Sean McGlynn\AppData\Local\Microsoft\Windows\Temporary Internet Files\Content.Word\WSA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 McGlynn\AppData\Local\Microsoft\Windows\Temporary Internet Files\Content.Word\WSA_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148272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895883">
        <w:rPr>
          <w:rFonts w:ascii="Times New Roman" w:hAnsi="Times New Roman" w:cs="Times New Roman"/>
          <w:b/>
        </w:rPr>
        <w:t>10:15</w:t>
      </w:r>
      <w:r w:rsidRPr="00895883">
        <w:rPr>
          <w:rFonts w:ascii="Times New Roman" w:hAnsi="Times New Roman" w:cs="Times New Roman"/>
          <w:b/>
        </w:rPr>
        <w:tab/>
        <w:t>Questions</w:t>
      </w:r>
    </w:p>
    <w:p w:rsidR="004C76A6" w:rsidRPr="00895883" w:rsidRDefault="004C76A6" w:rsidP="004C76A6">
      <w:pPr>
        <w:tabs>
          <w:tab w:val="left" w:pos="720"/>
        </w:tabs>
        <w:ind w:left="720" w:hanging="720"/>
        <w:rPr>
          <w:rFonts w:ascii="Times New Roman" w:hAnsi="Times New Roman" w:cs="Times New Roman"/>
          <w:b/>
        </w:rPr>
      </w:pPr>
    </w:p>
    <w:p w:rsidR="004C76A6" w:rsidRPr="00895883" w:rsidRDefault="004C76A6" w:rsidP="004C76A6">
      <w:pPr>
        <w:rPr>
          <w:rFonts w:ascii="Times New Roman" w:hAnsi="Times New Roman" w:cs="Times New Roman"/>
        </w:rPr>
      </w:pPr>
      <w:r w:rsidRPr="00895883">
        <w:rPr>
          <w:rFonts w:ascii="Times New Roman" w:hAnsi="Times New Roman" w:cs="Times New Roman"/>
          <w:b/>
        </w:rPr>
        <w:t>10:20</w:t>
      </w:r>
      <w:r w:rsidRPr="00895883">
        <w:rPr>
          <w:rFonts w:ascii="Times New Roman" w:hAnsi="Times New Roman" w:cs="Times New Roman"/>
          <w:b/>
        </w:rPr>
        <w:tab/>
        <w:t>Highway 319 Widening Update – Albert Gregory and Bob Deyle</w:t>
      </w:r>
    </w:p>
    <w:p w:rsidR="004C76A6" w:rsidRPr="00895883" w:rsidRDefault="004C76A6" w:rsidP="004C76A6">
      <w:pPr>
        <w:tabs>
          <w:tab w:val="left" w:pos="720"/>
        </w:tabs>
        <w:ind w:left="720" w:hanging="720"/>
        <w:rPr>
          <w:rFonts w:ascii="Times New Roman" w:hAnsi="Times New Roman" w:cs="Times New Roman"/>
          <w:b/>
        </w:rPr>
      </w:pPr>
      <w:r w:rsidRPr="00895883">
        <w:rPr>
          <w:rFonts w:ascii="Times New Roman" w:hAnsi="Times New Roman" w:cs="Times New Roman"/>
          <w:b/>
        </w:rPr>
        <w:t>10:40</w:t>
      </w:r>
      <w:r w:rsidRPr="00895883">
        <w:rPr>
          <w:rFonts w:ascii="Times New Roman" w:hAnsi="Times New Roman" w:cs="Times New Roman"/>
          <w:b/>
        </w:rPr>
        <w:tab/>
        <w:t>Questions</w:t>
      </w:r>
    </w:p>
    <w:p w:rsidR="004C76A6" w:rsidRPr="00895883" w:rsidRDefault="004C76A6" w:rsidP="004C76A6">
      <w:pPr>
        <w:tabs>
          <w:tab w:val="left" w:pos="720"/>
        </w:tabs>
        <w:ind w:left="720" w:hanging="720"/>
        <w:rPr>
          <w:rFonts w:ascii="Times New Roman" w:hAnsi="Times New Roman" w:cs="Times New Roman"/>
          <w:b/>
        </w:rPr>
      </w:pPr>
    </w:p>
    <w:p w:rsidR="004C76A6" w:rsidRPr="00895883" w:rsidRDefault="004C76A6" w:rsidP="004C76A6">
      <w:pPr>
        <w:tabs>
          <w:tab w:val="left" w:pos="720"/>
        </w:tabs>
        <w:ind w:left="720" w:hanging="720"/>
        <w:rPr>
          <w:rFonts w:ascii="Times New Roman" w:hAnsi="Times New Roman" w:cs="Times New Roman"/>
          <w:b/>
        </w:rPr>
      </w:pPr>
      <w:r w:rsidRPr="00895883">
        <w:rPr>
          <w:rFonts w:ascii="Times New Roman" w:hAnsi="Times New Roman" w:cs="Times New Roman"/>
          <w:b/>
        </w:rPr>
        <w:t>10:45</w:t>
      </w:r>
      <w:r w:rsidRPr="00895883">
        <w:rPr>
          <w:rFonts w:ascii="Times New Roman" w:hAnsi="Times New Roman" w:cs="Times New Roman"/>
          <w:b/>
        </w:rPr>
        <w:tab/>
        <w:t>BP grant Opportunities – Howard Kessler</w:t>
      </w:r>
    </w:p>
    <w:p w:rsidR="004C76A6" w:rsidRPr="00895883" w:rsidRDefault="004C76A6" w:rsidP="004C76A6">
      <w:pPr>
        <w:tabs>
          <w:tab w:val="left" w:pos="720"/>
        </w:tabs>
        <w:ind w:left="720" w:hanging="720"/>
        <w:rPr>
          <w:rFonts w:ascii="Times New Roman" w:hAnsi="Times New Roman" w:cs="Times New Roman"/>
          <w:b/>
        </w:rPr>
      </w:pPr>
      <w:r w:rsidRPr="00895883">
        <w:rPr>
          <w:rFonts w:ascii="Times New Roman" w:hAnsi="Times New Roman" w:cs="Times New Roman"/>
          <w:b/>
        </w:rPr>
        <w:t>11:05</w:t>
      </w:r>
      <w:r w:rsidRPr="00895883">
        <w:rPr>
          <w:rFonts w:ascii="Times New Roman" w:hAnsi="Times New Roman" w:cs="Times New Roman"/>
          <w:b/>
        </w:rPr>
        <w:tab/>
        <w:t>Questions</w:t>
      </w:r>
    </w:p>
    <w:p w:rsidR="004C76A6" w:rsidRPr="00895883" w:rsidRDefault="004C76A6" w:rsidP="004C76A6">
      <w:pPr>
        <w:tabs>
          <w:tab w:val="left" w:pos="720"/>
        </w:tabs>
        <w:ind w:left="720" w:hanging="720"/>
        <w:rPr>
          <w:rFonts w:ascii="Times New Roman" w:hAnsi="Times New Roman" w:cs="Times New Roman"/>
          <w:b/>
        </w:rPr>
      </w:pPr>
    </w:p>
    <w:p w:rsidR="004C76A6" w:rsidRPr="00895883" w:rsidRDefault="004C76A6" w:rsidP="004C76A6">
      <w:pPr>
        <w:tabs>
          <w:tab w:val="left" w:pos="720"/>
        </w:tabs>
        <w:ind w:left="720" w:hanging="720"/>
        <w:rPr>
          <w:rFonts w:ascii="Times New Roman" w:hAnsi="Times New Roman" w:cs="Times New Roman"/>
          <w:b/>
        </w:rPr>
      </w:pPr>
      <w:r w:rsidRPr="00895883">
        <w:rPr>
          <w:rFonts w:ascii="Times New Roman" w:hAnsi="Times New Roman" w:cs="Times New Roman"/>
          <w:b/>
        </w:rPr>
        <w:t>11:10 – 11:20</w:t>
      </w:r>
      <w:r w:rsidRPr="00895883">
        <w:rPr>
          <w:rFonts w:ascii="Times New Roman" w:hAnsi="Times New Roman" w:cs="Times New Roman"/>
          <w:b/>
        </w:rPr>
        <w:tab/>
        <w:t>Break</w:t>
      </w:r>
    </w:p>
    <w:p w:rsidR="004C76A6" w:rsidRPr="00895883" w:rsidRDefault="00F06E2F" w:rsidP="004C76A6">
      <w:pPr>
        <w:rPr>
          <w:rFonts w:ascii="Times New Roman" w:hAnsi="Times New Roman" w:cs="Times New Roman"/>
        </w:rPr>
      </w:pPr>
      <w:r w:rsidRPr="00895883">
        <w:rPr>
          <w:rFonts w:ascii="Times New Roman" w:hAnsi="Times New Roman" w:cs="Times New Roman"/>
          <w:b/>
          <w:noProof/>
          <w:lang w:eastAsia="en-US"/>
        </w:rPr>
        <mc:AlternateContent>
          <mc:Choice Requires="wps">
            <w:drawing>
              <wp:anchor distT="0" distB="0" distL="114300" distR="114300" simplePos="0" relativeHeight="251661312" behindDoc="0" locked="0" layoutInCell="1" allowOverlap="1" wp14:anchorId="36392796" wp14:editId="49B079A3">
                <wp:simplePos x="0" y="0"/>
                <wp:positionH relativeFrom="column">
                  <wp:posOffset>4639945</wp:posOffset>
                </wp:positionH>
                <wp:positionV relativeFrom="paragraph">
                  <wp:posOffset>119380</wp:posOffset>
                </wp:positionV>
                <wp:extent cx="1517015" cy="1064260"/>
                <wp:effectExtent l="0" t="0" r="2603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1064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5883" w:rsidRPr="004E341A" w:rsidRDefault="00895883" w:rsidP="004C76A6">
                            <w:pPr>
                              <w:jc w:val="center"/>
                              <w:rPr>
                                <w:rFonts w:ascii="Times New Roman" w:hAnsi="Times New Roman" w:cs="Times New Roman"/>
                                <w:i/>
                              </w:rPr>
                            </w:pPr>
                            <w:r w:rsidRPr="004E341A">
                              <w:rPr>
                                <w:rFonts w:ascii="Times New Roman" w:hAnsi="Times New Roman" w:cs="Times New Roman"/>
                                <w:i/>
                              </w:rPr>
                              <w:t>Draft WSA Logo,</w:t>
                            </w:r>
                          </w:p>
                          <w:p w:rsidR="00895883" w:rsidRDefault="00895883" w:rsidP="004C76A6">
                            <w:pPr>
                              <w:jc w:val="center"/>
                              <w:rPr>
                                <w:rFonts w:ascii="Times New Roman" w:hAnsi="Times New Roman" w:cs="Times New Roman"/>
                                <w:i/>
                              </w:rPr>
                            </w:pPr>
                            <w:r>
                              <w:rPr>
                                <w:rFonts w:ascii="Times New Roman" w:hAnsi="Times New Roman" w:cs="Times New Roman"/>
                                <w:i/>
                              </w:rPr>
                              <w:t>A Work in Progress</w:t>
                            </w:r>
                          </w:p>
                          <w:p w:rsidR="00895883" w:rsidRPr="00482B45" w:rsidRDefault="00895883" w:rsidP="004C76A6">
                            <w:pPr>
                              <w:jc w:val="center"/>
                              <w:rPr>
                                <w:rFonts w:ascii="Times New Roman" w:hAnsi="Times New Roman" w:cs="Times New Roman"/>
                                <w:i/>
                                <w:sz w:val="14"/>
                              </w:rPr>
                            </w:pPr>
                          </w:p>
                          <w:p w:rsidR="00895883" w:rsidRDefault="00895883" w:rsidP="004C76A6">
                            <w:pPr>
                              <w:jc w:val="center"/>
                              <w:rPr>
                                <w:rFonts w:ascii="Times New Roman" w:hAnsi="Times New Roman" w:cs="Times New Roman"/>
                                <w:i/>
                                <w:sz w:val="16"/>
                              </w:rPr>
                            </w:pPr>
                            <w:r>
                              <w:rPr>
                                <w:rFonts w:ascii="Times New Roman" w:hAnsi="Times New Roman" w:cs="Times New Roman"/>
                                <w:i/>
                                <w:sz w:val="16"/>
                              </w:rPr>
                              <w:t xml:space="preserve">Artwork by, </w:t>
                            </w:r>
                            <w:r w:rsidRPr="00482B45">
                              <w:rPr>
                                <w:rFonts w:ascii="Times New Roman" w:hAnsi="Times New Roman" w:cs="Times New Roman"/>
                                <w:i/>
                                <w:sz w:val="16"/>
                              </w:rPr>
                              <w:t>Maria Balingit</w:t>
                            </w:r>
                            <w:r>
                              <w:rPr>
                                <w:rFonts w:ascii="Times New Roman" w:hAnsi="Times New Roman" w:cs="Times New Roman"/>
                                <w:i/>
                                <w:sz w:val="16"/>
                              </w:rPr>
                              <w:t>,</w:t>
                            </w:r>
                          </w:p>
                          <w:p w:rsidR="00895883" w:rsidRDefault="00895883" w:rsidP="004C76A6">
                            <w:pPr>
                              <w:jc w:val="center"/>
                              <w:rPr>
                                <w:rFonts w:ascii="Times New Roman" w:hAnsi="Times New Roman" w:cs="Times New Roman"/>
                                <w:i/>
                                <w:sz w:val="16"/>
                              </w:rPr>
                            </w:pPr>
                            <w:r>
                              <w:rPr>
                                <w:rFonts w:ascii="Times New Roman" w:hAnsi="Times New Roman" w:cs="Times New Roman"/>
                                <w:i/>
                                <w:sz w:val="16"/>
                              </w:rPr>
                              <w:t xml:space="preserve">Limpkin in an Arch </w:t>
                            </w:r>
                          </w:p>
                          <w:p w:rsidR="00895883" w:rsidRDefault="00895883" w:rsidP="004C76A6">
                            <w:pPr>
                              <w:jc w:val="center"/>
                              <w:rPr>
                                <w:rFonts w:ascii="Times New Roman" w:hAnsi="Times New Roman" w:cs="Times New Roman"/>
                                <w:i/>
                                <w:sz w:val="16"/>
                              </w:rPr>
                            </w:pPr>
                            <w:r w:rsidRPr="00482B45">
                              <w:rPr>
                                <w:rFonts w:ascii="Times New Roman" w:hAnsi="Times New Roman" w:cs="Times New Roman"/>
                                <w:i/>
                                <w:sz w:val="16"/>
                              </w:rPr>
                              <w:t>from t</w:t>
                            </w:r>
                            <w:r>
                              <w:rPr>
                                <w:rFonts w:ascii="Times New Roman" w:hAnsi="Times New Roman" w:cs="Times New Roman"/>
                                <w:i/>
                                <w:sz w:val="16"/>
                              </w:rPr>
                              <w:t xml:space="preserve">he </w:t>
                            </w:r>
                          </w:p>
                          <w:p w:rsidR="00895883" w:rsidRPr="00482B45" w:rsidRDefault="00895883" w:rsidP="004C76A6">
                            <w:pPr>
                              <w:jc w:val="center"/>
                              <w:rPr>
                                <w:rFonts w:ascii="Times New Roman" w:hAnsi="Times New Roman" w:cs="Times New Roman"/>
                                <w:i/>
                                <w:sz w:val="16"/>
                              </w:rPr>
                            </w:pPr>
                            <w:r>
                              <w:rPr>
                                <w:rFonts w:ascii="Times New Roman" w:hAnsi="Times New Roman" w:cs="Times New Roman"/>
                                <w:i/>
                                <w:sz w:val="16"/>
                              </w:rPr>
                              <w:t>Wakulla Springs Lodge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35pt;margin-top:9.4pt;width:119.45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" fillcolor="white [3201]" strokeweight=".5pt">
                <v:path arrowok="t"/>
                <v:textbox>
                  <w:txbxContent>
                    <w:p w:rsidR="004C76A6" w:rsidRPr="004E341A" w:rsidRDefault="004C76A6" w:rsidP="004C76A6">
                      <w:pPr>
                        <w:jc w:val="center"/>
                        <w:rPr>
                          <w:rFonts w:ascii="Times New Roman" w:hAnsi="Times New Roman" w:cs="Times New Roman"/>
                          <w:i/>
                        </w:rPr>
                      </w:pPr>
                      <w:r w:rsidRPr="004E341A">
                        <w:rPr>
                          <w:rFonts w:ascii="Times New Roman" w:hAnsi="Times New Roman" w:cs="Times New Roman"/>
                          <w:i/>
                        </w:rPr>
                        <w:t>Draft WSA Logo,</w:t>
                      </w:r>
                    </w:p>
                    <w:p w:rsidR="004C76A6" w:rsidRDefault="004C76A6" w:rsidP="004C76A6">
                      <w:pPr>
                        <w:jc w:val="center"/>
                        <w:rPr>
                          <w:rFonts w:ascii="Times New Roman" w:hAnsi="Times New Roman" w:cs="Times New Roman"/>
                          <w:i/>
                        </w:rPr>
                      </w:pPr>
                      <w:r>
                        <w:rPr>
                          <w:rFonts w:ascii="Times New Roman" w:hAnsi="Times New Roman" w:cs="Times New Roman"/>
                          <w:i/>
                        </w:rPr>
                        <w:t>A Work in Progress</w:t>
                      </w:r>
                    </w:p>
                    <w:p w:rsidR="004C76A6" w:rsidRPr="00482B45" w:rsidRDefault="004C76A6" w:rsidP="004C76A6">
                      <w:pPr>
                        <w:jc w:val="center"/>
                        <w:rPr>
                          <w:rFonts w:ascii="Times New Roman" w:hAnsi="Times New Roman" w:cs="Times New Roman"/>
                          <w:i/>
                          <w:sz w:val="14"/>
                        </w:rPr>
                      </w:pPr>
                    </w:p>
                    <w:p w:rsidR="004C76A6" w:rsidRDefault="004C76A6" w:rsidP="004C76A6">
                      <w:pPr>
                        <w:jc w:val="center"/>
                        <w:rPr>
                          <w:rFonts w:ascii="Times New Roman" w:hAnsi="Times New Roman" w:cs="Times New Roman"/>
                          <w:i/>
                          <w:sz w:val="16"/>
                        </w:rPr>
                      </w:pPr>
                      <w:r>
                        <w:rPr>
                          <w:rFonts w:ascii="Times New Roman" w:hAnsi="Times New Roman" w:cs="Times New Roman"/>
                          <w:i/>
                          <w:sz w:val="16"/>
                        </w:rPr>
                        <w:t xml:space="preserve">Artwork by, </w:t>
                      </w:r>
                      <w:r w:rsidRPr="00482B45">
                        <w:rPr>
                          <w:rFonts w:ascii="Times New Roman" w:hAnsi="Times New Roman" w:cs="Times New Roman"/>
                          <w:i/>
                          <w:sz w:val="16"/>
                        </w:rPr>
                        <w:t>Maria Balingit</w:t>
                      </w:r>
                      <w:r>
                        <w:rPr>
                          <w:rFonts w:ascii="Times New Roman" w:hAnsi="Times New Roman" w:cs="Times New Roman"/>
                          <w:i/>
                          <w:sz w:val="16"/>
                        </w:rPr>
                        <w:t>,</w:t>
                      </w:r>
                    </w:p>
                    <w:p w:rsidR="004C76A6" w:rsidRDefault="004C76A6" w:rsidP="004C76A6">
                      <w:pPr>
                        <w:jc w:val="center"/>
                        <w:rPr>
                          <w:rFonts w:ascii="Times New Roman" w:hAnsi="Times New Roman" w:cs="Times New Roman"/>
                          <w:i/>
                          <w:sz w:val="16"/>
                        </w:rPr>
                      </w:pPr>
                      <w:r>
                        <w:rPr>
                          <w:rFonts w:ascii="Times New Roman" w:hAnsi="Times New Roman" w:cs="Times New Roman"/>
                          <w:i/>
                          <w:sz w:val="16"/>
                        </w:rPr>
                        <w:t xml:space="preserve">Limpkin in an Arch </w:t>
                      </w:r>
                    </w:p>
                    <w:p w:rsidR="004C76A6" w:rsidRDefault="004C76A6" w:rsidP="004C76A6">
                      <w:pPr>
                        <w:jc w:val="center"/>
                        <w:rPr>
                          <w:rFonts w:ascii="Times New Roman" w:hAnsi="Times New Roman" w:cs="Times New Roman"/>
                          <w:i/>
                          <w:sz w:val="16"/>
                        </w:rPr>
                      </w:pPr>
                      <w:proofErr w:type="gramStart"/>
                      <w:r w:rsidRPr="00482B45">
                        <w:rPr>
                          <w:rFonts w:ascii="Times New Roman" w:hAnsi="Times New Roman" w:cs="Times New Roman"/>
                          <w:i/>
                          <w:sz w:val="16"/>
                        </w:rPr>
                        <w:t>from</w:t>
                      </w:r>
                      <w:proofErr w:type="gramEnd"/>
                      <w:r w:rsidRPr="00482B45">
                        <w:rPr>
                          <w:rFonts w:ascii="Times New Roman" w:hAnsi="Times New Roman" w:cs="Times New Roman"/>
                          <w:i/>
                          <w:sz w:val="16"/>
                        </w:rPr>
                        <w:t xml:space="preserve"> t</w:t>
                      </w:r>
                      <w:r>
                        <w:rPr>
                          <w:rFonts w:ascii="Times New Roman" w:hAnsi="Times New Roman" w:cs="Times New Roman"/>
                          <w:i/>
                          <w:sz w:val="16"/>
                        </w:rPr>
                        <w:t xml:space="preserve">he </w:t>
                      </w:r>
                    </w:p>
                    <w:p w:rsidR="004C76A6" w:rsidRPr="00482B45" w:rsidRDefault="004C76A6" w:rsidP="004C76A6">
                      <w:pPr>
                        <w:jc w:val="center"/>
                        <w:rPr>
                          <w:rFonts w:ascii="Times New Roman" w:hAnsi="Times New Roman" w:cs="Times New Roman"/>
                          <w:i/>
                          <w:sz w:val="16"/>
                        </w:rPr>
                      </w:pPr>
                      <w:r>
                        <w:rPr>
                          <w:rFonts w:ascii="Times New Roman" w:hAnsi="Times New Roman" w:cs="Times New Roman"/>
                          <w:i/>
                          <w:sz w:val="16"/>
                        </w:rPr>
                        <w:t>Wakulla Springs Lodge</w:t>
                      </w:r>
                    </w:p>
                  </w:txbxContent>
                </v:textbox>
              </v:shape>
            </w:pict>
          </mc:Fallback>
        </mc:AlternateContent>
      </w:r>
    </w:p>
    <w:p w:rsidR="004C76A6" w:rsidRPr="00895883" w:rsidRDefault="004C76A6" w:rsidP="004C76A6">
      <w:pPr>
        <w:rPr>
          <w:rFonts w:ascii="Times New Roman" w:hAnsi="Times New Roman" w:cs="Times New Roman"/>
        </w:rPr>
      </w:pPr>
      <w:r w:rsidRPr="00895883">
        <w:rPr>
          <w:rFonts w:ascii="Times New Roman" w:hAnsi="Times New Roman" w:cs="Times New Roman"/>
          <w:b/>
        </w:rPr>
        <w:t>11:20</w:t>
      </w:r>
      <w:r w:rsidRPr="00895883">
        <w:rPr>
          <w:rFonts w:ascii="Times New Roman" w:hAnsi="Times New Roman" w:cs="Times New Roman"/>
          <w:b/>
        </w:rPr>
        <w:tab/>
        <w:t>What’s New</w:t>
      </w:r>
      <w:r w:rsidRPr="00895883">
        <w:rPr>
          <w:rFonts w:ascii="Times New Roman" w:hAnsi="Times New Roman" w:cs="Times New Roman"/>
        </w:rPr>
        <w:t xml:space="preserve"> </w:t>
      </w:r>
    </w:p>
    <w:p w:rsidR="004C76A6" w:rsidRPr="00895883" w:rsidRDefault="004C76A6" w:rsidP="004C76A6">
      <w:pPr>
        <w:ind w:left="1440" w:hanging="720"/>
        <w:rPr>
          <w:rFonts w:ascii="Times New Roman" w:hAnsi="Times New Roman" w:cs="Times New Roman"/>
        </w:rPr>
      </w:pPr>
      <w:r w:rsidRPr="00895883">
        <w:rPr>
          <w:rFonts w:ascii="Times New Roman" w:hAnsi="Times New Roman" w:cs="Times New Roman"/>
          <w:u w:val="single"/>
        </w:rPr>
        <w:t>License Plate Grant Updates</w:t>
      </w:r>
      <w:r w:rsidRPr="00895883">
        <w:rPr>
          <w:rFonts w:ascii="Times New Roman" w:hAnsi="Times New Roman" w:cs="Times New Roman"/>
        </w:rPr>
        <w:t xml:space="preserve"> – Bob Deyle</w:t>
      </w:r>
    </w:p>
    <w:p w:rsidR="004C76A6" w:rsidRPr="00895883" w:rsidRDefault="004C76A6" w:rsidP="004C76A6">
      <w:pPr>
        <w:ind w:left="1440" w:hanging="720"/>
        <w:rPr>
          <w:rFonts w:ascii="Times New Roman" w:hAnsi="Times New Roman" w:cs="Times New Roman"/>
          <w:u w:val="single"/>
        </w:rPr>
      </w:pPr>
      <w:r w:rsidRPr="00895883">
        <w:rPr>
          <w:rFonts w:ascii="Times New Roman" w:hAnsi="Times New Roman" w:cs="Times New Roman"/>
          <w:u w:val="single"/>
        </w:rPr>
        <w:t>Milkweed Project</w:t>
      </w:r>
      <w:r w:rsidRPr="00895883">
        <w:rPr>
          <w:rFonts w:ascii="Times New Roman" w:hAnsi="Times New Roman" w:cs="Times New Roman"/>
        </w:rPr>
        <w:t xml:space="preserve"> – </w:t>
      </w:r>
      <w:r w:rsidRPr="00895883">
        <w:rPr>
          <w:rFonts w:ascii="Times New Roman" w:hAnsi="Times New Roman" w:cs="Times New Roman"/>
          <w:color w:val="222222"/>
          <w:shd w:val="clear" w:color="auto" w:fill="FFFFFF"/>
        </w:rPr>
        <w:t>Gail Fishman</w:t>
      </w:r>
    </w:p>
    <w:p w:rsidR="004C76A6" w:rsidRPr="00895883" w:rsidRDefault="004C76A6" w:rsidP="004C76A6">
      <w:pPr>
        <w:ind w:left="1440" w:hanging="720"/>
        <w:rPr>
          <w:rFonts w:ascii="Times New Roman" w:hAnsi="Times New Roman" w:cs="Times New Roman"/>
        </w:rPr>
      </w:pPr>
      <w:r w:rsidRPr="00895883">
        <w:rPr>
          <w:rFonts w:ascii="Times New Roman" w:hAnsi="Times New Roman" w:cs="Times New Roman"/>
          <w:u w:val="single"/>
        </w:rPr>
        <w:t>Land Acquisition</w:t>
      </w:r>
      <w:r w:rsidRPr="00895883">
        <w:rPr>
          <w:rFonts w:ascii="Times New Roman" w:hAnsi="Times New Roman" w:cs="Times New Roman"/>
        </w:rPr>
        <w:t xml:space="preserve"> – Albert Gregory and Bob Deyle</w:t>
      </w:r>
    </w:p>
    <w:p w:rsidR="004C76A6" w:rsidRPr="00895883" w:rsidRDefault="004C76A6" w:rsidP="004C76A6">
      <w:pPr>
        <w:ind w:left="1440" w:hanging="720"/>
        <w:rPr>
          <w:rFonts w:ascii="Times New Roman" w:hAnsi="Times New Roman" w:cs="Times New Roman"/>
        </w:rPr>
      </w:pPr>
      <w:r w:rsidRPr="00895883">
        <w:rPr>
          <w:rFonts w:ascii="Times New Roman" w:hAnsi="Times New Roman" w:cs="Times New Roman"/>
          <w:u w:val="single"/>
        </w:rPr>
        <w:t>BMAP and Septic Tank Update</w:t>
      </w:r>
      <w:r w:rsidRPr="00895883">
        <w:rPr>
          <w:rFonts w:ascii="Times New Roman" w:hAnsi="Times New Roman" w:cs="Times New Roman"/>
        </w:rPr>
        <w:t xml:space="preserve"> – Debbie Lightesy</w:t>
      </w:r>
    </w:p>
    <w:p w:rsidR="004C76A6" w:rsidRPr="00895883" w:rsidRDefault="004C76A6" w:rsidP="004C76A6">
      <w:pPr>
        <w:ind w:left="1440" w:hanging="720"/>
        <w:rPr>
          <w:rFonts w:ascii="Times New Roman" w:hAnsi="Times New Roman" w:cs="Times New Roman"/>
        </w:rPr>
      </w:pPr>
      <w:r w:rsidRPr="00895883">
        <w:rPr>
          <w:rFonts w:ascii="Times New Roman" w:hAnsi="Times New Roman" w:cs="Times New Roman"/>
          <w:u w:val="single"/>
        </w:rPr>
        <w:t>Legislative Report</w:t>
      </w:r>
      <w:r w:rsidRPr="00895883">
        <w:rPr>
          <w:rFonts w:ascii="Times New Roman" w:hAnsi="Times New Roman" w:cs="Times New Roman"/>
        </w:rPr>
        <w:t xml:space="preserve"> – Rob Williams and Charles Pattison</w:t>
      </w:r>
    </w:p>
    <w:p w:rsidR="004C76A6" w:rsidRPr="00895883" w:rsidRDefault="004C76A6" w:rsidP="004C76A6">
      <w:pPr>
        <w:ind w:left="1440" w:hanging="720"/>
        <w:rPr>
          <w:rFonts w:ascii="Times New Roman" w:hAnsi="Times New Roman" w:cs="Times New Roman"/>
        </w:rPr>
      </w:pPr>
      <w:r w:rsidRPr="00895883">
        <w:rPr>
          <w:rFonts w:ascii="Times New Roman" w:hAnsi="Times New Roman" w:cs="Times New Roman"/>
          <w:u w:val="single"/>
        </w:rPr>
        <w:t>Toxic Algae and Springshed Updates</w:t>
      </w:r>
      <w:r w:rsidRPr="00895883">
        <w:rPr>
          <w:rFonts w:ascii="Times New Roman" w:hAnsi="Times New Roman" w:cs="Times New Roman"/>
        </w:rPr>
        <w:t xml:space="preserve"> – Bob Deyle and Seán McGlynn</w:t>
      </w:r>
    </w:p>
    <w:p w:rsidR="004C76A6" w:rsidRPr="00895883" w:rsidRDefault="004C76A6" w:rsidP="004C76A6">
      <w:pPr>
        <w:ind w:left="1440" w:hanging="720"/>
        <w:rPr>
          <w:rFonts w:ascii="Times New Roman" w:hAnsi="Times New Roman" w:cs="Times New Roman"/>
        </w:rPr>
      </w:pPr>
      <w:r w:rsidRPr="00895883">
        <w:rPr>
          <w:rFonts w:ascii="Times New Roman" w:hAnsi="Times New Roman" w:cs="Times New Roman"/>
        </w:rPr>
        <w:t xml:space="preserve"> </w:t>
      </w:r>
    </w:p>
    <w:p w:rsidR="004C76A6" w:rsidRPr="00895883" w:rsidRDefault="004C76A6" w:rsidP="004C76A6">
      <w:pPr>
        <w:rPr>
          <w:rFonts w:ascii="Times New Roman" w:hAnsi="Times New Roman" w:cs="Times New Roman"/>
          <w:b/>
        </w:rPr>
      </w:pPr>
      <w:r w:rsidRPr="00895883">
        <w:rPr>
          <w:rFonts w:ascii="Times New Roman" w:hAnsi="Times New Roman" w:cs="Times New Roman"/>
          <w:b/>
        </w:rPr>
        <w:t>11:50</w:t>
      </w:r>
      <w:r w:rsidRPr="00895883">
        <w:rPr>
          <w:rFonts w:ascii="Times New Roman" w:hAnsi="Times New Roman" w:cs="Times New Roman"/>
          <w:b/>
        </w:rPr>
        <w:tab/>
        <w:t>Other Business</w:t>
      </w:r>
    </w:p>
    <w:p w:rsidR="004C76A6" w:rsidRPr="00895883" w:rsidRDefault="004C76A6" w:rsidP="004C76A6">
      <w:pPr>
        <w:rPr>
          <w:rFonts w:ascii="Times New Roman" w:hAnsi="Times New Roman" w:cs="Times New Roman"/>
          <w:b/>
        </w:rPr>
      </w:pPr>
    </w:p>
    <w:p w:rsidR="004C76A6" w:rsidRPr="00895883" w:rsidRDefault="004C76A6" w:rsidP="004C76A6">
      <w:pPr>
        <w:rPr>
          <w:rFonts w:ascii="Times New Roman" w:hAnsi="Times New Roman" w:cs="Times New Roman"/>
          <w:b/>
        </w:rPr>
      </w:pPr>
      <w:r w:rsidRPr="00895883">
        <w:rPr>
          <w:rFonts w:ascii="Times New Roman" w:hAnsi="Times New Roman" w:cs="Times New Roman"/>
          <w:b/>
        </w:rPr>
        <w:t>12:00</w:t>
      </w:r>
      <w:r w:rsidRPr="00895883">
        <w:rPr>
          <w:rFonts w:ascii="Times New Roman" w:hAnsi="Times New Roman" w:cs="Times New Roman"/>
          <w:b/>
        </w:rPr>
        <w:tab/>
        <w:t>Adjourn</w:t>
      </w:r>
    </w:p>
    <w:p w:rsidR="004C76A6" w:rsidRPr="00895883" w:rsidRDefault="004C76A6" w:rsidP="004C76A6">
      <w:pPr>
        <w:rPr>
          <w:rFonts w:ascii="Times New Roman" w:hAnsi="Times New Roman" w:cs="Times New Roman"/>
          <w:b/>
        </w:rPr>
      </w:pPr>
    </w:p>
    <w:p w:rsidR="004C76A6" w:rsidRPr="00895883" w:rsidRDefault="004C76A6">
      <w:pPr>
        <w:spacing w:after="200"/>
        <w:rPr>
          <w:rFonts w:ascii="Times New Roman" w:hAnsi="Times New Roman" w:cs="Times New Roman"/>
          <w:b/>
        </w:rPr>
      </w:pPr>
      <w:r w:rsidRPr="00895883">
        <w:rPr>
          <w:rFonts w:ascii="Times New Roman" w:hAnsi="Times New Roman" w:cs="Times New Roman"/>
          <w:b/>
        </w:rPr>
        <w:br w:type="page"/>
      </w:r>
    </w:p>
    <w:p w:rsidR="004C76A6" w:rsidRPr="00895883" w:rsidRDefault="004C76A6" w:rsidP="004C76A6">
      <w:pPr>
        <w:jc w:val="center"/>
        <w:rPr>
          <w:rFonts w:eastAsia="Arial"/>
          <w:b/>
          <w:sz w:val="36"/>
          <w:szCs w:val="36"/>
        </w:rPr>
      </w:pPr>
      <w:r w:rsidRPr="00895883">
        <w:rPr>
          <w:rFonts w:eastAsia="Arial"/>
          <w:b/>
          <w:sz w:val="36"/>
          <w:szCs w:val="36"/>
        </w:rPr>
        <w:lastRenderedPageBreak/>
        <w:t>Appendix B</w:t>
      </w:r>
    </w:p>
    <w:p w:rsidR="004C76A6" w:rsidRPr="00895883" w:rsidRDefault="004C76A6" w:rsidP="004C76A6">
      <w:pPr>
        <w:jc w:val="center"/>
        <w:rPr>
          <w:rFonts w:eastAsia="Arial"/>
        </w:rPr>
      </w:pPr>
    </w:p>
    <w:p w:rsidR="004C76A6" w:rsidRPr="00895883" w:rsidRDefault="004C76A6" w:rsidP="004C76A6">
      <w:pPr>
        <w:jc w:val="center"/>
        <w:rPr>
          <w:rFonts w:eastAsia="Arial"/>
          <w:b/>
          <w:sz w:val="36"/>
        </w:rPr>
      </w:pPr>
      <w:r w:rsidRPr="00895883">
        <w:rPr>
          <w:rFonts w:eastAsia="Arial"/>
          <w:b/>
          <w:sz w:val="36"/>
        </w:rPr>
        <w:t>Board, Advisors and Guests</w:t>
      </w:r>
    </w:p>
    <w:p w:rsidR="004C76A6" w:rsidRPr="00895883" w:rsidRDefault="004C76A6" w:rsidP="004C76A6">
      <w:pPr>
        <w:jc w:val="center"/>
        <w:rPr>
          <w:rFonts w:eastAsia="Arial"/>
        </w:rPr>
      </w:pPr>
      <w:r w:rsidRPr="00895883">
        <w:rPr>
          <w:rFonts w:eastAsia="Arial"/>
        </w:rPr>
        <w:t>* Indicates 7-17-15 Participants</w:t>
      </w:r>
    </w:p>
    <w:p w:rsidR="004C76A6" w:rsidRPr="00895883" w:rsidRDefault="004C76A6" w:rsidP="004C76A6">
      <w:pPr>
        <w:ind w:left="360"/>
        <w:rPr>
          <w:rFonts w:eastAsia="Arial"/>
          <w:u w:val="single"/>
        </w:rPr>
      </w:pPr>
    </w:p>
    <w:p w:rsidR="004C76A6" w:rsidRPr="00895883" w:rsidRDefault="004C76A6" w:rsidP="004C76A6">
      <w:pPr>
        <w:ind w:left="360"/>
        <w:rPr>
          <w:rFonts w:eastAsia="Arial"/>
          <w:u w:val="single"/>
        </w:rPr>
      </w:pPr>
      <w:r w:rsidRPr="00895883">
        <w:rPr>
          <w:rFonts w:eastAsia="Arial"/>
          <w:u w:val="single"/>
        </w:rPr>
        <w:t>Board Members</w:t>
      </w:r>
      <w:r w:rsidRPr="00895883">
        <w:rPr>
          <w:rFonts w:eastAsia="Arial"/>
          <w:u w:val="single"/>
        </w:rPr>
        <w:tab/>
        <w:t xml:space="preserve">       </w:t>
      </w:r>
    </w:p>
    <w:p w:rsidR="004C76A6" w:rsidRPr="00895883" w:rsidRDefault="004C76A6" w:rsidP="004C76A6">
      <w:pPr>
        <w:ind w:left="360"/>
        <w:rPr>
          <w:rFonts w:eastAsia="Arial"/>
          <w:u w:val="single"/>
        </w:rPr>
      </w:pPr>
      <w:r w:rsidRPr="00895883">
        <w:rPr>
          <w:rFonts w:eastAsia="Arial"/>
          <w:b/>
        </w:rPr>
        <w:tab/>
      </w:r>
      <w:r w:rsidRPr="00895883">
        <w:rPr>
          <w:rFonts w:eastAsia="Arial"/>
          <w:b/>
        </w:rPr>
        <w:tab/>
      </w:r>
      <w:r w:rsidRPr="00895883">
        <w:rPr>
          <w:rFonts w:eastAsia="Arial"/>
          <w:b/>
        </w:rPr>
        <w:tab/>
      </w:r>
    </w:p>
    <w:p w:rsidR="004C76A6" w:rsidRPr="00895883" w:rsidRDefault="004C76A6" w:rsidP="004C76A6">
      <w:pPr>
        <w:ind w:left="360"/>
        <w:rPr>
          <w:rFonts w:eastAsia="Arial"/>
        </w:rPr>
      </w:pPr>
      <w:r w:rsidRPr="00895883">
        <w:rPr>
          <w:rFonts w:eastAsia="Arial"/>
        </w:rPr>
        <w:t>Bob Deyle</w:t>
      </w:r>
      <w:r w:rsidRPr="00895883">
        <w:rPr>
          <w:rFonts w:eastAsia="Arial"/>
        </w:rPr>
        <w:tab/>
        <w:t>*</w:t>
      </w:r>
      <w:r w:rsidRPr="00895883">
        <w:rPr>
          <w:rFonts w:eastAsia="Arial"/>
        </w:rPr>
        <w:tab/>
      </w:r>
    </w:p>
    <w:p w:rsidR="004C76A6" w:rsidRPr="00895883" w:rsidRDefault="004C76A6" w:rsidP="004C76A6">
      <w:pPr>
        <w:ind w:left="360"/>
        <w:rPr>
          <w:rFonts w:eastAsia="Arial"/>
        </w:rPr>
      </w:pPr>
      <w:r w:rsidRPr="00895883">
        <w:rPr>
          <w:rFonts w:eastAsia="Arial"/>
        </w:rPr>
        <w:t>Albert Gregory</w:t>
      </w:r>
      <w:r w:rsidRPr="00895883">
        <w:rPr>
          <w:rFonts w:eastAsia="Arial"/>
        </w:rPr>
        <w:tab/>
        <w:t>*</w:t>
      </w:r>
    </w:p>
    <w:p w:rsidR="004C76A6" w:rsidRPr="00895883" w:rsidRDefault="004C76A6" w:rsidP="004C76A6">
      <w:pPr>
        <w:ind w:left="360"/>
        <w:rPr>
          <w:rFonts w:eastAsia="Arial"/>
        </w:rPr>
      </w:pPr>
      <w:r w:rsidRPr="00895883">
        <w:rPr>
          <w:rFonts w:eastAsia="Arial"/>
        </w:rPr>
        <w:t>Cal Jamison</w:t>
      </w:r>
      <w:r w:rsidRPr="00895883">
        <w:rPr>
          <w:rFonts w:eastAsia="Arial"/>
        </w:rPr>
        <w:tab/>
        <w:t>*</w:t>
      </w:r>
    </w:p>
    <w:p w:rsidR="004C76A6" w:rsidRPr="00895883" w:rsidRDefault="004C76A6" w:rsidP="004C76A6">
      <w:pPr>
        <w:ind w:left="360"/>
        <w:rPr>
          <w:rFonts w:eastAsia="Arial"/>
        </w:rPr>
      </w:pPr>
      <w:r w:rsidRPr="00895883">
        <w:rPr>
          <w:rFonts w:eastAsia="Arial"/>
        </w:rPr>
        <w:t>Howard Kessler</w:t>
      </w:r>
      <w:r w:rsidRPr="00895883">
        <w:rPr>
          <w:rFonts w:eastAsia="Arial"/>
        </w:rPr>
        <w:tab/>
      </w:r>
    </w:p>
    <w:p w:rsidR="004C76A6" w:rsidRPr="00895883" w:rsidRDefault="004C76A6" w:rsidP="004C76A6">
      <w:pPr>
        <w:ind w:left="360"/>
        <w:rPr>
          <w:rFonts w:eastAsia="Arial"/>
        </w:rPr>
      </w:pPr>
      <w:r w:rsidRPr="00895883">
        <w:rPr>
          <w:rFonts w:eastAsia="Arial"/>
        </w:rPr>
        <w:t>Todd Kincaid</w:t>
      </w:r>
      <w:r w:rsidRPr="00895883">
        <w:rPr>
          <w:rFonts w:eastAsia="Arial"/>
        </w:rPr>
        <w:tab/>
      </w:r>
      <w:r w:rsidRPr="00895883">
        <w:rPr>
          <w:rFonts w:eastAsia="Arial"/>
        </w:rPr>
        <w:tab/>
      </w:r>
    </w:p>
    <w:p w:rsidR="004C76A6" w:rsidRPr="00895883" w:rsidRDefault="004C76A6" w:rsidP="004C76A6">
      <w:pPr>
        <w:ind w:left="360"/>
        <w:rPr>
          <w:rFonts w:eastAsia="Arial"/>
        </w:rPr>
      </w:pPr>
      <w:r w:rsidRPr="00895883">
        <w:rPr>
          <w:rFonts w:eastAsia="Arial"/>
        </w:rPr>
        <w:t>Debbie Lightsey</w:t>
      </w:r>
      <w:r w:rsidRPr="00895883">
        <w:rPr>
          <w:rFonts w:eastAsia="Arial"/>
        </w:rPr>
        <w:tab/>
        <w:t>*</w:t>
      </w:r>
    </w:p>
    <w:p w:rsidR="004C76A6" w:rsidRPr="00895883" w:rsidRDefault="004C76A6" w:rsidP="004C76A6">
      <w:pPr>
        <w:ind w:left="360"/>
        <w:rPr>
          <w:rFonts w:eastAsia="Arial"/>
        </w:rPr>
      </w:pPr>
      <w:r w:rsidRPr="00895883">
        <w:rPr>
          <w:rFonts w:eastAsia="Arial"/>
        </w:rPr>
        <w:t>Sean McGlynn</w:t>
      </w:r>
      <w:r w:rsidRPr="00895883">
        <w:rPr>
          <w:rFonts w:eastAsia="Arial"/>
        </w:rPr>
        <w:tab/>
        <w:t>*</w:t>
      </w:r>
    </w:p>
    <w:p w:rsidR="004C76A6" w:rsidRPr="00895883" w:rsidRDefault="004C76A6" w:rsidP="004C76A6">
      <w:pPr>
        <w:ind w:left="360"/>
        <w:rPr>
          <w:rFonts w:eastAsia="Arial"/>
        </w:rPr>
      </w:pPr>
      <w:r w:rsidRPr="00895883">
        <w:rPr>
          <w:rFonts w:eastAsia="Arial"/>
        </w:rPr>
        <w:t>Charles Pattison</w:t>
      </w:r>
      <w:r w:rsidRPr="00895883">
        <w:rPr>
          <w:rFonts w:eastAsia="Arial"/>
        </w:rPr>
        <w:tab/>
      </w:r>
      <w:r w:rsidRPr="00895883">
        <w:rPr>
          <w:rFonts w:eastAsia="Arial"/>
        </w:rPr>
        <w:tab/>
      </w:r>
    </w:p>
    <w:p w:rsidR="004C76A6" w:rsidRPr="00895883" w:rsidRDefault="004C76A6" w:rsidP="004C76A6">
      <w:pPr>
        <w:ind w:left="360"/>
        <w:rPr>
          <w:rFonts w:eastAsia="Arial"/>
        </w:rPr>
      </w:pPr>
      <w:r w:rsidRPr="00895883">
        <w:rPr>
          <w:rFonts w:eastAsia="Arial"/>
        </w:rPr>
        <w:t>Jim Stevenson</w:t>
      </w:r>
      <w:r w:rsidRPr="00895883">
        <w:rPr>
          <w:rFonts w:eastAsia="Arial"/>
        </w:rPr>
        <w:tab/>
        <w:t>*</w:t>
      </w:r>
    </w:p>
    <w:p w:rsidR="004C76A6" w:rsidRPr="00895883" w:rsidRDefault="004C76A6" w:rsidP="004C76A6">
      <w:pPr>
        <w:ind w:left="360"/>
        <w:rPr>
          <w:rFonts w:eastAsia="Arial"/>
        </w:rPr>
      </w:pPr>
      <w:r w:rsidRPr="00895883">
        <w:rPr>
          <w:rFonts w:eastAsia="Arial"/>
        </w:rPr>
        <w:t>Tom Swihart</w:t>
      </w:r>
      <w:r w:rsidRPr="00895883">
        <w:rPr>
          <w:rFonts w:eastAsia="Arial"/>
        </w:rPr>
        <w:tab/>
        <w:t>*</w:t>
      </w:r>
      <w:r w:rsidRPr="00895883">
        <w:rPr>
          <w:rFonts w:eastAsia="Arial"/>
        </w:rPr>
        <w:tab/>
      </w:r>
    </w:p>
    <w:p w:rsidR="004C76A6" w:rsidRPr="00895883" w:rsidRDefault="004C76A6" w:rsidP="004C76A6">
      <w:pPr>
        <w:ind w:left="360"/>
        <w:rPr>
          <w:rFonts w:eastAsia="Arial"/>
        </w:rPr>
      </w:pPr>
      <w:r w:rsidRPr="00895883">
        <w:rPr>
          <w:rFonts w:eastAsia="Arial"/>
        </w:rPr>
        <w:t>Tom Taylor</w:t>
      </w:r>
      <w:r w:rsidRPr="00895883">
        <w:rPr>
          <w:rFonts w:eastAsia="Arial"/>
        </w:rPr>
        <w:tab/>
      </w:r>
      <w:r w:rsidRPr="00895883">
        <w:rPr>
          <w:rFonts w:eastAsia="Arial"/>
        </w:rPr>
        <w:tab/>
      </w:r>
    </w:p>
    <w:p w:rsidR="004C76A6" w:rsidRPr="00895883" w:rsidRDefault="004C76A6" w:rsidP="004C76A6">
      <w:pPr>
        <w:ind w:left="360"/>
        <w:rPr>
          <w:rFonts w:eastAsia="Arial"/>
        </w:rPr>
      </w:pPr>
      <w:r w:rsidRPr="00895883">
        <w:rPr>
          <w:rFonts w:eastAsia="Arial"/>
        </w:rPr>
        <w:t>Rob Williams</w:t>
      </w:r>
      <w:r w:rsidRPr="00895883">
        <w:rPr>
          <w:rFonts w:eastAsia="Arial"/>
        </w:rPr>
        <w:tab/>
      </w:r>
    </w:p>
    <w:p w:rsidR="004C76A6" w:rsidRPr="00895883" w:rsidRDefault="004C76A6" w:rsidP="004C76A6">
      <w:pPr>
        <w:ind w:left="360"/>
        <w:rPr>
          <w:rFonts w:eastAsia="Arial"/>
        </w:rPr>
      </w:pPr>
      <w:r w:rsidRPr="00895883">
        <w:rPr>
          <w:rFonts w:eastAsia="Arial"/>
        </w:rPr>
        <w:t> </w:t>
      </w:r>
    </w:p>
    <w:p w:rsidR="004C76A6" w:rsidRPr="00895883" w:rsidRDefault="004C76A6" w:rsidP="004C76A6">
      <w:pPr>
        <w:ind w:left="360"/>
        <w:rPr>
          <w:rFonts w:eastAsia="Arial"/>
          <w:u w:val="single"/>
        </w:rPr>
      </w:pPr>
      <w:r w:rsidRPr="00895883">
        <w:rPr>
          <w:rFonts w:eastAsia="Arial"/>
          <w:u w:val="single"/>
        </w:rPr>
        <w:t>WSA Advisors</w:t>
      </w:r>
    </w:p>
    <w:p w:rsidR="004C76A6" w:rsidRPr="00895883" w:rsidRDefault="004C76A6" w:rsidP="004C76A6">
      <w:pPr>
        <w:ind w:left="360"/>
        <w:rPr>
          <w:rFonts w:eastAsia="Arial"/>
        </w:rPr>
      </w:pPr>
    </w:p>
    <w:p w:rsidR="004C76A6" w:rsidRPr="00895883" w:rsidRDefault="004C76A6" w:rsidP="004C76A6">
      <w:pPr>
        <w:ind w:left="360"/>
        <w:rPr>
          <w:rFonts w:eastAsia="Arial"/>
        </w:rPr>
      </w:pPr>
      <w:r w:rsidRPr="00895883">
        <w:rPr>
          <w:rFonts w:eastAsia="Arial"/>
        </w:rPr>
        <w:t xml:space="preserve">Anthony Gaudio </w:t>
      </w:r>
    </w:p>
    <w:p w:rsidR="004C76A6" w:rsidRPr="00895883" w:rsidRDefault="004C76A6" w:rsidP="004C76A6">
      <w:pPr>
        <w:ind w:left="360"/>
        <w:rPr>
          <w:rFonts w:eastAsia="Arial"/>
        </w:rPr>
      </w:pPr>
      <w:r w:rsidRPr="00895883">
        <w:rPr>
          <w:rFonts w:eastAsia="Arial"/>
        </w:rPr>
        <w:t>Pam Hall</w:t>
      </w:r>
      <w:r w:rsidRPr="00895883">
        <w:rPr>
          <w:rFonts w:eastAsia="Arial"/>
        </w:rPr>
        <w:tab/>
      </w:r>
      <w:r w:rsidRPr="00895883">
        <w:rPr>
          <w:rFonts w:eastAsia="Arial"/>
        </w:rPr>
        <w:tab/>
      </w:r>
    </w:p>
    <w:p w:rsidR="004C76A6" w:rsidRPr="00895883" w:rsidRDefault="004C76A6" w:rsidP="004C76A6">
      <w:pPr>
        <w:ind w:left="360"/>
        <w:rPr>
          <w:rFonts w:eastAsia="Arial"/>
        </w:rPr>
      </w:pPr>
      <w:r w:rsidRPr="00895883">
        <w:rPr>
          <w:rFonts w:eastAsia="Arial"/>
        </w:rPr>
        <w:t>Julie Harrington</w:t>
      </w:r>
    </w:p>
    <w:p w:rsidR="004C76A6" w:rsidRPr="00895883" w:rsidRDefault="004C76A6" w:rsidP="004C76A6">
      <w:pPr>
        <w:ind w:left="360"/>
        <w:rPr>
          <w:rFonts w:eastAsia="Arial"/>
        </w:rPr>
      </w:pPr>
      <w:r w:rsidRPr="00895883">
        <w:rPr>
          <w:rFonts w:eastAsia="Arial"/>
        </w:rPr>
        <w:t>Bob Henderson</w:t>
      </w:r>
      <w:r w:rsidRPr="00895883">
        <w:rPr>
          <w:rFonts w:eastAsia="Arial"/>
        </w:rPr>
        <w:tab/>
      </w:r>
    </w:p>
    <w:p w:rsidR="004C76A6" w:rsidRPr="00895883" w:rsidRDefault="004C76A6" w:rsidP="004C76A6">
      <w:pPr>
        <w:ind w:left="360"/>
        <w:rPr>
          <w:rFonts w:eastAsia="Arial"/>
        </w:rPr>
      </w:pPr>
      <w:r w:rsidRPr="00895883">
        <w:rPr>
          <w:rFonts w:eastAsia="Arial"/>
        </w:rPr>
        <w:t>Bob Knight</w:t>
      </w:r>
    </w:p>
    <w:p w:rsidR="004C76A6" w:rsidRPr="00895883" w:rsidRDefault="004C76A6" w:rsidP="004C76A6">
      <w:pPr>
        <w:ind w:left="360"/>
        <w:rPr>
          <w:rFonts w:eastAsia="Arial"/>
        </w:rPr>
      </w:pPr>
      <w:r w:rsidRPr="00895883">
        <w:rPr>
          <w:rFonts w:eastAsia="Arial"/>
        </w:rPr>
        <w:t>Pam McVety</w:t>
      </w:r>
    </w:p>
    <w:p w:rsidR="004C76A6" w:rsidRPr="00895883" w:rsidRDefault="004C76A6" w:rsidP="004C76A6">
      <w:pPr>
        <w:ind w:left="360"/>
        <w:rPr>
          <w:rFonts w:eastAsia="Arial"/>
        </w:rPr>
      </w:pPr>
      <w:r w:rsidRPr="00895883">
        <w:rPr>
          <w:rFonts w:eastAsia="Arial"/>
        </w:rPr>
        <w:t>Dan Pennington</w:t>
      </w:r>
      <w:r w:rsidRPr="00895883">
        <w:rPr>
          <w:rFonts w:eastAsia="Arial"/>
        </w:rPr>
        <w:tab/>
      </w:r>
    </w:p>
    <w:p w:rsidR="004C76A6" w:rsidRPr="00895883" w:rsidRDefault="00A66152" w:rsidP="004C76A6">
      <w:pPr>
        <w:ind w:left="360"/>
        <w:rPr>
          <w:rFonts w:eastAsia="Arial"/>
        </w:rPr>
      </w:pPr>
      <w:r w:rsidRPr="00895883">
        <w:rPr>
          <w:rFonts w:eastAsia="Arial"/>
        </w:rPr>
        <w:t>Bob Thompson</w:t>
      </w:r>
      <w:r w:rsidRPr="00895883">
        <w:rPr>
          <w:rFonts w:eastAsia="Arial"/>
        </w:rPr>
        <w:tab/>
      </w:r>
    </w:p>
    <w:p w:rsidR="004C76A6" w:rsidRPr="00895883" w:rsidRDefault="004C76A6" w:rsidP="004C76A6">
      <w:pPr>
        <w:ind w:left="360"/>
        <w:rPr>
          <w:rFonts w:eastAsia="Arial"/>
        </w:rPr>
      </w:pPr>
    </w:p>
    <w:p w:rsidR="004C76A6" w:rsidRPr="00895883" w:rsidRDefault="004C76A6" w:rsidP="004C76A6">
      <w:pPr>
        <w:ind w:left="360"/>
        <w:rPr>
          <w:rFonts w:eastAsia="Arial"/>
          <w:u w:val="single"/>
        </w:rPr>
      </w:pPr>
      <w:r w:rsidRPr="00895883">
        <w:rPr>
          <w:rFonts w:eastAsia="Arial"/>
          <w:u w:val="single"/>
        </w:rPr>
        <w:t>Guests</w:t>
      </w:r>
    </w:p>
    <w:p w:rsidR="00A66152" w:rsidRPr="00895883" w:rsidRDefault="00A66152" w:rsidP="004C76A6">
      <w:pPr>
        <w:ind w:left="360"/>
        <w:rPr>
          <w:rFonts w:eastAsia="Arial"/>
        </w:rPr>
      </w:pPr>
    </w:p>
    <w:p w:rsidR="00A66152" w:rsidRPr="00895883" w:rsidRDefault="00A66152" w:rsidP="004C76A6">
      <w:pPr>
        <w:ind w:left="360"/>
        <w:rPr>
          <w:rFonts w:eastAsia="Arial"/>
        </w:rPr>
      </w:pPr>
      <w:r w:rsidRPr="00895883">
        <w:rPr>
          <w:rFonts w:eastAsia="Arial"/>
        </w:rPr>
        <w:t>Gail Fishman*</w:t>
      </w:r>
    </w:p>
    <w:p w:rsidR="00A66152" w:rsidRPr="00895883" w:rsidRDefault="00A66152" w:rsidP="004C76A6">
      <w:pPr>
        <w:ind w:left="360"/>
        <w:rPr>
          <w:rFonts w:eastAsia="Arial"/>
        </w:rPr>
      </w:pPr>
      <w:r w:rsidRPr="00895883">
        <w:rPr>
          <w:rFonts w:eastAsia="Arial"/>
        </w:rPr>
        <w:t>Mark Heidecker*</w:t>
      </w:r>
    </w:p>
    <w:p w:rsidR="00A66152" w:rsidRPr="00895883" w:rsidRDefault="00A66152" w:rsidP="004C76A6">
      <w:pPr>
        <w:ind w:left="360"/>
        <w:rPr>
          <w:rFonts w:eastAsia="Arial"/>
        </w:rPr>
      </w:pPr>
      <w:r w:rsidRPr="00895883">
        <w:rPr>
          <w:rFonts w:eastAsia="Arial"/>
        </w:rPr>
        <w:t>Zoe Kulakowski*</w:t>
      </w:r>
    </w:p>
    <w:p w:rsidR="00A66152" w:rsidRPr="00895883" w:rsidRDefault="00A66152" w:rsidP="004C76A6">
      <w:pPr>
        <w:ind w:left="360"/>
        <w:rPr>
          <w:rFonts w:eastAsia="Arial"/>
        </w:rPr>
      </w:pPr>
      <w:r w:rsidRPr="00895883">
        <w:rPr>
          <w:rFonts w:eastAsia="Arial"/>
        </w:rPr>
        <w:t>John Outland*</w:t>
      </w:r>
    </w:p>
    <w:p w:rsidR="004C76A6" w:rsidRPr="00895883" w:rsidRDefault="00A66152" w:rsidP="004C76A6">
      <w:pPr>
        <w:ind w:left="360"/>
        <w:rPr>
          <w:rFonts w:eastAsia="Arial"/>
        </w:rPr>
      </w:pPr>
      <w:r w:rsidRPr="00895883">
        <w:rPr>
          <w:rFonts w:eastAsia="Arial"/>
        </w:rPr>
        <w:t>Ron Piasecki*</w:t>
      </w:r>
    </w:p>
    <w:p w:rsidR="00A66152" w:rsidRPr="00895883" w:rsidRDefault="00A66152" w:rsidP="004C76A6">
      <w:pPr>
        <w:ind w:left="360"/>
        <w:rPr>
          <w:rFonts w:eastAsia="Arial"/>
        </w:rPr>
      </w:pPr>
      <w:r w:rsidRPr="00895883">
        <w:rPr>
          <w:rFonts w:eastAsia="Arial"/>
        </w:rPr>
        <w:t>Johnny Richardson*</w:t>
      </w:r>
    </w:p>
    <w:p w:rsidR="004C76A6" w:rsidRPr="00895883" w:rsidRDefault="004C76A6" w:rsidP="00A66152">
      <w:pPr>
        <w:jc w:val="center"/>
        <w:rPr>
          <w:b/>
          <w:sz w:val="36"/>
          <w:szCs w:val="36"/>
        </w:rPr>
      </w:pPr>
      <w:r w:rsidRPr="00895883">
        <w:br w:type="page"/>
      </w:r>
      <w:r w:rsidR="00A66152" w:rsidRPr="00895883">
        <w:rPr>
          <w:b/>
          <w:sz w:val="36"/>
          <w:szCs w:val="36"/>
        </w:rPr>
        <w:lastRenderedPageBreak/>
        <w:t>Appendix C</w:t>
      </w:r>
    </w:p>
    <w:p w:rsidR="00A66152" w:rsidRPr="00895883" w:rsidRDefault="00A66152" w:rsidP="00A66152">
      <w:pPr>
        <w:jc w:val="center"/>
      </w:pPr>
    </w:p>
    <w:p w:rsidR="00DA4793" w:rsidRPr="00895883" w:rsidRDefault="00DA4793" w:rsidP="00DA4793">
      <w:pPr>
        <w:rPr>
          <w:sz w:val="32"/>
          <w:szCs w:val="32"/>
        </w:rPr>
      </w:pPr>
      <w:r w:rsidRPr="00895883">
        <w:rPr>
          <w:sz w:val="32"/>
          <w:szCs w:val="32"/>
        </w:rPr>
        <w:t>Wakulla Springs Alliance</w:t>
      </w:r>
    </w:p>
    <w:p w:rsidR="00DA4793" w:rsidRPr="00895883" w:rsidRDefault="00DA4793" w:rsidP="00DA4793">
      <w:pPr>
        <w:rPr>
          <w:sz w:val="32"/>
          <w:szCs w:val="32"/>
        </w:rPr>
      </w:pPr>
      <w:r w:rsidRPr="00895883">
        <w:rPr>
          <w:sz w:val="32"/>
          <w:szCs w:val="32"/>
        </w:rPr>
        <w:t xml:space="preserve">   </w:t>
      </w:r>
    </w:p>
    <w:p w:rsidR="00DA4793" w:rsidRPr="00895883" w:rsidRDefault="00DA4793" w:rsidP="00DA4793">
      <w:pPr>
        <w:rPr>
          <w:sz w:val="32"/>
          <w:szCs w:val="32"/>
        </w:rPr>
      </w:pPr>
      <w:r w:rsidRPr="00895883">
        <w:rPr>
          <w:sz w:val="32"/>
          <w:szCs w:val="32"/>
        </w:rPr>
        <w:t xml:space="preserve">Treasurer’s Report  for meeting:       </w:t>
      </w:r>
      <w:r w:rsidRPr="00895883">
        <w:rPr>
          <w:sz w:val="32"/>
          <w:szCs w:val="32"/>
        </w:rPr>
        <w:tab/>
      </w:r>
      <w:r w:rsidRPr="00895883">
        <w:rPr>
          <w:sz w:val="32"/>
          <w:szCs w:val="32"/>
        </w:rPr>
        <w:tab/>
      </w:r>
      <w:r w:rsidRPr="00895883">
        <w:rPr>
          <w:sz w:val="32"/>
          <w:szCs w:val="32"/>
        </w:rPr>
        <w:tab/>
        <w:t>July 17, 2015</w:t>
      </w:r>
    </w:p>
    <w:p w:rsidR="00DA4793" w:rsidRPr="00895883" w:rsidRDefault="00DA4793" w:rsidP="00DA4793">
      <w:pPr>
        <w:rPr>
          <w:sz w:val="32"/>
          <w:szCs w:val="32"/>
        </w:rPr>
      </w:pPr>
    </w:p>
    <w:p w:rsidR="00DA4793" w:rsidRPr="00895883" w:rsidRDefault="00DA4793" w:rsidP="00DA4793">
      <w:pPr>
        <w:rPr>
          <w:sz w:val="28"/>
          <w:szCs w:val="28"/>
        </w:rPr>
      </w:pPr>
    </w:p>
    <w:p w:rsidR="00DA4793" w:rsidRPr="00895883" w:rsidRDefault="00DA4793" w:rsidP="00DA4793">
      <w:pPr>
        <w:rPr>
          <w:sz w:val="28"/>
          <w:szCs w:val="28"/>
        </w:rPr>
      </w:pPr>
    </w:p>
    <w:p w:rsidR="00DA4793" w:rsidRPr="00895883" w:rsidRDefault="00DA4793" w:rsidP="00DA4793">
      <w:pPr>
        <w:rPr>
          <w:sz w:val="28"/>
          <w:szCs w:val="28"/>
        </w:rPr>
      </w:pPr>
      <w:r w:rsidRPr="00895883">
        <w:rPr>
          <w:sz w:val="28"/>
          <w:szCs w:val="28"/>
        </w:rPr>
        <w:t>Checking Balance</w:t>
      </w:r>
      <w:r w:rsidRPr="00895883">
        <w:rPr>
          <w:sz w:val="28"/>
          <w:szCs w:val="28"/>
        </w:rPr>
        <w:tab/>
        <w:t xml:space="preserve"> of statement ending May 31, 2015:</w:t>
      </w:r>
      <w:r w:rsidRPr="00895883">
        <w:rPr>
          <w:sz w:val="28"/>
          <w:szCs w:val="28"/>
        </w:rPr>
        <w:tab/>
      </w:r>
      <w:r w:rsidRPr="00895883">
        <w:rPr>
          <w:sz w:val="28"/>
          <w:szCs w:val="28"/>
        </w:rPr>
        <w:tab/>
      </w:r>
      <w:r w:rsidRPr="00895883">
        <w:rPr>
          <w:sz w:val="28"/>
          <w:szCs w:val="28"/>
        </w:rPr>
        <w:tab/>
      </w:r>
      <w:r w:rsidRPr="00895883">
        <w:rPr>
          <w:sz w:val="28"/>
          <w:szCs w:val="28"/>
        </w:rPr>
        <w:tab/>
      </w:r>
    </w:p>
    <w:p w:rsidR="00DA4793" w:rsidRPr="00895883" w:rsidRDefault="00DA4793" w:rsidP="00DA4793">
      <w:pPr>
        <w:rPr>
          <w:sz w:val="28"/>
          <w:szCs w:val="28"/>
        </w:rPr>
      </w:pPr>
      <w:r w:rsidRPr="00895883">
        <w:rPr>
          <w:sz w:val="28"/>
          <w:szCs w:val="28"/>
        </w:rPr>
        <w:t>$2,866.59</w:t>
      </w:r>
    </w:p>
    <w:p w:rsidR="00DA4793" w:rsidRPr="00895883" w:rsidRDefault="00DA4793" w:rsidP="00DA4793">
      <w:pPr>
        <w:rPr>
          <w:sz w:val="28"/>
          <w:szCs w:val="28"/>
        </w:rPr>
      </w:pPr>
    </w:p>
    <w:p w:rsidR="00DA4793" w:rsidRPr="00895883" w:rsidRDefault="00DA4793" w:rsidP="00DA4793">
      <w:pPr>
        <w:rPr>
          <w:sz w:val="28"/>
          <w:szCs w:val="28"/>
        </w:rPr>
      </w:pPr>
      <w:r w:rsidRPr="00895883">
        <w:rPr>
          <w:sz w:val="28"/>
          <w:szCs w:val="28"/>
        </w:rPr>
        <w:t>Activity this month on statement ending June 30, 2015:</w:t>
      </w:r>
    </w:p>
    <w:p w:rsidR="00DA4793" w:rsidRPr="00895883" w:rsidRDefault="00DA4793" w:rsidP="00DA4793">
      <w:pPr>
        <w:rPr>
          <w:sz w:val="28"/>
          <w:szCs w:val="28"/>
        </w:rPr>
      </w:pPr>
      <w:r w:rsidRPr="00895883">
        <w:rPr>
          <w:sz w:val="28"/>
          <w:szCs w:val="28"/>
        </w:rPr>
        <w:t>None</w:t>
      </w:r>
    </w:p>
    <w:p w:rsidR="00DA4793" w:rsidRPr="00895883" w:rsidRDefault="00DA4793" w:rsidP="00DA4793">
      <w:pPr>
        <w:rPr>
          <w:sz w:val="28"/>
          <w:szCs w:val="28"/>
        </w:rPr>
      </w:pPr>
    </w:p>
    <w:p w:rsidR="00DA4793" w:rsidRPr="00895883" w:rsidRDefault="00DA4793" w:rsidP="00DA4793">
      <w:pPr>
        <w:rPr>
          <w:sz w:val="28"/>
          <w:szCs w:val="28"/>
        </w:rPr>
      </w:pPr>
    </w:p>
    <w:p w:rsidR="00DA4793" w:rsidRDefault="00DA4793" w:rsidP="00DA4793">
      <w:pPr>
        <w:ind w:left="2160"/>
        <w:rPr>
          <w:b/>
          <w:sz w:val="32"/>
          <w:szCs w:val="32"/>
        </w:rPr>
      </w:pPr>
      <w:r w:rsidRPr="00895883">
        <w:rPr>
          <w:sz w:val="28"/>
          <w:szCs w:val="28"/>
        </w:rPr>
        <w:tab/>
      </w:r>
      <w:r w:rsidRPr="00895883">
        <w:rPr>
          <w:sz w:val="28"/>
          <w:szCs w:val="28"/>
        </w:rPr>
        <w:tab/>
      </w:r>
      <w:r w:rsidRPr="00895883">
        <w:rPr>
          <w:sz w:val="28"/>
          <w:szCs w:val="28"/>
        </w:rPr>
        <w:tab/>
      </w:r>
      <w:r w:rsidRPr="00895883">
        <w:rPr>
          <w:sz w:val="28"/>
          <w:szCs w:val="28"/>
        </w:rPr>
        <w:tab/>
      </w:r>
      <w:r w:rsidRPr="00895883">
        <w:rPr>
          <w:sz w:val="28"/>
          <w:szCs w:val="28"/>
        </w:rPr>
        <w:tab/>
      </w:r>
      <w:r w:rsidRPr="00895883">
        <w:rPr>
          <w:sz w:val="28"/>
          <w:szCs w:val="28"/>
        </w:rPr>
        <w:tab/>
      </w:r>
      <w:r w:rsidRPr="00895883">
        <w:rPr>
          <w:sz w:val="28"/>
          <w:szCs w:val="28"/>
        </w:rPr>
        <w:tab/>
      </w:r>
      <w:r w:rsidRPr="00895883">
        <w:rPr>
          <w:sz w:val="28"/>
          <w:szCs w:val="28"/>
        </w:rPr>
        <w:tab/>
      </w:r>
      <w:r w:rsidRPr="00895883">
        <w:rPr>
          <w:sz w:val="28"/>
          <w:szCs w:val="28"/>
        </w:rPr>
        <w:tab/>
      </w:r>
      <w:r w:rsidRPr="00895883">
        <w:rPr>
          <w:b/>
          <w:sz w:val="28"/>
          <w:szCs w:val="28"/>
        </w:rPr>
        <w:t>Current Balance</w:t>
      </w:r>
      <w:r w:rsidRPr="00895883">
        <w:rPr>
          <w:sz w:val="28"/>
          <w:szCs w:val="28"/>
        </w:rPr>
        <w:tab/>
        <w:t xml:space="preserve"> </w:t>
      </w:r>
      <w:r w:rsidRPr="00895883">
        <w:rPr>
          <w:sz w:val="28"/>
          <w:szCs w:val="28"/>
        </w:rPr>
        <w:tab/>
      </w:r>
      <w:r w:rsidRPr="00895883">
        <w:rPr>
          <w:sz w:val="28"/>
          <w:szCs w:val="28"/>
        </w:rPr>
        <w:tab/>
      </w:r>
      <w:r w:rsidRPr="00895883">
        <w:rPr>
          <w:b/>
          <w:sz w:val="32"/>
          <w:szCs w:val="32"/>
        </w:rPr>
        <w:t>$2,866.59</w:t>
      </w:r>
    </w:p>
    <w:p w:rsidR="00DA4793" w:rsidRDefault="00DA4793" w:rsidP="00DA4793"/>
    <w:p w:rsidR="00A66152" w:rsidRPr="004C76A6" w:rsidRDefault="00A66152" w:rsidP="00A66152">
      <w:pPr>
        <w:rPr>
          <w:rFonts w:ascii="Times New Roman" w:hAnsi="Times New Roman" w:cs="Times New Roman"/>
          <w:b/>
        </w:rPr>
      </w:pPr>
    </w:p>
    <w:sectPr w:rsidR="00A66152" w:rsidRPr="004C76A6" w:rsidSect="004C76A6">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83" w:rsidRDefault="00895883" w:rsidP="004C76A6">
      <w:r>
        <w:separator/>
      </w:r>
    </w:p>
  </w:endnote>
  <w:endnote w:type="continuationSeparator" w:id="0">
    <w:p w:rsidR="00895883" w:rsidRDefault="00895883" w:rsidP="004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1892"/>
      <w:docPartObj>
        <w:docPartGallery w:val="Page Numbers (Bottom of Page)"/>
        <w:docPartUnique/>
      </w:docPartObj>
    </w:sdtPr>
    <w:sdtEndPr/>
    <w:sdtContent>
      <w:p w:rsidR="00895883" w:rsidRDefault="00895883">
        <w:pPr>
          <w:pStyle w:val="Footer"/>
          <w:jc w:val="center"/>
        </w:pPr>
        <w:r>
          <w:fldChar w:fldCharType="begin"/>
        </w:r>
        <w:r>
          <w:instrText xml:space="preserve"> PAGE   \* MERGEFORMAT </w:instrText>
        </w:r>
        <w:r>
          <w:fldChar w:fldCharType="separate"/>
        </w:r>
        <w:r w:rsidR="00D46E47">
          <w:rPr>
            <w:noProof/>
          </w:rPr>
          <w:t>8</w:t>
        </w:r>
        <w:r>
          <w:rPr>
            <w:noProof/>
          </w:rPr>
          <w:fldChar w:fldCharType="end"/>
        </w:r>
      </w:p>
    </w:sdtContent>
  </w:sdt>
  <w:p w:rsidR="00895883" w:rsidRDefault="008958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83" w:rsidRDefault="00895883" w:rsidP="004C76A6">
      <w:r>
        <w:separator/>
      </w:r>
    </w:p>
  </w:footnote>
  <w:footnote w:type="continuationSeparator" w:id="0">
    <w:p w:rsidR="00895883" w:rsidRDefault="00895883" w:rsidP="004C7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33DE0"/>
    <w:rsid w:val="000544C4"/>
    <w:rsid w:val="000C1174"/>
    <w:rsid w:val="000D211C"/>
    <w:rsid w:val="000E74AF"/>
    <w:rsid w:val="000F002F"/>
    <w:rsid w:val="002100F5"/>
    <w:rsid w:val="002372D4"/>
    <w:rsid w:val="002768E8"/>
    <w:rsid w:val="00280913"/>
    <w:rsid w:val="002954CE"/>
    <w:rsid w:val="002F039A"/>
    <w:rsid w:val="002F0D98"/>
    <w:rsid w:val="00301D58"/>
    <w:rsid w:val="00327627"/>
    <w:rsid w:val="00344E00"/>
    <w:rsid w:val="003619E3"/>
    <w:rsid w:val="00370AB2"/>
    <w:rsid w:val="00383B4D"/>
    <w:rsid w:val="003841DB"/>
    <w:rsid w:val="00391E9B"/>
    <w:rsid w:val="003D2560"/>
    <w:rsid w:val="00423160"/>
    <w:rsid w:val="004325D0"/>
    <w:rsid w:val="0043302D"/>
    <w:rsid w:val="00454881"/>
    <w:rsid w:val="00482B45"/>
    <w:rsid w:val="004A14D2"/>
    <w:rsid w:val="004C76A6"/>
    <w:rsid w:val="004E341A"/>
    <w:rsid w:val="004E382C"/>
    <w:rsid w:val="00507574"/>
    <w:rsid w:val="00560B9C"/>
    <w:rsid w:val="0057032D"/>
    <w:rsid w:val="005D0737"/>
    <w:rsid w:val="005F3973"/>
    <w:rsid w:val="006148BA"/>
    <w:rsid w:val="00615594"/>
    <w:rsid w:val="00624BCA"/>
    <w:rsid w:val="006331BA"/>
    <w:rsid w:val="0063435B"/>
    <w:rsid w:val="00653300"/>
    <w:rsid w:val="006A5D7C"/>
    <w:rsid w:val="006B3CFB"/>
    <w:rsid w:val="006E7AF3"/>
    <w:rsid w:val="007226B8"/>
    <w:rsid w:val="00733A74"/>
    <w:rsid w:val="00744E85"/>
    <w:rsid w:val="007642B3"/>
    <w:rsid w:val="00766470"/>
    <w:rsid w:val="007A7309"/>
    <w:rsid w:val="007D1233"/>
    <w:rsid w:val="00800D93"/>
    <w:rsid w:val="00811D3E"/>
    <w:rsid w:val="00853520"/>
    <w:rsid w:val="00877F89"/>
    <w:rsid w:val="00895883"/>
    <w:rsid w:val="008A1F78"/>
    <w:rsid w:val="008B16B3"/>
    <w:rsid w:val="008C1DC5"/>
    <w:rsid w:val="008D66AC"/>
    <w:rsid w:val="008F4205"/>
    <w:rsid w:val="00920C66"/>
    <w:rsid w:val="009251ED"/>
    <w:rsid w:val="00930063"/>
    <w:rsid w:val="00971187"/>
    <w:rsid w:val="0098476F"/>
    <w:rsid w:val="00995497"/>
    <w:rsid w:val="009C6D92"/>
    <w:rsid w:val="00A52C20"/>
    <w:rsid w:val="00A66152"/>
    <w:rsid w:val="00A82D53"/>
    <w:rsid w:val="00A842EA"/>
    <w:rsid w:val="00A962BA"/>
    <w:rsid w:val="00AA5444"/>
    <w:rsid w:val="00AB3C1A"/>
    <w:rsid w:val="00AC5B42"/>
    <w:rsid w:val="00AE4CCB"/>
    <w:rsid w:val="00B450CF"/>
    <w:rsid w:val="00B63EC8"/>
    <w:rsid w:val="00B80CA3"/>
    <w:rsid w:val="00BC5031"/>
    <w:rsid w:val="00BD2379"/>
    <w:rsid w:val="00BE0DFE"/>
    <w:rsid w:val="00BF4441"/>
    <w:rsid w:val="00BF79BD"/>
    <w:rsid w:val="00C07662"/>
    <w:rsid w:val="00C14E2F"/>
    <w:rsid w:val="00C20BE2"/>
    <w:rsid w:val="00C30EE7"/>
    <w:rsid w:val="00C426F4"/>
    <w:rsid w:val="00C56291"/>
    <w:rsid w:val="00C57AFE"/>
    <w:rsid w:val="00C75818"/>
    <w:rsid w:val="00C97B3C"/>
    <w:rsid w:val="00CA04EF"/>
    <w:rsid w:val="00CC16DB"/>
    <w:rsid w:val="00CD68AD"/>
    <w:rsid w:val="00D466E2"/>
    <w:rsid w:val="00D46E47"/>
    <w:rsid w:val="00D56713"/>
    <w:rsid w:val="00D61BFC"/>
    <w:rsid w:val="00D66F27"/>
    <w:rsid w:val="00D82E42"/>
    <w:rsid w:val="00DA4793"/>
    <w:rsid w:val="00DE288E"/>
    <w:rsid w:val="00E35071"/>
    <w:rsid w:val="00E749CD"/>
    <w:rsid w:val="00E91F1A"/>
    <w:rsid w:val="00EE1FE1"/>
    <w:rsid w:val="00EF11DE"/>
    <w:rsid w:val="00EF1CC9"/>
    <w:rsid w:val="00F06E2F"/>
    <w:rsid w:val="00F22D78"/>
    <w:rsid w:val="00F66A62"/>
    <w:rsid w:val="00F9068E"/>
    <w:rsid w:val="00F92ED9"/>
    <w:rsid w:val="00FD1ECD"/>
    <w:rsid w:val="00FE5C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Header">
    <w:name w:val="header"/>
    <w:basedOn w:val="Normal"/>
    <w:link w:val="HeaderChar"/>
    <w:uiPriority w:val="99"/>
    <w:semiHidden/>
    <w:unhideWhenUsed/>
    <w:rsid w:val="004C76A6"/>
    <w:pPr>
      <w:tabs>
        <w:tab w:val="center" w:pos="4680"/>
        <w:tab w:val="right" w:pos="9360"/>
      </w:tabs>
    </w:pPr>
  </w:style>
  <w:style w:type="character" w:customStyle="1" w:styleId="HeaderChar">
    <w:name w:val="Header Char"/>
    <w:basedOn w:val="DefaultParagraphFont"/>
    <w:link w:val="Header"/>
    <w:uiPriority w:val="99"/>
    <w:semiHidden/>
    <w:rsid w:val="004C76A6"/>
    <w:rPr>
      <w:rFonts w:cs="Arial"/>
    </w:rPr>
  </w:style>
  <w:style w:type="paragraph" w:styleId="Footer">
    <w:name w:val="footer"/>
    <w:basedOn w:val="Normal"/>
    <w:link w:val="FooterChar"/>
    <w:uiPriority w:val="99"/>
    <w:unhideWhenUsed/>
    <w:rsid w:val="004C76A6"/>
    <w:pPr>
      <w:tabs>
        <w:tab w:val="center" w:pos="4680"/>
        <w:tab w:val="right" w:pos="9360"/>
      </w:tabs>
    </w:pPr>
  </w:style>
  <w:style w:type="character" w:customStyle="1" w:styleId="FooterChar">
    <w:name w:val="Footer Char"/>
    <w:basedOn w:val="DefaultParagraphFont"/>
    <w:link w:val="Footer"/>
    <w:uiPriority w:val="99"/>
    <w:rsid w:val="004C76A6"/>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Header">
    <w:name w:val="header"/>
    <w:basedOn w:val="Normal"/>
    <w:link w:val="HeaderChar"/>
    <w:uiPriority w:val="99"/>
    <w:semiHidden/>
    <w:unhideWhenUsed/>
    <w:rsid w:val="004C76A6"/>
    <w:pPr>
      <w:tabs>
        <w:tab w:val="center" w:pos="4680"/>
        <w:tab w:val="right" w:pos="9360"/>
      </w:tabs>
    </w:pPr>
  </w:style>
  <w:style w:type="character" w:customStyle="1" w:styleId="HeaderChar">
    <w:name w:val="Header Char"/>
    <w:basedOn w:val="DefaultParagraphFont"/>
    <w:link w:val="Header"/>
    <w:uiPriority w:val="99"/>
    <w:semiHidden/>
    <w:rsid w:val="004C76A6"/>
    <w:rPr>
      <w:rFonts w:cs="Arial"/>
    </w:rPr>
  </w:style>
  <w:style w:type="paragraph" w:styleId="Footer">
    <w:name w:val="footer"/>
    <w:basedOn w:val="Normal"/>
    <w:link w:val="FooterChar"/>
    <w:uiPriority w:val="99"/>
    <w:unhideWhenUsed/>
    <w:rsid w:val="004C76A6"/>
    <w:pPr>
      <w:tabs>
        <w:tab w:val="center" w:pos="4680"/>
        <w:tab w:val="right" w:pos="9360"/>
      </w:tabs>
    </w:pPr>
  </w:style>
  <w:style w:type="character" w:customStyle="1" w:styleId="FooterChar">
    <w:name w:val="Footer Char"/>
    <w:basedOn w:val="DefaultParagraphFont"/>
    <w:link w:val="Footer"/>
    <w:uiPriority w:val="99"/>
    <w:rsid w:val="004C76A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DF68-BA4E-1D4B-B8A5-6E9F2A46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2616</Words>
  <Characters>14913</Characters>
  <Application>Microsoft Macintosh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Tom Taylor</cp:lastModifiedBy>
  <cp:revision>2</cp:revision>
  <cp:lastPrinted>2015-07-11T15:21:00Z</cp:lastPrinted>
  <dcterms:created xsi:type="dcterms:W3CDTF">2015-08-25T15:49:00Z</dcterms:created>
  <dcterms:modified xsi:type="dcterms:W3CDTF">2015-08-25T15:49:00Z</dcterms:modified>
</cp:coreProperties>
</file>