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DE22B1B" w14:textId="13C989D5" w:rsidR="004D44B5" w:rsidRPr="00CC5A40" w:rsidRDefault="004D44B5" w:rsidP="004D44B5">
      <w:pPr>
        <w:shd w:val="clear" w:color="auto" w:fill="FFFFFF"/>
        <w:rPr>
          <w:rFonts w:ascii="Arial" w:hAnsi="Arial" w:cs="Arial"/>
          <w:bCs w:val="0"/>
        </w:rPr>
      </w:pPr>
      <w:r w:rsidRPr="00CC5A40">
        <w:rPr>
          <w:rFonts w:ascii="Arial" w:hAnsi="Arial" w:cs="Arial"/>
          <w:bCs w:val="0"/>
        </w:rPr>
        <w:fldChar w:fldCharType="begin"/>
      </w:r>
      <w:r w:rsidR="00A54EA2" w:rsidRPr="00CC5A40">
        <w:rPr>
          <w:rFonts w:ascii="Arial" w:hAnsi="Arial" w:cs="Arial"/>
          <w:bCs w:val="0"/>
        </w:rPr>
        <w:instrText xml:space="preserve"> INCLUDEPICTURE "C:\\var\\folders\\jc\\qkb0g35n69n_wcq85t7r5__40000gp\\T\\com.microsoft.Word\\WebArchiveCopyPasteTempFiles\\page1image27900128" \* MERGEFORMAT </w:instrText>
      </w:r>
      <w:r w:rsidRPr="00CC5A40">
        <w:rPr>
          <w:rFonts w:ascii="Arial" w:hAnsi="Arial" w:cs="Arial"/>
          <w:bCs w:val="0"/>
        </w:rPr>
        <w:fldChar w:fldCharType="separate"/>
      </w:r>
      <w:r w:rsidRPr="00CC5A40">
        <w:rPr>
          <w:rFonts w:ascii="Arial" w:hAnsi="Arial" w:cs="Arial"/>
          <w:bCs w:val="0"/>
          <w:noProof/>
        </w:rPr>
        <w:drawing>
          <wp:inline distT="0" distB="0" distL="0" distR="0" wp14:anchorId="11BD8A8D" wp14:editId="4494D57C">
            <wp:extent cx="5943600" cy="3337560"/>
            <wp:effectExtent l="0" t="0" r="0" b="2540"/>
            <wp:docPr id="2" name="Picture 2" descr="page1image27900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2790012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943600" cy="3337560"/>
                    </a:xfrm>
                    <a:prstGeom prst="rect">
                      <a:avLst/>
                    </a:prstGeom>
                    <a:noFill/>
                    <a:ln>
                      <a:noFill/>
                    </a:ln>
                  </pic:spPr>
                </pic:pic>
              </a:graphicData>
            </a:graphic>
          </wp:inline>
        </w:drawing>
      </w:r>
      <w:r w:rsidRPr="00CC5A40">
        <w:rPr>
          <w:rFonts w:ascii="Arial" w:hAnsi="Arial" w:cs="Arial"/>
          <w:bCs w:val="0"/>
        </w:rPr>
        <w:fldChar w:fldCharType="end"/>
      </w:r>
    </w:p>
    <w:p w14:paraId="276E87EB" w14:textId="492E6A96" w:rsidR="004D44B5" w:rsidRPr="00CC5A40" w:rsidRDefault="004D44B5" w:rsidP="004D44B5">
      <w:pPr>
        <w:shd w:val="clear" w:color="auto" w:fill="FFFFFF"/>
        <w:jc w:val="center"/>
        <w:rPr>
          <w:rFonts w:ascii="Arial" w:hAnsi="Arial" w:cs="Arial"/>
          <w:bCs w:val="0"/>
        </w:rPr>
      </w:pPr>
      <w:r w:rsidRPr="00CC5A40">
        <w:rPr>
          <w:rFonts w:ascii="Arial" w:hAnsi="Arial" w:cs="Arial"/>
          <w:b/>
          <w:sz w:val="40"/>
          <w:szCs w:val="40"/>
        </w:rPr>
        <w:t xml:space="preserve">May </w:t>
      </w:r>
      <w:r w:rsidR="00B70B2B" w:rsidRPr="00CC5A40">
        <w:rPr>
          <w:rFonts w:ascii="Arial" w:hAnsi="Arial" w:cs="Arial"/>
          <w:b/>
          <w:sz w:val="40"/>
          <w:szCs w:val="40"/>
        </w:rPr>
        <w:t xml:space="preserve">WSA </w:t>
      </w:r>
      <w:r w:rsidRPr="00CC5A40">
        <w:rPr>
          <w:rFonts w:ascii="Arial" w:hAnsi="Arial" w:cs="Arial"/>
          <w:b/>
          <w:sz w:val="40"/>
          <w:szCs w:val="40"/>
        </w:rPr>
        <w:t xml:space="preserve">Board Meeting </w:t>
      </w:r>
    </w:p>
    <w:p w14:paraId="56610CEC" w14:textId="1DD1FE17" w:rsidR="004D44B5" w:rsidRPr="00CC5A40" w:rsidRDefault="004D44B5" w:rsidP="004D44B5">
      <w:pPr>
        <w:shd w:val="clear" w:color="auto" w:fill="FFFFFF"/>
        <w:jc w:val="center"/>
        <w:rPr>
          <w:rFonts w:ascii="Arial" w:hAnsi="Arial" w:cs="Arial"/>
          <w:bCs w:val="0"/>
        </w:rPr>
      </w:pPr>
      <w:r w:rsidRPr="00CC5A40">
        <w:rPr>
          <w:rFonts w:ascii="Arial" w:hAnsi="Arial" w:cs="Arial"/>
          <w:b/>
          <w:sz w:val="28"/>
          <w:szCs w:val="28"/>
        </w:rPr>
        <w:t xml:space="preserve">Friday, </w:t>
      </w:r>
      <w:r w:rsidR="0009395A">
        <w:rPr>
          <w:rFonts w:ascii="Arial" w:hAnsi="Arial" w:cs="Arial"/>
          <w:b/>
          <w:sz w:val="28"/>
          <w:szCs w:val="28"/>
        </w:rPr>
        <w:t>June 24</w:t>
      </w:r>
      <w:r w:rsidRPr="00CC5A40">
        <w:rPr>
          <w:rFonts w:ascii="Arial" w:hAnsi="Arial" w:cs="Arial"/>
          <w:b/>
          <w:sz w:val="28"/>
          <w:szCs w:val="28"/>
        </w:rPr>
        <w:t>, 2022, 9:00 am to 11:00 am</w:t>
      </w:r>
    </w:p>
    <w:p w14:paraId="577A7CD7" w14:textId="77777777" w:rsidR="0095719E" w:rsidRPr="00CC5A40" w:rsidRDefault="0095719E" w:rsidP="004D44B5">
      <w:pPr>
        <w:shd w:val="clear" w:color="auto" w:fill="FFFFFF"/>
        <w:rPr>
          <w:rFonts w:ascii="Arial" w:hAnsi="Arial" w:cs="Arial"/>
          <w:bCs w:val="0"/>
        </w:rPr>
      </w:pPr>
    </w:p>
    <w:p w14:paraId="6AEA5953" w14:textId="34B60176" w:rsidR="0095719E" w:rsidRPr="00CC5A40" w:rsidRDefault="008837B9" w:rsidP="00B70B2B">
      <w:pPr>
        <w:shd w:val="clear" w:color="auto" w:fill="FFFFFF"/>
        <w:jc w:val="center"/>
        <w:rPr>
          <w:rFonts w:ascii="Arial" w:hAnsi="Arial" w:cs="Arial"/>
          <w:b/>
          <w:sz w:val="28"/>
          <w:szCs w:val="28"/>
        </w:rPr>
      </w:pPr>
      <w:r w:rsidRPr="00CC5A40">
        <w:rPr>
          <w:rFonts w:ascii="Arial" w:hAnsi="Arial" w:cs="Arial"/>
          <w:b/>
          <w:sz w:val="28"/>
          <w:szCs w:val="28"/>
        </w:rPr>
        <w:t>Meeting Highlights</w:t>
      </w:r>
    </w:p>
    <w:p w14:paraId="4562E4BB" w14:textId="77777777" w:rsidR="008837B9" w:rsidRPr="00CC5A40" w:rsidRDefault="008837B9" w:rsidP="004D44B5">
      <w:pPr>
        <w:shd w:val="clear" w:color="auto" w:fill="FFFFFF"/>
        <w:rPr>
          <w:rFonts w:ascii="Arial" w:hAnsi="Arial" w:cs="Arial"/>
          <w:bCs w:val="0"/>
        </w:rPr>
      </w:pPr>
    </w:p>
    <w:p w14:paraId="25892869" w14:textId="77777777" w:rsidR="008837B9" w:rsidRPr="00CC5A40" w:rsidRDefault="008837B9" w:rsidP="008837B9">
      <w:pPr>
        <w:shd w:val="clear" w:color="auto" w:fill="FFFFFF"/>
        <w:rPr>
          <w:rFonts w:ascii="Arial" w:hAnsi="Arial" w:cs="Arial"/>
          <w:bCs w:val="0"/>
        </w:rPr>
      </w:pPr>
    </w:p>
    <w:p w14:paraId="5047E565" w14:textId="05D08E3E" w:rsidR="00A714B1" w:rsidRPr="00CC5A40" w:rsidRDefault="00BA310B" w:rsidP="008837B9">
      <w:pPr>
        <w:shd w:val="clear" w:color="auto" w:fill="FFFFFF"/>
        <w:rPr>
          <w:rFonts w:ascii="Arial" w:hAnsi="Arial" w:cs="Arial"/>
          <w:bCs w:val="0"/>
        </w:rPr>
      </w:pPr>
      <w:r w:rsidRPr="00CC5A40">
        <w:rPr>
          <w:rFonts w:ascii="Arial" w:hAnsi="Arial" w:cs="Arial"/>
          <w:bCs w:val="0"/>
        </w:rPr>
        <w:t xml:space="preserve">Everyone is encouraged to review the </w:t>
      </w:r>
      <w:hyperlink r:id="rId6" w:history="1">
        <w:r w:rsidRPr="00CC5A40">
          <w:rPr>
            <w:rStyle w:val="Hyperlink"/>
            <w:rFonts w:ascii="Arial" w:hAnsi="Arial" w:cs="Arial"/>
            <w:bCs w:val="0"/>
            <w:u w:val="none"/>
          </w:rPr>
          <w:t>WSA Strategic</w:t>
        </w:r>
        <w:r w:rsidR="0031600F" w:rsidRPr="00CC5A40">
          <w:rPr>
            <w:rStyle w:val="Hyperlink"/>
            <w:rFonts w:ascii="Arial" w:hAnsi="Arial" w:cs="Arial"/>
            <w:bCs w:val="0"/>
            <w:u w:val="none"/>
          </w:rPr>
          <w:t xml:space="preserve"> Action</w:t>
        </w:r>
        <w:r w:rsidRPr="00CC5A40">
          <w:rPr>
            <w:rStyle w:val="Hyperlink"/>
            <w:rFonts w:ascii="Arial" w:hAnsi="Arial" w:cs="Arial"/>
            <w:bCs w:val="0"/>
            <w:u w:val="none"/>
          </w:rPr>
          <w:t xml:space="preserve"> Plan</w:t>
        </w:r>
      </w:hyperlink>
      <w:r w:rsidRPr="00CC5A40">
        <w:rPr>
          <w:rFonts w:ascii="Arial" w:hAnsi="Arial" w:cs="Arial"/>
          <w:bCs w:val="0"/>
        </w:rPr>
        <w:t xml:space="preserve">, offer suggestions and identify what you are willing to do to </w:t>
      </w:r>
      <w:r w:rsidR="008837B9" w:rsidRPr="00CC5A40">
        <w:rPr>
          <w:rFonts w:ascii="Arial" w:hAnsi="Arial" w:cs="Arial"/>
          <w:bCs w:val="0"/>
        </w:rPr>
        <w:t xml:space="preserve">enhance the future of our favorite Florida spring. </w:t>
      </w:r>
    </w:p>
    <w:p w14:paraId="230B2403" w14:textId="77777777" w:rsidR="00A714B1" w:rsidRPr="00CC5A40" w:rsidRDefault="00A714B1">
      <w:pPr>
        <w:rPr>
          <w:rFonts w:ascii="Arial" w:hAnsi="Arial" w:cs="Arial"/>
          <w:b/>
        </w:rPr>
      </w:pPr>
      <w:r w:rsidRPr="00CC5A40">
        <w:rPr>
          <w:rFonts w:ascii="Arial" w:hAnsi="Arial" w:cs="Arial"/>
          <w:b/>
        </w:rPr>
        <w:br w:type="page"/>
      </w:r>
    </w:p>
    <w:p w14:paraId="71CB5549" w14:textId="571CB345" w:rsidR="00A714B1" w:rsidRPr="00CC5A40" w:rsidRDefault="00B70B2B" w:rsidP="00A714B1">
      <w:pPr>
        <w:shd w:val="clear" w:color="auto" w:fill="FFFFFF"/>
        <w:jc w:val="center"/>
        <w:rPr>
          <w:rFonts w:ascii="Arial" w:hAnsi="Arial" w:cs="Arial"/>
          <w:b/>
          <w:sz w:val="28"/>
          <w:szCs w:val="28"/>
        </w:rPr>
      </w:pPr>
      <w:r w:rsidRPr="00CC5A40">
        <w:rPr>
          <w:rFonts w:ascii="Arial" w:hAnsi="Arial" w:cs="Arial"/>
          <w:b/>
          <w:sz w:val="28"/>
          <w:szCs w:val="28"/>
        </w:rPr>
        <w:lastRenderedPageBreak/>
        <w:t xml:space="preserve">Meeting </w:t>
      </w:r>
      <w:r w:rsidR="00A714B1" w:rsidRPr="00CC5A40">
        <w:rPr>
          <w:rFonts w:ascii="Arial" w:hAnsi="Arial" w:cs="Arial"/>
          <w:b/>
          <w:sz w:val="28"/>
          <w:szCs w:val="28"/>
        </w:rPr>
        <w:t>Minutes</w:t>
      </w:r>
    </w:p>
    <w:p w14:paraId="4D5E382D" w14:textId="10E86B93" w:rsidR="00A714B1" w:rsidRPr="00CC5A40" w:rsidRDefault="00A714B1" w:rsidP="00A714B1">
      <w:pPr>
        <w:shd w:val="clear" w:color="auto" w:fill="FFFFFF"/>
        <w:jc w:val="center"/>
        <w:rPr>
          <w:rFonts w:ascii="Arial" w:hAnsi="Arial" w:cs="Arial"/>
          <w:bCs w:val="0"/>
          <w:u w:val="single"/>
        </w:rPr>
      </w:pPr>
      <w:r w:rsidRPr="00CC5A40">
        <w:rPr>
          <w:rFonts w:ascii="Arial" w:hAnsi="Arial" w:cs="Arial"/>
          <w:bCs w:val="0"/>
          <w:u w:val="single"/>
        </w:rPr>
        <w:t>Action items are underlined</w:t>
      </w:r>
    </w:p>
    <w:p w14:paraId="607FE7C9" w14:textId="77777777" w:rsidR="00A714B1" w:rsidRPr="00CC5A40" w:rsidRDefault="00A714B1" w:rsidP="004D44B5">
      <w:pPr>
        <w:shd w:val="clear" w:color="auto" w:fill="FFFFFF"/>
        <w:rPr>
          <w:rFonts w:ascii="Arial" w:hAnsi="Arial" w:cs="Arial"/>
          <w:b/>
        </w:rPr>
      </w:pPr>
    </w:p>
    <w:p w14:paraId="45947313" w14:textId="3C3D236D" w:rsidR="0009395A" w:rsidRPr="0009395A" w:rsidRDefault="0009395A" w:rsidP="0009395A">
      <w:pPr>
        <w:shd w:val="clear" w:color="auto" w:fill="FFFFFF"/>
        <w:rPr>
          <w:bCs w:val="0"/>
        </w:rPr>
      </w:pPr>
      <w:r w:rsidRPr="0009395A">
        <w:rPr>
          <w:bCs w:val="0"/>
        </w:rPr>
        <w:fldChar w:fldCharType="begin"/>
      </w:r>
      <w:r w:rsidRPr="0009395A">
        <w:rPr>
          <w:bCs w:val="0"/>
        </w:rPr>
        <w:instrText xml:space="preserve"> INCLUDEPICTURE "/var/folders/jc/qkb0g35n69n_wcq85t7r5__40000gp/T/com.microsoft.Word/WebArchiveCopyPasteTempFiles/page1image49601648" \* MERGEFORMATINET </w:instrText>
      </w:r>
      <w:r w:rsidRPr="0009395A">
        <w:rPr>
          <w:bCs w:val="0"/>
        </w:rPr>
        <w:fldChar w:fldCharType="separate"/>
      </w:r>
      <w:r w:rsidRPr="0009395A">
        <w:rPr>
          <w:bCs w:val="0"/>
          <w:noProof/>
        </w:rPr>
        <w:drawing>
          <wp:inline distT="0" distB="0" distL="0" distR="0" wp14:anchorId="5555546B" wp14:editId="65447505">
            <wp:extent cx="4298950" cy="2415863"/>
            <wp:effectExtent l="0" t="0" r="0" b="0"/>
            <wp:docPr id="3" name="Picture 3" descr="page1image49601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age1image49601648"/>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4315852" cy="2425361"/>
                    </a:xfrm>
                    <a:prstGeom prst="rect">
                      <a:avLst/>
                    </a:prstGeom>
                    <a:noFill/>
                    <a:ln>
                      <a:noFill/>
                    </a:ln>
                  </pic:spPr>
                </pic:pic>
              </a:graphicData>
            </a:graphic>
          </wp:inline>
        </w:drawing>
      </w:r>
      <w:r w:rsidRPr="0009395A">
        <w:rPr>
          <w:bCs w:val="0"/>
        </w:rPr>
        <w:fldChar w:fldCharType="end"/>
      </w:r>
    </w:p>
    <w:p w14:paraId="2B3FF2E9" w14:textId="77777777" w:rsidR="0009395A" w:rsidRPr="0009395A" w:rsidRDefault="0009395A" w:rsidP="004352A6">
      <w:pPr>
        <w:shd w:val="clear" w:color="auto" w:fill="FFFFFF"/>
        <w:rPr>
          <w:b/>
        </w:rPr>
      </w:pPr>
      <w:r w:rsidRPr="0009395A">
        <w:rPr>
          <w:rFonts w:ascii="TimesNewRomanPSMT" w:hAnsi="TimesNewRomanPSMT"/>
          <w:b/>
        </w:rPr>
        <w:t xml:space="preserve">Welcome and introductions – Rob Williams </w:t>
      </w:r>
    </w:p>
    <w:p w14:paraId="4F055D1C" w14:textId="3A3180B6" w:rsidR="004352A6" w:rsidRDefault="0009395A" w:rsidP="004352A6">
      <w:pPr>
        <w:shd w:val="clear" w:color="auto" w:fill="FFFFFF"/>
        <w:rPr>
          <w:rFonts w:ascii="TimesNewRomanPSMT" w:hAnsi="TimesNewRomanPSMT"/>
          <w:b/>
        </w:rPr>
      </w:pPr>
      <w:r w:rsidRPr="0009395A">
        <w:rPr>
          <w:rFonts w:ascii="TimesNewRomanPSMT" w:hAnsi="TimesNewRomanPSMT"/>
          <w:b/>
        </w:rPr>
        <w:t xml:space="preserve">Agenda review and approval – Rob Williams </w:t>
      </w:r>
    </w:p>
    <w:p w14:paraId="1823ABF3" w14:textId="35CBAA54" w:rsidR="00F35C32" w:rsidRDefault="00F35C32" w:rsidP="004352A6">
      <w:pPr>
        <w:shd w:val="clear" w:color="auto" w:fill="FFFFFF"/>
        <w:rPr>
          <w:rFonts w:ascii="TimesNewRomanPSMT" w:hAnsi="TimesNewRomanPSMT"/>
          <w:b/>
        </w:rPr>
      </w:pPr>
      <w:r>
        <w:rPr>
          <w:rFonts w:ascii="TimesNewRomanPSMT" w:hAnsi="TimesNewRomanPSMT"/>
          <w:b/>
        </w:rPr>
        <w:tab/>
        <w:t>English forest</w:t>
      </w:r>
    </w:p>
    <w:p w14:paraId="615222FE" w14:textId="34A775CE" w:rsidR="00F35C32" w:rsidRDefault="00F35C32" w:rsidP="004352A6">
      <w:pPr>
        <w:shd w:val="clear" w:color="auto" w:fill="FFFFFF"/>
        <w:rPr>
          <w:rFonts w:ascii="TimesNewRomanPSMT" w:hAnsi="TimesNewRomanPSMT"/>
          <w:b/>
        </w:rPr>
      </w:pPr>
      <w:r>
        <w:rPr>
          <w:rFonts w:ascii="TimesNewRomanPSMT" w:hAnsi="TimesNewRomanPSMT"/>
          <w:b/>
        </w:rPr>
        <w:tab/>
        <w:t>State agency comments on Dev in WC</w:t>
      </w:r>
    </w:p>
    <w:p w14:paraId="175F41EB" w14:textId="7C637E18" w:rsidR="00F35C32" w:rsidRDefault="00F35C32" w:rsidP="004352A6">
      <w:pPr>
        <w:shd w:val="clear" w:color="auto" w:fill="FFFFFF"/>
        <w:rPr>
          <w:rFonts w:ascii="TimesNewRomanPSMT" w:hAnsi="TimesNewRomanPSMT"/>
          <w:b/>
        </w:rPr>
      </w:pPr>
      <w:r>
        <w:rPr>
          <w:rFonts w:ascii="TimesNewRomanPSMT" w:hAnsi="TimesNewRomanPSMT"/>
          <w:b/>
        </w:rPr>
        <w:tab/>
        <w:t>Response to letter on solar farm</w:t>
      </w:r>
    </w:p>
    <w:p w14:paraId="0FE9696A" w14:textId="2261EB0B" w:rsidR="00F35C32" w:rsidRPr="00F35C32" w:rsidRDefault="00F35C32" w:rsidP="00F35C32">
      <w:pPr>
        <w:pStyle w:val="ListParagraph"/>
        <w:numPr>
          <w:ilvl w:val="0"/>
          <w:numId w:val="12"/>
        </w:numPr>
        <w:shd w:val="clear" w:color="auto" w:fill="FFFFFF"/>
        <w:rPr>
          <w:rFonts w:ascii="TimesNewRomanPSMT" w:hAnsi="TimesNewRomanPSMT"/>
          <w:b/>
        </w:rPr>
      </w:pPr>
      <w:r>
        <w:rPr>
          <w:rFonts w:ascii="TimesNewRomanPSMT" w:hAnsi="TimesNewRomanPSMT"/>
          <w:b/>
        </w:rPr>
        <w:t xml:space="preserve">Approved as amended RW BD </w:t>
      </w:r>
    </w:p>
    <w:p w14:paraId="4F56A6FD" w14:textId="2182C3F0" w:rsidR="0009395A" w:rsidRDefault="0009395A" w:rsidP="004352A6">
      <w:pPr>
        <w:shd w:val="clear" w:color="auto" w:fill="FFFFFF"/>
        <w:rPr>
          <w:rFonts w:ascii="TimesNewRomanPSMT" w:hAnsi="TimesNewRomanPSMT"/>
          <w:bCs w:val="0"/>
        </w:rPr>
      </w:pPr>
      <w:r w:rsidRPr="0009395A">
        <w:rPr>
          <w:rFonts w:ascii="TimesNewRomanPS" w:hAnsi="TimesNewRomanPS"/>
          <w:b/>
        </w:rPr>
        <w:t xml:space="preserve">Approval of the minutes </w:t>
      </w:r>
      <w:r w:rsidRPr="0009395A">
        <w:rPr>
          <w:rFonts w:ascii="TimesNewRomanPSMT" w:hAnsi="TimesNewRomanPSMT"/>
          <w:bCs w:val="0"/>
        </w:rPr>
        <w:t xml:space="preserve">– Tom Taylor </w:t>
      </w:r>
    </w:p>
    <w:p w14:paraId="30A397D8" w14:textId="0D76D115" w:rsidR="00F35C32" w:rsidRPr="0009395A" w:rsidRDefault="00F35C32" w:rsidP="004352A6">
      <w:pPr>
        <w:shd w:val="clear" w:color="auto" w:fill="FFFFFF"/>
        <w:rPr>
          <w:bCs w:val="0"/>
        </w:rPr>
      </w:pPr>
      <w:r>
        <w:rPr>
          <w:rFonts w:ascii="TimesNewRomanPSMT" w:hAnsi="TimesNewRomanPSMT"/>
          <w:bCs w:val="0"/>
        </w:rPr>
        <w:t>RW JD approved</w:t>
      </w:r>
    </w:p>
    <w:p w14:paraId="4A5129A7" w14:textId="77777777" w:rsidR="0009395A" w:rsidRPr="0009395A" w:rsidRDefault="0009395A" w:rsidP="004352A6">
      <w:pPr>
        <w:shd w:val="clear" w:color="auto" w:fill="FFFFFF"/>
        <w:rPr>
          <w:bCs w:val="0"/>
        </w:rPr>
      </w:pPr>
      <w:r w:rsidRPr="0009395A">
        <w:rPr>
          <w:rFonts w:ascii="TimesNewRomanPS" w:hAnsi="TimesNewRomanPS"/>
          <w:b/>
        </w:rPr>
        <w:t xml:space="preserve">Approval of the financial report </w:t>
      </w:r>
      <w:r w:rsidRPr="0009395A">
        <w:rPr>
          <w:rFonts w:ascii="TimesNewRomanPSMT" w:hAnsi="TimesNewRomanPSMT"/>
          <w:bCs w:val="0"/>
        </w:rPr>
        <w:t xml:space="preserve">– Jim Davis </w:t>
      </w:r>
    </w:p>
    <w:p w14:paraId="26B7BB2B" w14:textId="0D24011F" w:rsidR="0009395A" w:rsidRDefault="0009395A" w:rsidP="004352A6">
      <w:pPr>
        <w:shd w:val="clear" w:color="auto" w:fill="FFFFFF"/>
        <w:rPr>
          <w:rFonts w:ascii="TimesNewRomanPSMT" w:hAnsi="TimesNewRomanPSMT"/>
          <w:bCs w:val="0"/>
        </w:rPr>
      </w:pPr>
      <w:r w:rsidRPr="0009395A">
        <w:rPr>
          <w:rFonts w:ascii="TimesNewRomanPS" w:hAnsi="TimesNewRomanPS"/>
          <w:b/>
        </w:rPr>
        <w:t xml:space="preserve">Presentation - Aquifer Vulnerability Assessments - </w:t>
      </w:r>
      <w:r w:rsidRPr="0009395A">
        <w:rPr>
          <w:rFonts w:ascii="TimesNewRomanPSMT" w:hAnsi="TimesNewRomanPSMT"/>
          <w:bCs w:val="0"/>
        </w:rPr>
        <w:t xml:space="preserve">Alan Baker, Florida Geological Survey </w:t>
      </w:r>
    </w:p>
    <w:p w14:paraId="394BC16D" w14:textId="2BFFD966" w:rsidR="00F31DE2" w:rsidRDefault="00F31DE2" w:rsidP="00F31DE2">
      <w:pPr>
        <w:pStyle w:val="ListParagraph"/>
        <w:numPr>
          <w:ilvl w:val="0"/>
          <w:numId w:val="12"/>
        </w:numPr>
        <w:shd w:val="clear" w:color="auto" w:fill="FFFFFF"/>
        <w:rPr>
          <w:bCs w:val="0"/>
        </w:rPr>
      </w:pPr>
      <w:r>
        <w:rPr>
          <w:bCs w:val="0"/>
        </w:rPr>
        <w:t>FAVA 1 was for several counties and then FAVA 2 for Wakulla and other counties</w:t>
      </w:r>
    </w:p>
    <w:p w14:paraId="1143DD13" w14:textId="29AC1DCE" w:rsidR="00F31DE2" w:rsidRDefault="00F31DE2" w:rsidP="00F31DE2">
      <w:pPr>
        <w:pStyle w:val="ListParagraph"/>
        <w:numPr>
          <w:ilvl w:val="0"/>
          <w:numId w:val="12"/>
        </w:numPr>
        <w:shd w:val="clear" w:color="auto" w:fill="FFFFFF"/>
        <w:rPr>
          <w:bCs w:val="0"/>
        </w:rPr>
      </w:pPr>
      <w:r>
        <w:rPr>
          <w:bCs w:val="0"/>
        </w:rPr>
        <w:t>There are several data driven aquifer models. Wakulla is the Floridian Aquifer</w:t>
      </w:r>
    </w:p>
    <w:p w14:paraId="129884DF" w14:textId="5B139E4A" w:rsidR="00F31DE2" w:rsidRDefault="0092657B" w:rsidP="00F31DE2">
      <w:pPr>
        <w:pStyle w:val="ListParagraph"/>
        <w:numPr>
          <w:ilvl w:val="0"/>
          <w:numId w:val="12"/>
        </w:numPr>
        <w:shd w:val="clear" w:color="auto" w:fill="FFFFFF"/>
        <w:rPr>
          <w:bCs w:val="0"/>
        </w:rPr>
      </w:pPr>
      <w:r>
        <w:rPr>
          <w:bCs w:val="0"/>
        </w:rPr>
        <w:t>There are many data layers on the maps, e.g., soil drainage, proximity to karst features, confining unit thickness, and relative vulnerability model output</w:t>
      </w:r>
      <w:r w:rsidR="00337826">
        <w:rPr>
          <w:bCs w:val="0"/>
        </w:rPr>
        <w:t xml:space="preserve">; and monitor well data. </w:t>
      </w:r>
    </w:p>
    <w:p w14:paraId="1AAC565A" w14:textId="73011C7B" w:rsidR="00337826" w:rsidRDefault="00337826" w:rsidP="00F31DE2">
      <w:pPr>
        <w:pStyle w:val="ListParagraph"/>
        <w:numPr>
          <w:ilvl w:val="0"/>
          <w:numId w:val="12"/>
        </w:numPr>
        <w:shd w:val="clear" w:color="auto" w:fill="FFFFFF"/>
        <w:rPr>
          <w:bCs w:val="0"/>
        </w:rPr>
      </w:pPr>
      <w:r>
        <w:rPr>
          <w:bCs w:val="0"/>
        </w:rPr>
        <w:t xml:space="preserve">The areas suggest relative vulnerability not predictions. </w:t>
      </w:r>
    </w:p>
    <w:p w14:paraId="0CAEA288" w14:textId="7ED05B18" w:rsidR="00337826" w:rsidRDefault="00337826" w:rsidP="00F31DE2">
      <w:pPr>
        <w:pStyle w:val="ListParagraph"/>
        <w:numPr>
          <w:ilvl w:val="0"/>
          <w:numId w:val="12"/>
        </w:numPr>
        <w:shd w:val="clear" w:color="auto" w:fill="FFFFFF"/>
        <w:rPr>
          <w:bCs w:val="0"/>
        </w:rPr>
      </w:pPr>
      <w:r>
        <w:rPr>
          <w:bCs w:val="0"/>
        </w:rPr>
        <w:t xml:space="preserve">This is </w:t>
      </w:r>
      <w:proofErr w:type="gramStart"/>
      <w:r>
        <w:rPr>
          <w:bCs w:val="0"/>
        </w:rPr>
        <w:t>similar to</w:t>
      </w:r>
      <w:proofErr w:type="gramEnd"/>
      <w:r>
        <w:rPr>
          <w:bCs w:val="0"/>
        </w:rPr>
        <w:t xml:space="preserve"> sinkhole vulnerability maps. </w:t>
      </w:r>
    </w:p>
    <w:p w14:paraId="649D17FF" w14:textId="20F3E7D6" w:rsidR="00337826" w:rsidRDefault="008A1E7D" w:rsidP="00F31DE2">
      <w:pPr>
        <w:pStyle w:val="ListParagraph"/>
        <w:numPr>
          <w:ilvl w:val="0"/>
          <w:numId w:val="12"/>
        </w:numPr>
        <w:shd w:val="clear" w:color="auto" w:fill="FFFFFF"/>
        <w:rPr>
          <w:bCs w:val="0"/>
        </w:rPr>
      </w:pPr>
      <w:r>
        <w:rPr>
          <w:bCs w:val="0"/>
        </w:rPr>
        <w:t xml:space="preserve">Evidential themes are combined to statistically identify </w:t>
      </w:r>
      <w:r>
        <w:rPr>
          <w:bCs w:val="0"/>
        </w:rPr>
        <w:t>relative vulnerability</w:t>
      </w:r>
      <w:r>
        <w:rPr>
          <w:bCs w:val="0"/>
        </w:rPr>
        <w:t>.</w:t>
      </w:r>
    </w:p>
    <w:p w14:paraId="4811C0B4" w14:textId="103B2724" w:rsidR="008E7CE5" w:rsidRDefault="008E7CE5" w:rsidP="00F31DE2">
      <w:pPr>
        <w:pStyle w:val="ListParagraph"/>
        <w:numPr>
          <w:ilvl w:val="0"/>
          <w:numId w:val="12"/>
        </w:numPr>
        <w:shd w:val="clear" w:color="auto" w:fill="FFFFFF"/>
        <w:rPr>
          <w:bCs w:val="0"/>
        </w:rPr>
      </w:pPr>
      <w:r>
        <w:rPr>
          <w:bCs w:val="0"/>
        </w:rPr>
        <w:t xml:space="preserve">LC is based on LIDAR and WC on topographical maps. Called LACA in LC. </w:t>
      </w:r>
    </w:p>
    <w:p w14:paraId="72AC98F2" w14:textId="0C713E95" w:rsidR="008A1E7D" w:rsidRDefault="008A1E7D" w:rsidP="00F31DE2">
      <w:pPr>
        <w:pStyle w:val="ListParagraph"/>
        <w:numPr>
          <w:ilvl w:val="0"/>
          <w:numId w:val="12"/>
        </w:numPr>
        <w:shd w:val="clear" w:color="auto" w:fill="FFFFFF"/>
        <w:rPr>
          <w:bCs w:val="0"/>
        </w:rPr>
      </w:pPr>
      <w:r>
        <w:rPr>
          <w:bCs w:val="0"/>
        </w:rPr>
        <w:t xml:space="preserve">Q – What models were used in WC and LC? A – Leon’s are not </w:t>
      </w:r>
      <w:proofErr w:type="gramStart"/>
      <w:r>
        <w:rPr>
          <w:bCs w:val="0"/>
        </w:rPr>
        <w:t>FAVA,</w:t>
      </w:r>
      <w:proofErr w:type="gramEnd"/>
      <w:r>
        <w:rPr>
          <w:bCs w:val="0"/>
        </w:rPr>
        <w:t xml:space="preserve"> WC is FAVA 2. </w:t>
      </w:r>
      <w:r w:rsidR="003E0A8D">
        <w:rPr>
          <w:bCs w:val="0"/>
        </w:rPr>
        <w:t xml:space="preserve">The layers are similar. </w:t>
      </w:r>
      <w:r w:rsidR="00697B78">
        <w:rPr>
          <w:bCs w:val="0"/>
        </w:rPr>
        <w:t>16+</w:t>
      </w:r>
      <w:r w:rsidR="003E0A8D">
        <w:rPr>
          <w:bCs w:val="0"/>
        </w:rPr>
        <w:t xml:space="preserve"> training points in LC and 40+ in WC. </w:t>
      </w:r>
    </w:p>
    <w:p w14:paraId="7867ED41" w14:textId="6F7AA282" w:rsidR="008E7CE5" w:rsidRDefault="003E0A8D" w:rsidP="008E7CE5">
      <w:pPr>
        <w:pStyle w:val="ListParagraph"/>
        <w:numPr>
          <w:ilvl w:val="0"/>
          <w:numId w:val="12"/>
        </w:numPr>
        <w:shd w:val="clear" w:color="auto" w:fill="FFFFFF"/>
        <w:rPr>
          <w:bCs w:val="0"/>
        </w:rPr>
      </w:pPr>
      <w:r>
        <w:rPr>
          <w:bCs w:val="0"/>
        </w:rPr>
        <w:t xml:space="preserve">Q – Are all areas of WC and LC vulnerable? A – All of WC and LC are vulnerable and some areas are more vulnerable. </w:t>
      </w:r>
      <w:r w:rsidR="008E7CE5" w:rsidRPr="008E7CE5">
        <w:rPr>
          <w:bCs w:val="0"/>
        </w:rPr>
        <w:t xml:space="preserve">There is no confining layer on the eastern half of WC. </w:t>
      </w:r>
    </w:p>
    <w:p w14:paraId="4EB940E6" w14:textId="1DCC9F2F" w:rsidR="00697B78" w:rsidRDefault="00697B78" w:rsidP="008E7CE5">
      <w:pPr>
        <w:pStyle w:val="ListParagraph"/>
        <w:numPr>
          <w:ilvl w:val="0"/>
          <w:numId w:val="12"/>
        </w:numPr>
        <w:shd w:val="clear" w:color="auto" w:fill="FFFFFF"/>
        <w:rPr>
          <w:bCs w:val="0"/>
        </w:rPr>
      </w:pPr>
      <w:r>
        <w:rPr>
          <w:bCs w:val="0"/>
        </w:rPr>
        <w:t xml:space="preserve">The spray field is in an area with the highest soil conductivity in the state. </w:t>
      </w:r>
    </w:p>
    <w:p w14:paraId="4E038C1D" w14:textId="315FABEC" w:rsidR="00272C4F" w:rsidRDefault="00272C4F" w:rsidP="008E7CE5">
      <w:pPr>
        <w:pStyle w:val="ListParagraph"/>
        <w:numPr>
          <w:ilvl w:val="0"/>
          <w:numId w:val="12"/>
        </w:numPr>
        <w:shd w:val="clear" w:color="auto" w:fill="FFFFFF"/>
        <w:rPr>
          <w:bCs w:val="0"/>
        </w:rPr>
      </w:pPr>
      <w:r>
        <w:rPr>
          <w:bCs w:val="0"/>
        </w:rPr>
        <w:t>We can see surface water pollution</w:t>
      </w:r>
      <w:r w:rsidR="00B43097">
        <w:rPr>
          <w:bCs w:val="0"/>
        </w:rPr>
        <w:t xml:space="preserve"> but not in the aquifer.</w:t>
      </w:r>
    </w:p>
    <w:p w14:paraId="3E533FCC" w14:textId="754A8D6B" w:rsidR="00B43097" w:rsidRDefault="00B43097" w:rsidP="008E7CE5">
      <w:pPr>
        <w:pStyle w:val="ListParagraph"/>
        <w:numPr>
          <w:ilvl w:val="0"/>
          <w:numId w:val="12"/>
        </w:numPr>
        <w:shd w:val="clear" w:color="auto" w:fill="FFFFFF"/>
        <w:rPr>
          <w:bCs w:val="0"/>
        </w:rPr>
      </w:pPr>
      <w:r>
        <w:rPr>
          <w:bCs w:val="0"/>
        </w:rPr>
        <w:t xml:space="preserve">Q – How much can we depend on these maps for specific 200-acre sites?  The boring maps are not detailed enough to do that because there not enough holes. </w:t>
      </w:r>
    </w:p>
    <w:p w14:paraId="4820382F" w14:textId="3CCDB787" w:rsidR="00B43097" w:rsidRDefault="00B43097" w:rsidP="008E7CE5">
      <w:pPr>
        <w:pStyle w:val="ListParagraph"/>
        <w:numPr>
          <w:ilvl w:val="0"/>
          <w:numId w:val="12"/>
        </w:numPr>
        <w:shd w:val="clear" w:color="auto" w:fill="FFFFFF"/>
        <w:rPr>
          <w:bCs w:val="0"/>
        </w:rPr>
      </w:pPr>
      <w:r>
        <w:rPr>
          <w:bCs w:val="0"/>
        </w:rPr>
        <w:t xml:space="preserve">Q – Would there be a benefit to do FAVA 3 analysis for both LC, WC and Jefferson County. </w:t>
      </w:r>
    </w:p>
    <w:p w14:paraId="3B069A4C" w14:textId="1FDC4898" w:rsidR="00614545" w:rsidRDefault="00614545" w:rsidP="008E7CE5">
      <w:pPr>
        <w:pStyle w:val="ListParagraph"/>
        <w:numPr>
          <w:ilvl w:val="0"/>
          <w:numId w:val="12"/>
        </w:numPr>
        <w:shd w:val="clear" w:color="auto" w:fill="FFFFFF"/>
        <w:rPr>
          <w:bCs w:val="0"/>
        </w:rPr>
      </w:pPr>
      <w:r>
        <w:rPr>
          <w:bCs w:val="0"/>
        </w:rPr>
        <w:lastRenderedPageBreak/>
        <w:t xml:space="preserve">There are no areas that are not vulnerable. The categories are now vulnerable, more vulnerable and most vulnerable. </w:t>
      </w:r>
    </w:p>
    <w:p w14:paraId="60D99F65" w14:textId="2F26D47F" w:rsidR="00614545" w:rsidRDefault="00614545" w:rsidP="008E7CE5">
      <w:pPr>
        <w:pStyle w:val="ListParagraph"/>
        <w:numPr>
          <w:ilvl w:val="0"/>
          <w:numId w:val="12"/>
        </w:numPr>
        <w:shd w:val="clear" w:color="auto" w:fill="FFFFFF"/>
        <w:rPr>
          <w:bCs w:val="0"/>
        </w:rPr>
      </w:pPr>
      <w:r w:rsidRPr="00614545">
        <w:rPr>
          <w:bCs w:val="0"/>
          <w:u w:val="single"/>
        </w:rPr>
        <w:t>Chad Hanson suggested that we have a working group to continue this discussion</w:t>
      </w:r>
      <w:r>
        <w:rPr>
          <w:bCs w:val="0"/>
        </w:rPr>
        <w:t xml:space="preserve">. </w:t>
      </w:r>
    </w:p>
    <w:p w14:paraId="7FB2D138" w14:textId="77777777" w:rsidR="00614545" w:rsidRPr="00614545" w:rsidRDefault="00614545" w:rsidP="00614545">
      <w:pPr>
        <w:shd w:val="clear" w:color="auto" w:fill="FFFFFF"/>
        <w:rPr>
          <w:bCs w:val="0"/>
        </w:rPr>
      </w:pPr>
    </w:p>
    <w:p w14:paraId="71942FBE" w14:textId="0B358A3F" w:rsidR="0009395A" w:rsidRDefault="0009395A" w:rsidP="004352A6">
      <w:pPr>
        <w:shd w:val="clear" w:color="auto" w:fill="FFFFFF"/>
        <w:rPr>
          <w:rFonts w:ascii="TimesNewRomanPSMT" w:hAnsi="TimesNewRomanPSMT"/>
          <w:bCs w:val="0"/>
        </w:rPr>
      </w:pPr>
      <w:r w:rsidRPr="0009395A">
        <w:rPr>
          <w:rFonts w:ascii="TimesNewRomanPS" w:hAnsi="TimesNewRomanPS"/>
          <w:b/>
        </w:rPr>
        <w:t xml:space="preserve">Presentation - Wakulla County Golf Course Project </w:t>
      </w:r>
      <w:r w:rsidRPr="0009395A">
        <w:rPr>
          <w:rFonts w:ascii="TimesNewRomanPSMT" w:hAnsi="TimesNewRomanPSMT"/>
          <w:bCs w:val="0"/>
        </w:rPr>
        <w:t xml:space="preserve">- County Administrator David Edwards </w:t>
      </w:r>
    </w:p>
    <w:p w14:paraId="20055833" w14:textId="2E0B0FAE" w:rsidR="00614545" w:rsidRDefault="00614545" w:rsidP="00614545">
      <w:pPr>
        <w:pStyle w:val="ListParagraph"/>
        <w:numPr>
          <w:ilvl w:val="0"/>
          <w:numId w:val="13"/>
        </w:numPr>
        <w:shd w:val="clear" w:color="auto" w:fill="FFFFFF"/>
        <w:rPr>
          <w:bCs w:val="0"/>
        </w:rPr>
      </w:pPr>
      <w:r>
        <w:rPr>
          <w:bCs w:val="0"/>
        </w:rPr>
        <w:t xml:space="preserve">The WC Infrastructure Facility Plan </w:t>
      </w:r>
    </w:p>
    <w:p w14:paraId="7965613F" w14:textId="26D1F2BC" w:rsidR="00C45435" w:rsidRDefault="00C45435" w:rsidP="00614545">
      <w:pPr>
        <w:pStyle w:val="ListParagraph"/>
        <w:numPr>
          <w:ilvl w:val="0"/>
          <w:numId w:val="13"/>
        </w:numPr>
        <w:shd w:val="clear" w:color="auto" w:fill="FFFFFF"/>
        <w:rPr>
          <w:bCs w:val="0"/>
        </w:rPr>
      </w:pPr>
      <w:r>
        <w:rPr>
          <w:bCs w:val="0"/>
        </w:rPr>
        <w:t xml:space="preserve">We have $80 m in water quality projects to remove septic tanks, a large forced main upgrade, increases of lines from 12” to 16” and 20” lines, upgrades to the treatment plant, </w:t>
      </w:r>
    </w:p>
    <w:p w14:paraId="5F59E86B" w14:textId="71A4E536" w:rsidR="00C45435" w:rsidRDefault="00C45435" w:rsidP="00614545">
      <w:pPr>
        <w:pStyle w:val="ListParagraph"/>
        <w:numPr>
          <w:ilvl w:val="0"/>
          <w:numId w:val="13"/>
        </w:numPr>
        <w:shd w:val="clear" w:color="auto" w:fill="FFFFFF"/>
        <w:rPr>
          <w:bCs w:val="0"/>
        </w:rPr>
      </w:pPr>
      <w:r>
        <w:rPr>
          <w:bCs w:val="0"/>
        </w:rPr>
        <w:t xml:space="preserve">We have been staying below the .2 level. </w:t>
      </w:r>
    </w:p>
    <w:p w14:paraId="5DFA3F9A" w14:textId="247639E3" w:rsidR="00C45435" w:rsidRDefault="00C45435" w:rsidP="00614545">
      <w:pPr>
        <w:pStyle w:val="ListParagraph"/>
        <w:numPr>
          <w:ilvl w:val="0"/>
          <w:numId w:val="13"/>
        </w:numPr>
        <w:shd w:val="clear" w:color="auto" w:fill="FFFFFF"/>
        <w:rPr>
          <w:bCs w:val="0"/>
        </w:rPr>
      </w:pPr>
      <w:r>
        <w:rPr>
          <w:bCs w:val="0"/>
        </w:rPr>
        <w:t>We are moving water to the golf course</w:t>
      </w:r>
      <w:r w:rsidR="00062975">
        <w:rPr>
          <w:bCs w:val="0"/>
        </w:rPr>
        <w:t xml:space="preserve"> to keep it alive. Designers and geologist are working on adjusting the plan and grid layout. We are testing different grasses</w:t>
      </w:r>
    </w:p>
    <w:p w14:paraId="669783B7" w14:textId="04830034" w:rsidR="00062975" w:rsidRDefault="00062975" w:rsidP="00614545">
      <w:pPr>
        <w:pStyle w:val="ListParagraph"/>
        <w:numPr>
          <w:ilvl w:val="0"/>
          <w:numId w:val="13"/>
        </w:numPr>
        <w:shd w:val="clear" w:color="auto" w:fill="FFFFFF"/>
        <w:rPr>
          <w:bCs w:val="0"/>
        </w:rPr>
      </w:pPr>
      <w:r>
        <w:rPr>
          <w:bCs w:val="0"/>
        </w:rPr>
        <w:t xml:space="preserve">We are building a comprehensive program. We hope the bids will be within the budget. </w:t>
      </w:r>
    </w:p>
    <w:p w14:paraId="30AB87CF" w14:textId="02C88BEC" w:rsidR="00062975" w:rsidRDefault="00062975" w:rsidP="00614545">
      <w:pPr>
        <w:pStyle w:val="ListParagraph"/>
        <w:numPr>
          <w:ilvl w:val="0"/>
          <w:numId w:val="13"/>
        </w:numPr>
        <w:shd w:val="clear" w:color="auto" w:fill="FFFFFF"/>
        <w:rPr>
          <w:bCs w:val="0"/>
        </w:rPr>
      </w:pPr>
      <w:r>
        <w:rPr>
          <w:bCs w:val="0"/>
        </w:rPr>
        <w:t xml:space="preserve">We will try to put as much new development on sewer as possible. </w:t>
      </w:r>
    </w:p>
    <w:p w14:paraId="62AC9920" w14:textId="3A523871" w:rsidR="00062975" w:rsidRDefault="00062975" w:rsidP="00614545">
      <w:pPr>
        <w:pStyle w:val="ListParagraph"/>
        <w:numPr>
          <w:ilvl w:val="0"/>
          <w:numId w:val="13"/>
        </w:numPr>
        <w:shd w:val="clear" w:color="auto" w:fill="FFFFFF"/>
        <w:rPr>
          <w:bCs w:val="0"/>
        </w:rPr>
      </w:pPr>
      <w:r>
        <w:rPr>
          <w:bCs w:val="0"/>
        </w:rPr>
        <w:t xml:space="preserve">We will have a </w:t>
      </w:r>
      <w:proofErr w:type="spellStart"/>
      <w:r>
        <w:rPr>
          <w:bCs w:val="0"/>
        </w:rPr>
        <w:t>midart</w:t>
      </w:r>
      <w:proofErr w:type="spellEnd"/>
      <w:r>
        <w:rPr>
          <w:bCs w:val="0"/>
        </w:rPr>
        <w:t xml:space="preserve"> </w:t>
      </w:r>
      <w:r w:rsidR="00E9090F">
        <w:rPr>
          <w:bCs w:val="0"/>
        </w:rPr>
        <w:t xml:space="preserve">reuse area and irrigate down Highway 98 and some </w:t>
      </w:r>
      <w:proofErr w:type="spellStart"/>
      <w:r w:rsidR="00E9090F">
        <w:rPr>
          <w:bCs w:val="0"/>
        </w:rPr>
        <w:t>nurseryies</w:t>
      </w:r>
      <w:proofErr w:type="spellEnd"/>
      <w:r w:rsidR="00E9090F">
        <w:rPr>
          <w:bCs w:val="0"/>
        </w:rPr>
        <w:t xml:space="preserve">. </w:t>
      </w:r>
    </w:p>
    <w:p w14:paraId="1B7F74F1" w14:textId="7F4C1473" w:rsidR="00E9090F" w:rsidRDefault="00E9090F" w:rsidP="00614545">
      <w:pPr>
        <w:pStyle w:val="ListParagraph"/>
        <w:numPr>
          <w:ilvl w:val="0"/>
          <w:numId w:val="13"/>
        </w:numPr>
        <w:shd w:val="clear" w:color="auto" w:fill="FFFFFF"/>
        <w:rPr>
          <w:bCs w:val="0"/>
        </w:rPr>
      </w:pPr>
      <w:r>
        <w:rPr>
          <w:bCs w:val="0"/>
        </w:rPr>
        <w:t xml:space="preserve">Don’t what will happen with the Moore property.  It is not in the picture now. </w:t>
      </w:r>
    </w:p>
    <w:p w14:paraId="24B971F8" w14:textId="0C4919DD" w:rsidR="00E9090F" w:rsidRPr="00614545" w:rsidRDefault="00E9090F" w:rsidP="00614545">
      <w:pPr>
        <w:pStyle w:val="ListParagraph"/>
        <w:numPr>
          <w:ilvl w:val="0"/>
          <w:numId w:val="13"/>
        </w:numPr>
        <w:shd w:val="clear" w:color="auto" w:fill="FFFFFF"/>
        <w:rPr>
          <w:bCs w:val="0"/>
        </w:rPr>
      </w:pPr>
      <w:r>
        <w:rPr>
          <w:bCs w:val="0"/>
        </w:rPr>
        <w:t xml:space="preserve">We are looking at the 88 septic tanks.  The BOC had to vote the way they did.  </w:t>
      </w:r>
    </w:p>
    <w:p w14:paraId="059709BE" w14:textId="77777777" w:rsidR="00AD53CB" w:rsidRDefault="00AD53CB" w:rsidP="004352A6">
      <w:pPr>
        <w:shd w:val="clear" w:color="auto" w:fill="FFFFFF"/>
        <w:rPr>
          <w:rFonts w:ascii="TimesNewRomanPS" w:hAnsi="TimesNewRomanPS"/>
          <w:b/>
        </w:rPr>
      </w:pPr>
    </w:p>
    <w:p w14:paraId="49B3E401" w14:textId="112CFA9D" w:rsidR="00E9090F" w:rsidRDefault="00E9090F" w:rsidP="004352A6">
      <w:pPr>
        <w:shd w:val="clear" w:color="auto" w:fill="FFFFFF"/>
        <w:rPr>
          <w:rFonts w:ascii="TimesNewRomanPS" w:hAnsi="TimesNewRomanPS"/>
          <w:b/>
        </w:rPr>
      </w:pPr>
      <w:r>
        <w:rPr>
          <w:rFonts w:ascii="TimesNewRomanPS" w:hAnsi="TimesNewRomanPS"/>
          <w:b/>
        </w:rPr>
        <w:t>The English Forest Property</w:t>
      </w:r>
    </w:p>
    <w:p w14:paraId="28E38398" w14:textId="784689D9" w:rsidR="00E9090F" w:rsidRDefault="00E9090F" w:rsidP="00E9090F">
      <w:pPr>
        <w:pStyle w:val="ListParagraph"/>
        <w:numPr>
          <w:ilvl w:val="0"/>
          <w:numId w:val="14"/>
        </w:numPr>
        <w:shd w:val="clear" w:color="auto" w:fill="FFFFFF"/>
        <w:rPr>
          <w:rFonts w:ascii="TimesNewRomanPS" w:hAnsi="TimesNewRomanPS"/>
          <w:bCs w:val="0"/>
        </w:rPr>
      </w:pPr>
      <w:r w:rsidRPr="00E9090F">
        <w:rPr>
          <w:rFonts w:ascii="TimesNewRomanPS" w:hAnsi="TimesNewRomanPS"/>
          <w:bCs w:val="0"/>
        </w:rPr>
        <w:t>Vince George</w:t>
      </w:r>
      <w:r>
        <w:rPr>
          <w:rFonts w:ascii="TimesNewRomanPS" w:hAnsi="TimesNewRomanPS"/>
          <w:bCs w:val="0"/>
        </w:rPr>
        <w:t>, retired DEP, working with advocates for protection. Save The English Forest</w:t>
      </w:r>
      <w:r w:rsidR="00B20B91">
        <w:rPr>
          <w:rFonts w:ascii="TimesNewRomanPS" w:hAnsi="TimesNewRomanPS"/>
          <w:bCs w:val="0"/>
        </w:rPr>
        <w:t>, Save TEF</w:t>
      </w:r>
      <w:r>
        <w:rPr>
          <w:rFonts w:ascii="TimesNewRomanPS" w:hAnsi="TimesNewRomanPS"/>
          <w:bCs w:val="0"/>
        </w:rPr>
        <w:t xml:space="preserve">. </w:t>
      </w:r>
    </w:p>
    <w:p w14:paraId="7CB5CAF9" w14:textId="2DECB205" w:rsidR="00E9090F" w:rsidRDefault="00E9090F"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We are doing a letter of interest to the </w:t>
      </w:r>
      <w:r w:rsidR="00E07002">
        <w:rPr>
          <w:rFonts w:ascii="TimesNewRomanPS" w:hAnsi="TimesNewRomanPS"/>
          <w:bCs w:val="0"/>
        </w:rPr>
        <w:t xml:space="preserve">$2m </w:t>
      </w:r>
      <w:r>
        <w:rPr>
          <w:rFonts w:ascii="TimesNewRomanPS" w:hAnsi="TimesNewRomanPS"/>
          <w:bCs w:val="0"/>
        </w:rPr>
        <w:t xml:space="preserve">grant program </w:t>
      </w:r>
      <w:r w:rsidR="00E07002">
        <w:rPr>
          <w:rFonts w:ascii="TimesNewRomanPS" w:hAnsi="TimesNewRomanPS"/>
          <w:bCs w:val="0"/>
        </w:rPr>
        <w:t xml:space="preserve">of the Florida Wildlife Corridor Foundation to up to 5 recipients. We would like the WSA to be a co-applicant by July 1. There would be an answer by August Accelerating Connection Grant Award.  Cut to file a full application. There were 2 projects funded, one in the Red Hills.  Funds are through the DEP State Lands. Wakulla </w:t>
      </w:r>
      <w:r w:rsidR="00B20B91">
        <w:rPr>
          <w:rFonts w:ascii="TimesNewRomanPS" w:hAnsi="TimesNewRomanPS"/>
          <w:bCs w:val="0"/>
        </w:rPr>
        <w:t>State Forest</w:t>
      </w:r>
      <w:r w:rsidR="00E07002">
        <w:rPr>
          <w:rFonts w:ascii="TimesNewRomanPS" w:hAnsi="TimesNewRomanPS"/>
          <w:bCs w:val="0"/>
        </w:rPr>
        <w:t xml:space="preserve"> </w:t>
      </w:r>
      <w:r w:rsidR="00B20B91">
        <w:rPr>
          <w:rFonts w:ascii="TimesNewRomanPS" w:hAnsi="TimesNewRomanPS"/>
          <w:bCs w:val="0"/>
        </w:rPr>
        <w:t xml:space="preserve">project was funded. The Forest Legacy Program uses federal funds. </w:t>
      </w:r>
    </w:p>
    <w:p w14:paraId="6C76296E" w14:textId="4523470A" w:rsidR="00B20B91" w:rsidRDefault="00B20B91"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STEF and WSA would be co-applicants in a formal application. </w:t>
      </w:r>
    </w:p>
    <w:p w14:paraId="75691230" w14:textId="3BF59AE7" w:rsidR="00B20B91" w:rsidRDefault="00B20B91"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Q </w:t>
      </w:r>
      <w:r w:rsidR="00737FFD">
        <w:rPr>
          <w:rFonts w:ascii="TimesNewRomanPS" w:hAnsi="TimesNewRomanPS"/>
          <w:bCs w:val="0"/>
        </w:rPr>
        <w:t>–</w:t>
      </w:r>
      <w:r>
        <w:rPr>
          <w:rFonts w:ascii="TimesNewRomanPS" w:hAnsi="TimesNewRomanPS"/>
          <w:bCs w:val="0"/>
        </w:rPr>
        <w:t xml:space="preserve"> </w:t>
      </w:r>
      <w:r w:rsidR="00737FFD">
        <w:rPr>
          <w:rFonts w:ascii="TimesNewRomanPS" w:hAnsi="TimesNewRomanPS"/>
          <w:bCs w:val="0"/>
        </w:rPr>
        <w:t xml:space="preserve">How is this a corridor if surrounded by development? A – It could be developed less densely and be a conservation area. </w:t>
      </w:r>
    </w:p>
    <w:p w14:paraId="58446975" w14:textId="1AC993B8" w:rsidR="00737FFD" w:rsidRDefault="00291B70"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Q – is this in one of the f</w:t>
      </w:r>
      <w:r w:rsidR="00737FFD">
        <w:rPr>
          <w:rFonts w:ascii="TimesNewRomanPS" w:hAnsi="TimesNewRomanPS"/>
          <w:bCs w:val="0"/>
        </w:rPr>
        <w:t xml:space="preserve">unding </w:t>
      </w:r>
      <w:r>
        <w:rPr>
          <w:rFonts w:ascii="TimesNewRomanPS" w:hAnsi="TimesNewRomanPS"/>
          <w:bCs w:val="0"/>
        </w:rPr>
        <w:t xml:space="preserve">priority areas. A – Vince will talk to them today. </w:t>
      </w:r>
    </w:p>
    <w:p w14:paraId="10748C44" w14:textId="64922FB3" w:rsidR="00291B70" w:rsidRDefault="00291B70"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Q – Is this for the whole site. A – It is focused on the </w:t>
      </w:r>
      <w:r w:rsidR="00AD53CB">
        <w:rPr>
          <w:rFonts w:ascii="TimesNewRomanPS" w:hAnsi="TimesNewRomanPS"/>
          <w:bCs w:val="0"/>
        </w:rPr>
        <w:t>ravine</w:t>
      </w:r>
      <w:r>
        <w:rPr>
          <w:rFonts w:ascii="TimesNewRomanPS" w:hAnsi="TimesNewRomanPS"/>
          <w:bCs w:val="0"/>
        </w:rPr>
        <w:t xml:space="preserve"> areas. </w:t>
      </w:r>
    </w:p>
    <w:p w14:paraId="4234ADEB" w14:textId="1C921786" w:rsidR="00291B70" w:rsidRDefault="00291B70"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There may be FL Forever and other funds. </w:t>
      </w:r>
    </w:p>
    <w:p w14:paraId="2B9D3EE1" w14:textId="3F469779" w:rsidR="00291B70" w:rsidRDefault="00291B70"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This would be for limited areas for purchase or easements. </w:t>
      </w:r>
    </w:p>
    <w:p w14:paraId="122DC21E" w14:textId="58FA30BF" w:rsidR="00291B70" w:rsidRDefault="00291B70" w:rsidP="00E9090F">
      <w:pPr>
        <w:pStyle w:val="ListParagraph"/>
        <w:numPr>
          <w:ilvl w:val="0"/>
          <w:numId w:val="14"/>
        </w:numPr>
        <w:shd w:val="clear" w:color="auto" w:fill="FFFFFF"/>
        <w:rPr>
          <w:rFonts w:ascii="TimesNewRomanPS" w:hAnsi="TimesNewRomanPS"/>
          <w:bCs w:val="0"/>
        </w:rPr>
      </w:pPr>
      <w:r>
        <w:rPr>
          <w:rFonts w:ascii="TimesNewRomanPS" w:hAnsi="TimesNewRomanPS"/>
          <w:bCs w:val="0"/>
        </w:rPr>
        <w:t xml:space="preserve">The areas with karst features </w:t>
      </w:r>
      <w:r w:rsidR="00AD53CB">
        <w:rPr>
          <w:rFonts w:ascii="TimesNewRomanPS" w:hAnsi="TimesNewRomanPS"/>
          <w:bCs w:val="0"/>
        </w:rPr>
        <w:t xml:space="preserve">would be of most interest to the WSA and these are not ravines.  The ravines may relate to stormwater runoff. </w:t>
      </w:r>
    </w:p>
    <w:p w14:paraId="7A6A4240" w14:textId="77777777" w:rsidR="00291B70" w:rsidRPr="00E9090F" w:rsidRDefault="00291B70" w:rsidP="00291B70">
      <w:pPr>
        <w:pStyle w:val="ListParagraph"/>
        <w:shd w:val="clear" w:color="auto" w:fill="FFFFFF"/>
        <w:rPr>
          <w:rFonts w:ascii="TimesNewRomanPS" w:hAnsi="TimesNewRomanPS"/>
          <w:bCs w:val="0"/>
        </w:rPr>
      </w:pPr>
    </w:p>
    <w:p w14:paraId="5887F6B6" w14:textId="77777777" w:rsidR="00C5517E" w:rsidRPr="0009395A" w:rsidRDefault="00C5517E" w:rsidP="00C5517E">
      <w:pPr>
        <w:shd w:val="clear" w:color="auto" w:fill="FFFFFF"/>
        <w:rPr>
          <w:bCs w:val="0"/>
        </w:rPr>
      </w:pPr>
      <w:r w:rsidRPr="0009395A">
        <w:rPr>
          <w:rFonts w:ascii="TimesNewRomanPS" w:hAnsi="TimesNewRomanPS"/>
          <w:b/>
          <w:sz w:val="22"/>
          <w:szCs w:val="22"/>
        </w:rPr>
        <w:t xml:space="preserve">Update on Wakulla County Springs Protection Ordinance </w:t>
      </w:r>
      <w:r w:rsidRPr="0009395A">
        <w:rPr>
          <w:rFonts w:ascii="TimesNewRomanPSMT" w:hAnsi="TimesNewRomanPSMT"/>
          <w:bCs w:val="0"/>
          <w:sz w:val="22"/>
          <w:szCs w:val="22"/>
        </w:rPr>
        <w:t xml:space="preserve">- Bob Deyle </w:t>
      </w:r>
    </w:p>
    <w:p w14:paraId="5DE1CD77" w14:textId="1B002D74" w:rsidR="00C5517E" w:rsidRDefault="00C5517E" w:rsidP="00C5517E">
      <w:pPr>
        <w:pStyle w:val="ListParagraph"/>
        <w:numPr>
          <w:ilvl w:val="0"/>
          <w:numId w:val="15"/>
        </w:numPr>
        <w:shd w:val="clear" w:color="auto" w:fill="FFFFFF"/>
        <w:rPr>
          <w:rFonts w:ascii="TimesNewRomanPS" w:hAnsi="TimesNewRomanPS"/>
          <w:bCs w:val="0"/>
        </w:rPr>
      </w:pPr>
      <w:r w:rsidRPr="00C5517E">
        <w:rPr>
          <w:rFonts w:ascii="TimesNewRomanPS" w:hAnsi="TimesNewRomanPS"/>
          <w:bCs w:val="0"/>
        </w:rPr>
        <w:t xml:space="preserve">WC Commission voted to accept the staff recommendation to not have a setback from cave systems </w:t>
      </w:r>
      <w:r>
        <w:rPr>
          <w:rFonts w:ascii="TimesNewRomanPS" w:hAnsi="TimesNewRomanPS"/>
          <w:bCs w:val="0"/>
        </w:rPr>
        <w:t>for gas stations and other pollution sources and shift to a best</w:t>
      </w:r>
      <w:r w:rsidR="00906248">
        <w:rPr>
          <w:rFonts w:ascii="TimesNewRomanPS" w:hAnsi="TimesNewRomanPS"/>
          <w:bCs w:val="0"/>
        </w:rPr>
        <w:t>-</w:t>
      </w:r>
      <w:r>
        <w:rPr>
          <w:rFonts w:ascii="TimesNewRomanPS" w:hAnsi="TimesNewRomanPS"/>
          <w:bCs w:val="0"/>
        </w:rPr>
        <w:t>management practices</w:t>
      </w:r>
      <w:r w:rsidR="00906248">
        <w:rPr>
          <w:rFonts w:ascii="TimesNewRomanPS" w:hAnsi="TimesNewRomanPS"/>
          <w:bCs w:val="0"/>
        </w:rPr>
        <w:t>, BMPs</w:t>
      </w:r>
      <w:r>
        <w:rPr>
          <w:rFonts w:ascii="TimesNewRomanPS" w:hAnsi="TimesNewRomanPS"/>
          <w:bCs w:val="0"/>
        </w:rPr>
        <w:t xml:space="preserve"> in the springs protection zone.  Developers would have to conduct analysis such as depth to karst layer.  The proposal is to contract with a consultant. </w:t>
      </w:r>
    </w:p>
    <w:p w14:paraId="7BB2FA33" w14:textId="531C45C1" w:rsidR="00C5517E" w:rsidRDefault="00C5517E"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There is concern about the reliability of the map center lines. </w:t>
      </w:r>
    </w:p>
    <w:p w14:paraId="7EACECD4" w14:textId="70DC888A" w:rsidR="00C5517E" w:rsidRDefault="00C5517E"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There are problems with some of the staff assumptions but </w:t>
      </w:r>
      <w:r w:rsidR="00906248">
        <w:rPr>
          <w:rFonts w:ascii="TimesNewRomanPS" w:hAnsi="TimesNewRomanPS"/>
          <w:bCs w:val="0"/>
        </w:rPr>
        <w:t xml:space="preserve">they are not likely to specify setbacks. There can be a criterion to consider caves. </w:t>
      </w:r>
    </w:p>
    <w:p w14:paraId="576F0853" w14:textId="764A3F4F" w:rsidR="00906248" w:rsidRDefault="00906248"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We hope to have Hal Davis at our next meeting and invite WC staff. </w:t>
      </w:r>
    </w:p>
    <w:p w14:paraId="196BA79F" w14:textId="0E015932" w:rsidR="00906248" w:rsidRDefault="00906248"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lastRenderedPageBreak/>
        <w:t>Chad Hanson suggested meeting with WC staff about how use FGS and other information. We need state certified information</w:t>
      </w:r>
      <w:r w:rsidR="009D6009">
        <w:rPr>
          <w:rFonts w:ascii="TimesNewRomanPS" w:hAnsi="TimesNewRomanPS"/>
          <w:bCs w:val="0"/>
        </w:rPr>
        <w:t xml:space="preserve">. </w:t>
      </w:r>
    </w:p>
    <w:p w14:paraId="64C78E0E" w14:textId="7AE5A9DC" w:rsidR="009D6009" w:rsidRDefault="009D6009"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We may want more accurate LIDAR maps that link FAVA to the cave system. </w:t>
      </w:r>
    </w:p>
    <w:p w14:paraId="57B25AF3" w14:textId="190CADD2" w:rsidR="009D6009" w:rsidRDefault="009D6009"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We may want to know about containment layers and distance to the limestone.  This may be best done with site analysis rather than maps.  Setbacks may be too little or too much in specific situations. </w:t>
      </w:r>
    </w:p>
    <w:p w14:paraId="1675061E" w14:textId="1CAA3E8F" w:rsidR="00A53E5C" w:rsidRPr="00C5517E" w:rsidRDefault="00A53E5C" w:rsidP="00C5517E">
      <w:pPr>
        <w:pStyle w:val="ListParagraph"/>
        <w:numPr>
          <w:ilvl w:val="0"/>
          <w:numId w:val="15"/>
        </w:numPr>
        <w:shd w:val="clear" w:color="auto" w:fill="FFFFFF"/>
        <w:rPr>
          <w:rFonts w:ascii="TimesNewRomanPS" w:hAnsi="TimesNewRomanPS"/>
          <w:bCs w:val="0"/>
        </w:rPr>
      </w:pPr>
      <w:r>
        <w:rPr>
          <w:rFonts w:ascii="TimesNewRomanPS" w:hAnsi="TimesNewRomanPS"/>
          <w:bCs w:val="0"/>
        </w:rPr>
        <w:t xml:space="preserve">The BMPs may or may not be adequate. </w:t>
      </w:r>
    </w:p>
    <w:p w14:paraId="0F27A376" w14:textId="5AF51548" w:rsidR="00A53E5C" w:rsidRDefault="0009395A" w:rsidP="00A53E5C">
      <w:pPr>
        <w:shd w:val="clear" w:color="auto" w:fill="FFFFFF"/>
        <w:rPr>
          <w:rFonts w:ascii="TimesNewRomanPSMT" w:hAnsi="TimesNewRomanPSMT"/>
          <w:bCs w:val="0"/>
        </w:rPr>
      </w:pPr>
      <w:r w:rsidRPr="00A53E5C">
        <w:rPr>
          <w:rFonts w:ascii="TimesNewRomanPS" w:hAnsi="TimesNewRomanPS"/>
          <w:b/>
        </w:rPr>
        <w:t xml:space="preserve">Update on Horton Comp Plan Amendments </w:t>
      </w:r>
      <w:r w:rsidRPr="00A53E5C">
        <w:rPr>
          <w:rFonts w:ascii="TimesNewRomanPSMT" w:hAnsi="TimesNewRomanPSMT"/>
          <w:bCs w:val="0"/>
        </w:rPr>
        <w:t>- Bob Deyle</w:t>
      </w:r>
    </w:p>
    <w:p w14:paraId="073E43F3" w14:textId="1E4480C9" w:rsidR="000D37BF" w:rsidRDefault="000666B7"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3 parcels on SE side involving extensions in the USA and change from rural residential to more intense development. WSA focused on 2 parcels and sent letters. </w:t>
      </w:r>
    </w:p>
    <w:p w14:paraId="450D68E6" w14:textId="7D7F55DD" w:rsidR="000666B7" w:rsidRDefault="000666B7"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The 2 commissions met to consider the amendments. Bob testified. The city voted 3-2 </w:t>
      </w:r>
      <w:proofErr w:type="gramStart"/>
      <w:r>
        <w:rPr>
          <w:rFonts w:ascii="TimesNewRomanPSMT" w:hAnsi="TimesNewRomanPSMT"/>
          <w:bCs w:val="0"/>
        </w:rPr>
        <w:t>an</w:t>
      </w:r>
      <w:proofErr w:type="gramEnd"/>
      <w:r>
        <w:rPr>
          <w:rFonts w:ascii="TimesNewRomanPSMT" w:hAnsi="TimesNewRomanPSMT"/>
          <w:bCs w:val="0"/>
        </w:rPr>
        <w:t xml:space="preserve"> County 3-3 so it was approved by both. </w:t>
      </w:r>
    </w:p>
    <w:p w14:paraId="190DFC6B" w14:textId="0319AB9F" w:rsidR="000666B7" w:rsidRDefault="000666B7"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WSA concern was with the USA extension and higher density without sewer connections. </w:t>
      </w:r>
    </w:p>
    <w:p w14:paraId="0AD9936F" w14:textId="41F68F8F" w:rsidR="000666B7" w:rsidRDefault="000666B7"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It was announced that the developer would pay for connections to sewer. </w:t>
      </w:r>
      <w:r w:rsidR="00F14026">
        <w:rPr>
          <w:rFonts w:ascii="TimesNewRomanPSMT" w:hAnsi="TimesNewRomanPSMT"/>
          <w:bCs w:val="0"/>
        </w:rPr>
        <w:t xml:space="preserve">We were not able to comment on this. It is not clear whether the developer really </w:t>
      </w:r>
      <w:proofErr w:type="gramStart"/>
      <w:r w:rsidR="00F14026">
        <w:rPr>
          <w:rFonts w:ascii="TimesNewRomanPSMT" w:hAnsi="TimesNewRomanPSMT"/>
          <w:bCs w:val="0"/>
        </w:rPr>
        <w:t>has to</w:t>
      </w:r>
      <w:proofErr w:type="gramEnd"/>
      <w:r w:rsidR="00F14026">
        <w:rPr>
          <w:rFonts w:ascii="TimesNewRomanPSMT" w:hAnsi="TimesNewRomanPSMT"/>
          <w:bCs w:val="0"/>
        </w:rPr>
        <w:t xml:space="preserve"> connect to sewer. </w:t>
      </w:r>
    </w:p>
    <w:p w14:paraId="2AEE420F" w14:textId="03BCE4E8" w:rsidR="00F14026" w:rsidRDefault="00F14026"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BD, BL motion to send a follow-up letter. </w:t>
      </w:r>
    </w:p>
    <w:p w14:paraId="00A63A27" w14:textId="71851B9F" w:rsidR="00F14026" w:rsidRPr="000666B7" w:rsidRDefault="00F14026" w:rsidP="000666B7">
      <w:pPr>
        <w:pStyle w:val="ListParagraph"/>
        <w:numPr>
          <w:ilvl w:val="0"/>
          <w:numId w:val="17"/>
        </w:numPr>
        <w:shd w:val="clear" w:color="auto" w:fill="FFFFFF"/>
        <w:rPr>
          <w:rFonts w:ascii="TimesNewRomanPSMT" w:hAnsi="TimesNewRomanPSMT"/>
          <w:bCs w:val="0"/>
        </w:rPr>
      </w:pPr>
      <w:r>
        <w:rPr>
          <w:rFonts w:ascii="TimesNewRomanPSMT" w:hAnsi="TimesNewRomanPSMT"/>
          <w:bCs w:val="0"/>
        </w:rPr>
        <w:t xml:space="preserve">Anthony Gaudio and a LU attorney wrote letters. </w:t>
      </w:r>
      <w:r w:rsidR="000E4410">
        <w:rPr>
          <w:rFonts w:ascii="TimesNewRomanPSMT" w:hAnsi="TimesNewRomanPSMT"/>
          <w:bCs w:val="0"/>
        </w:rPr>
        <w:t xml:space="preserve">Southwood is doing an end-around of their DRI to avoid $10,000 in concurrency issues on sewer and road work. The requirements do not go away when the property is sold. Anthony alerted Horton to their potential liability. </w:t>
      </w:r>
    </w:p>
    <w:p w14:paraId="6C10319E" w14:textId="43633D25" w:rsidR="000D37BF" w:rsidRPr="000666B7" w:rsidRDefault="000666B7" w:rsidP="00A53E5C">
      <w:pPr>
        <w:shd w:val="clear" w:color="auto" w:fill="FFFFFF"/>
        <w:rPr>
          <w:rFonts w:ascii="TimesNewRomanPSMT" w:hAnsi="TimesNewRomanPSMT"/>
          <w:b/>
        </w:rPr>
      </w:pPr>
      <w:r w:rsidRPr="000666B7">
        <w:rPr>
          <w:rFonts w:ascii="TimesNewRomanPSMT" w:hAnsi="TimesNewRomanPSMT"/>
          <w:b/>
        </w:rPr>
        <w:t>Comp Plan Amendment</w:t>
      </w:r>
    </w:p>
    <w:p w14:paraId="30C887EE" w14:textId="77777777" w:rsidR="00A53E5C" w:rsidRPr="00A53E5C" w:rsidRDefault="00A53E5C" w:rsidP="00A53E5C">
      <w:pPr>
        <w:pStyle w:val="ListParagraph"/>
        <w:numPr>
          <w:ilvl w:val="0"/>
          <w:numId w:val="16"/>
        </w:numPr>
        <w:shd w:val="clear" w:color="auto" w:fill="FFFFFF"/>
        <w:rPr>
          <w:bCs w:val="0"/>
        </w:rPr>
      </w:pPr>
      <w:r>
        <w:rPr>
          <w:rFonts w:ascii="TimesNewRomanPSMT" w:hAnsi="TimesNewRomanPSMT"/>
          <w:bCs w:val="0"/>
        </w:rPr>
        <w:t xml:space="preserve">There was a comp plan amendment to allow 88 residential units. It is not in the SPA that would require advanced treatment. </w:t>
      </w:r>
    </w:p>
    <w:p w14:paraId="4050C4A1" w14:textId="41AE96B0" w:rsidR="00A53E5C" w:rsidRPr="00A53E5C" w:rsidRDefault="00A53E5C" w:rsidP="00A53E5C">
      <w:pPr>
        <w:pStyle w:val="ListParagraph"/>
        <w:numPr>
          <w:ilvl w:val="0"/>
          <w:numId w:val="16"/>
        </w:numPr>
        <w:shd w:val="clear" w:color="auto" w:fill="FFFFFF"/>
        <w:rPr>
          <w:bCs w:val="0"/>
        </w:rPr>
      </w:pPr>
      <w:r>
        <w:rPr>
          <w:rFonts w:ascii="TimesNewRomanPSMT" w:hAnsi="TimesNewRomanPSMT"/>
          <w:bCs w:val="0"/>
        </w:rPr>
        <w:t xml:space="preserve">We wrote a letter to DEP and the </w:t>
      </w:r>
      <w:r w:rsidR="00F14026">
        <w:rPr>
          <w:rFonts w:ascii="TimesNewRomanPSMT" w:hAnsi="TimesNewRomanPSMT"/>
          <w:bCs w:val="0"/>
        </w:rPr>
        <w:t>W</w:t>
      </w:r>
      <w:r>
        <w:rPr>
          <w:rFonts w:ascii="TimesNewRomanPSMT" w:hAnsi="TimesNewRomanPSMT"/>
          <w:bCs w:val="0"/>
        </w:rPr>
        <w:t xml:space="preserve">MD recommending denial. The agency encouraged connecting to sewer or use AWT systems. David Edwards seemed to encourage connection to sewer. </w:t>
      </w:r>
    </w:p>
    <w:p w14:paraId="194CE98B" w14:textId="77777777" w:rsidR="000D37BF" w:rsidRPr="000D37BF" w:rsidRDefault="00A53E5C" w:rsidP="00A53E5C">
      <w:pPr>
        <w:pStyle w:val="ListParagraph"/>
        <w:numPr>
          <w:ilvl w:val="0"/>
          <w:numId w:val="16"/>
        </w:numPr>
        <w:shd w:val="clear" w:color="auto" w:fill="FFFFFF"/>
        <w:rPr>
          <w:bCs w:val="0"/>
        </w:rPr>
      </w:pPr>
      <w:r>
        <w:rPr>
          <w:rFonts w:ascii="TimesNewRomanPSMT" w:hAnsi="TimesNewRomanPSMT"/>
          <w:bCs w:val="0"/>
        </w:rPr>
        <w:t xml:space="preserve">This needs to be voted on by the Commission to approve the amendment. We may want to do another letter. </w:t>
      </w:r>
      <w:r w:rsidR="000D37BF">
        <w:rPr>
          <w:rFonts w:ascii="TimesNewRomanPSMT" w:hAnsi="TimesNewRomanPSMT"/>
          <w:bCs w:val="0"/>
        </w:rPr>
        <w:t xml:space="preserve"> </w:t>
      </w:r>
    </w:p>
    <w:p w14:paraId="407FE193" w14:textId="77777777" w:rsidR="000D37BF" w:rsidRPr="000D37BF" w:rsidRDefault="000D37BF" w:rsidP="00A53E5C">
      <w:pPr>
        <w:pStyle w:val="ListParagraph"/>
        <w:numPr>
          <w:ilvl w:val="0"/>
          <w:numId w:val="16"/>
        </w:numPr>
        <w:shd w:val="clear" w:color="auto" w:fill="FFFFFF"/>
        <w:rPr>
          <w:bCs w:val="0"/>
        </w:rPr>
      </w:pPr>
      <w:r>
        <w:rPr>
          <w:rFonts w:ascii="TimesNewRomanPSMT" w:hAnsi="TimesNewRomanPSMT"/>
          <w:bCs w:val="0"/>
        </w:rPr>
        <w:t xml:space="preserve">Chad Hanson is on the planning commission and Bob will follow this. </w:t>
      </w:r>
    </w:p>
    <w:p w14:paraId="74336377" w14:textId="77777777" w:rsidR="000D37BF" w:rsidRPr="000D37BF" w:rsidRDefault="000D37BF" w:rsidP="00A53E5C">
      <w:pPr>
        <w:pStyle w:val="ListParagraph"/>
        <w:numPr>
          <w:ilvl w:val="0"/>
          <w:numId w:val="16"/>
        </w:numPr>
        <w:shd w:val="clear" w:color="auto" w:fill="FFFFFF"/>
        <w:rPr>
          <w:bCs w:val="0"/>
        </w:rPr>
      </w:pPr>
      <w:r>
        <w:rPr>
          <w:rFonts w:ascii="TimesNewRomanPSMT" w:hAnsi="TimesNewRomanPSMT"/>
          <w:bCs w:val="0"/>
        </w:rPr>
        <w:t xml:space="preserve">The DEP and WMD recommend sewer or AWT systems.  We haven’t seen the letters yet. </w:t>
      </w:r>
    </w:p>
    <w:p w14:paraId="5CF88508" w14:textId="1272D8D5" w:rsidR="0009395A" w:rsidRPr="00A53E5C" w:rsidRDefault="000D37BF" w:rsidP="00A53E5C">
      <w:pPr>
        <w:pStyle w:val="ListParagraph"/>
        <w:numPr>
          <w:ilvl w:val="0"/>
          <w:numId w:val="16"/>
        </w:numPr>
        <w:shd w:val="clear" w:color="auto" w:fill="FFFFFF"/>
        <w:rPr>
          <w:bCs w:val="0"/>
        </w:rPr>
      </w:pPr>
      <w:r>
        <w:rPr>
          <w:rFonts w:ascii="TimesNewRomanPSMT" w:hAnsi="TimesNewRomanPSMT"/>
          <w:bCs w:val="0"/>
        </w:rPr>
        <w:t>TT RW letter. unanimous</w:t>
      </w:r>
      <w:r w:rsidR="0009395A" w:rsidRPr="00A53E5C">
        <w:rPr>
          <w:rFonts w:ascii="TimesNewRomanPSMT" w:hAnsi="TimesNewRomanPSMT"/>
          <w:bCs w:val="0"/>
        </w:rPr>
        <w:br/>
      </w:r>
    </w:p>
    <w:p w14:paraId="70413077" w14:textId="03B150C7" w:rsidR="004352A6" w:rsidRDefault="0009395A" w:rsidP="004352A6">
      <w:pPr>
        <w:shd w:val="clear" w:color="auto" w:fill="FFFFFF"/>
        <w:rPr>
          <w:rFonts w:ascii="TimesNewRomanPSMT" w:hAnsi="TimesNewRomanPSMT"/>
          <w:bCs w:val="0"/>
          <w:sz w:val="22"/>
          <w:szCs w:val="22"/>
        </w:rPr>
      </w:pPr>
      <w:r w:rsidRPr="0009395A">
        <w:rPr>
          <w:rFonts w:ascii="TimesNewRomanPS" w:hAnsi="TimesNewRomanPS"/>
          <w:b/>
          <w:sz w:val="22"/>
          <w:szCs w:val="22"/>
        </w:rPr>
        <w:t xml:space="preserve">Emergent Vegetation Dieback and its Impacts </w:t>
      </w:r>
      <w:r w:rsidRPr="0009395A">
        <w:rPr>
          <w:rFonts w:ascii="TimesNewRomanPSMT" w:hAnsi="TimesNewRomanPSMT"/>
          <w:bCs w:val="0"/>
          <w:sz w:val="22"/>
          <w:szCs w:val="22"/>
        </w:rPr>
        <w:t xml:space="preserve">- Bob Deyle </w:t>
      </w:r>
    </w:p>
    <w:p w14:paraId="44749698" w14:textId="59FA3CEB" w:rsidR="00D920C9" w:rsidRDefault="00D920C9"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A year ago</w:t>
      </w:r>
      <w:r w:rsidR="00927262">
        <w:rPr>
          <w:rFonts w:ascii="TimesNewRomanPSMT" w:hAnsi="TimesNewRomanPSMT"/>
          <w:bCs w:val="0"/>
          <w:sz w:val="22"/>
          <w:szCs w:val="22"/>
        </w:rPr>
        <w:t>,</w:t>
      </w:r>
      <w:r>
        <w:rPr>
          <w:rFonts w:ascii="TimesNewRomanPSMT" w:hAnsi="TimesNewRomanPSMT"/>
          <w:bCs w:val="0"/>
          <w:sz w:val="22"/>
          <w:szCs w:val="22"/>
        </w:rPr>
        <w:t xml:space="preserve"> there was a massive die-off of 3 species, water hemlock, pickerel weed and knot weed (habitat for more hens). </w:t>
      </w:r>
    </w:p>
    <w:p w14:paraId="280490E0" w14:textId="77777777" w:rsidR="007F3FDB" w:rsidRDefault="00D920C9"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 xml:space="preserve">Considered impacts up and down stream and other water bodies.  It appears to be something coming out of the spring vent or low water levels. </w:t>
      </w:r>
    </w:p>
    <w:p w14:paraId="1446B1DE" w14:textId="77777777" w:rsidR="007F3FDB" w:rsidRDefault="00D920C9"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 xml:space="preserve">Salinity spikes have been more frequent but there was no correlation.  </w:t>
      </w:r>
    </w:p>
    <w:p w14:paraId="143DF1A4" w14:textId="77777777" w:rsidR="007F3FDB" w:rsidRDefault="00927262"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 xml:space="preserve">Plant tissues was analyzed for herbicides and tests came back negative. The die-off occurred again this May.  </w:t>
      </w:r>
    </w:p>
    <w:p w14:paraId="17429237" w14:textId="6324C246" w:rsidR="00D920C9" w:rsidRDefault="00927262"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 xml:space="preserve">Tests showed disease related to fungi in the pickerel weed but not knot weed and water hemlock. </w:t>
      </w:r>
    </w:p>
    <w:p w14:paraId="24D4AD68" w14:textId="76462A3A" w:rsidR="00927262" w:rsidRPr="00D920C9" w:rsidRDefault="00927262" w:rsidP="00D920C9">
      <w:pPr>
        <w:pStyle w:val="ListParagraph"/>
        <w:numPr>
          <w:ilvl w:val="0"/>
          <w:numId w:val="18"/>
        </w:numPr>
        <w:shd w:val="clear" w:color="auto" w:fill="FFFFFF"/>
        <w:rPr>
          <w:rFonts w:ascii="TimesNewRomanPSMT" w:hAnsi="TimesNewRomanPSMT"/>
          <w:bCs w:val="0"/>
          <w:sz w:val="22"/>
          <w:szCs w:val="22"/>
        </w:rPr>
      </w:pPr>
      <w:r>
        <w:rPr>
          <w:rFonts w:ascii="TimesNewRomanPSMT" w:hAnsi="TimesNewRomanPSMT"/>
          <w:bCs w:val="0"/>
          <w:sz w:val="22"/>
          <w:szCs w:val="22"/>
        </w:rPr>
        <w:t xml:space="preserve">Weekly wildlife survey volunteers saw lower levels of 2 species (Pied-billed grebes and common gallinules) in March and April. </w:t>
      </w:r>
      <w:r w:rsidR="007F3FDB">
        <w:rPr>
          <w:rFonts w:ascii="TimesNewRomanPSMT" w:hAnsi="TimesNewRomanPSMT"/>
          <w:bCs w:val="0"/>
          <w:sz w:val="22"/>
          <w:szCs w:val="22"/>
        </w:rPr>
        <w:t xml:space="preserve"> Declines may be related to different tour boats. </w:t>
      </w:r>
    </w:p>
    <w:p w14:paraId="55C814D8" w14:textId="77777777" w:rsidR="007F3FDB" w:rsidRDefault="007F3FDB" w:rsidP="004352A6">
      <w:pPr>
        <w:shd w:val="clear" w:color="auto" w:fill="FFFFFF"/>
        <w:rPr>
          <w:rFonts w:ascii="TimesNewRomanPS" w:hAnsi="TimesNewRomanPS"/>
          <w:b/>
        </w:rPr>
      </w:pPr>
      <w:r>
        <w:rPr>
          <w:rFonts w:ascii="TimesNewRomanPS" w:hAnsi="TimesNewRomanPS"/>
          <w:b/>
        </w:rPr>
        <w:lastRenderedPageBreak/>
        <w:t>Response to the Solar Farm Letter</w:t>
      </w:r>
    </w:p>
    <w:p w14:paraId="2FA2FE00" w14:textId="0AE87F83" w:rsidR="007F3FDB" w:rsidRPr="007F3FDB" w:rsidRDefault="007F3FDB" w:rsidP="007F3FDB">
      <w:pPr>
        <w:pStyle w:val="ListParagraph"/>
        <w:numPr>
          <w:ilvl w:val="0"/>
          <w:numId w:val="19"/>
        </w:numPr>
        <w:shd w:val="clear" w:color="auto" w:fill="FFFFFF"/>
        <w:rPr>
          <w:rFonts w:ascii="TimesNewRomanPS" w:hAnsi="TimesNewRomanPS"/>
          <w:bCs w:val="0"/>
        </w:rPr>
      </w:pPr>
      <w:r w:rsidRPr="007F3FDB">
        <w:rPr>
          <w:rFonts w:ascii="TimesNewRomanPS" w:hAnsi="TimesNewRomanPS"/>
          <w:bCs w:val="0"/>
        </w:rPr>
        <w:t>WSA received a letter from the City</w:t>
      </w:r>
      <w:r>
        <w:rPr>
          <w:rFonts w:ascii="TimesNewRomanPS" w:hAnsi="TimesNewRomanPS"/>
          <w:bCs w:val="0"/>
        </w:rPr>
        <w:t>.</w:t>
      </w:r>
    </w:p>
    <w:p w14:paraId="5C00D5EA" w14:textId="14707871" w:rsidR="007F3FDB" w:rsidRPr="007F3FDB" w:rsidRDefault="007F3FDB" w:rsidP="007F3FDB">
      <w:pPr>
        <w:pStyle w:val="ListParagraph"/>
        <w:numPr>
          <w:ilvl w:val="0"/>
          <w:numId w:val="19"/>
        </w:numPr>
        <w:shd w:val="clear" w:color="auto" w:fill="FFFFFF"/>
        <w:rPr>
          <w:rFonts w:ascii="TimesNewRomanPS" w:hAnsi="TimesNewRomanPS"/>
          <w:bCs w:val="0"/>
        </w:rPr>
      </w:pPr>
      <w:r w:rsidRPr="007F3FDB">
        <w:rPr>
          <w:rFonts w:ascii="TimesNewRomanPS" w:hAnsi="TimesNewRomanPS"/>
          <w:bCs w:val="0"/>
        </w:rPr>
        <w:t>They don’t use roundup</w:t>
      </w:r>
      <w:r>
        <w:rPr>
          <w:rFonts w:ascii="TimesNewRomanPS" w:hAnsi="TimesNewRomanPS"/>
          <w:bCs w:val="0"/>
        </w:rPr>
        <w:t>.</w:t>
      </w:r>
    </w:p>
    <w:p w14:paraId="427E8B1A" w14:textId="7BD670AC" w:rsidR="007F3FDB" w:rsidRPr="007F3FDB" w:rsidRDefault="007F3FDB" w:rsidP="007F3FDB">
      <w:pPr>
        <w:pStyle w:val="ListParagraph"/>
        <w:numPr>
          <w:ilvl w:val="0"/>
          <w:numId w:val="19"/>
        </w:numPr>
        <w:shd w:val="clear" w:color="auto" w:fill="FFFFFF"/>
        <w:rPr>
          <w:rFonts w:ascii="TimesNewRomanPS" w:hAnsi="TimesNewRomanPS"/>
          <w:bCs w:val="0"/>
        </w:rPr>
      </w:pPr>
      <w:r w:rsidRPr="007F3FDB">
        <w:rPr>
          <w:rFonts w:ascii="TimesNewRomanPS" w:hAnsi="TimesNewRomanPS"/>
          <w:bCs w:val="0"/>
        </w:rPr>
        <w:t>They don’t want to use sheep</w:t>
      </w:r>
      <w:r>
        <w:rPr>
          <w:rFonts w:ascii="TimesNewRomanPS" w:hAnsi="TimesNewRomanPS"/>
          <w:bCs w:val="0"/>
        </w:rPr>
        <w:t>.</w:t>
      </w:r>
    </w:p>
    <w:p w14:paraId="45146B3B" w14:textId="5A357A57" w:rsidR="0009395A" w:rsidRDefault="0009395A" w:rsidP="004352A6">
      <w:pPr>
        <w:shd w:val="clear" w:color="auto" w:fill="FFFFFF"/>
        <w:rPr>
          <w:rFonts w:ascii="TimesNewRomanPSMT" w:hAnsi="TimesNewRomanPSMT"/>
          <w:bCs w:val="0"/>
        </w:rPr>
      </w:pPr>
      <w:r w:rsidRPr="0009395A">
        <w:rPr>
          <w:rFonts w:ascii="TimesNewRomanPS" w:hAnsi="TimesNewRomanPS"/>
          <w:b/>
        </w:rPr>
        <w:t xml:space="preserve">Springshed and river update </w:t>
      </w:r>
      <w:r w:rsidRPr="0009395A">
        <w:rPr>
          <w:rFonts w:ascii="TimesNewRomanPSMT" w:hAnsi="TimesNewRomanPSMT"/>
          <w:bCs w:val="0"/>
        </w:rPr>
        <w:t>– Cal Jamison</w:t>
      </w:r>
    </w:p>
    <w:p w14:paraId="14E4F350" w14:textId="69A6F4C6" w:rsidR="007F3FDB" w:rsidRDefault="007F3FDB" w:rsidP="007F3FDB">
      <w:pPr>
        <w:pStyle w:val="ListParagraph"/>
        <w:numPr>
          <w:ilvl w:val="0"/>
          <w:numId w:val="20"/>
        </w:numPr>
        <w:shd w:val="clear" w:color="auto" w:fill="FFFFFF"/>
        <w:rPr>
          <w:bCs w:val="0"/>
        </w:rPr>
      </w:pPr>
      <w:r>
        <w:rPr>
          <w:bCs w:val="0"/>
        </w:rPr>
        <w:t xml:space="preserve">Springs are clearing nicely.  </w:t>
      </w:r>
    </w:p>
    <w:p w14:paraId="450943EB" w14:textId="6CAD6CF2" w:rsidR="007F3FDB" w:rsidRDefault="007F3FDB" w:rsidP="007F3FDB">
      <w:pPr>
        <w:pStyle w:val="ListParagraph"/>
        <w:numPr>
          <w:ilvl w:val="0"/>
          <w:numId w:val="20"/>
        </w:numPr>
        <w:shd w:val="clear" w:color="auto" w:fill="FFFFFF"/>
        <w:rPr>
          <w:bCs w:val="0"/>
        </w:rPr>
      </w:pPr>
      <w:r>
        <w:rPr>
          <w:bCs w:val="0"/>
        </w:rPr>
        <w:t>You can see the ledge of the spring bowl.</w:t>
      </w:r>
    </w:p>
    <w:p w14:paraId="6AB0F410" w14:textId="464FDEBB" w:rsidR="007F3FDB" w:rsidRDefault="007F3FDB" w:rsidP="007F3FDB">
      <w:pPr>
        <w:pStyle w:val="ListParagraph"/>
        <w:numPr>
          <w:ilvl w:val="0"/>
          <w:numId w:val="20"/>
        </w:numPr>
        <w:shd w:val="clear" w:color="auto" w:fill="FFFFFF"/>
        <w:rPr>
          <w:bCs w:val="0"/>
        </w:rPr>
      </w:pPr>
      <w:r>
        <w:rPr>
          <w:bCs w:val="0"/>
        </w:rPr>
        <w:t>The reading was 62’</w:t>
      </w:r>
    </w:p>
    <w:p w14:paraId="01207AD6" w14:textId="5439607F" w:rsidR="007F3FDB" w:rsidRDefault="007F3FDB" w:rsidP="007F3FDB">
      <w:pPr>
        <w:pStyle w:val="ListParagraph"/>
        <w:numPr>
          <w:ilvl w:val="0"/>
          <w:numId w:val="20"/>
        </w:numPr>
        <w:shd w:val="clear" w:color="auto" w:fill="FFFFFF"/>
        <w:rPr>
          <w:bCs w:val="0"/>
        </w:rPr>
      </w:pPr>
      <w:r>
        <w:rPr>
          <w:bCs w:val="0"/>
        </w:rPr>
        <w:t>The spring flow was strong.</w:t>
      </w:r>
    </w:p>
    <w:p w14:paraId="07B717FB" w14:textId="3837C739" w:rsidR="007F3FDB" w:rsidRDefault="007F3FDB" w:rsidP="007F3FDB">
      <w:pPr>
        <w:pStyle w:val="ListParagraph"/>
        <w:numPr>
          <w:ilvl w:val="0"/>
          <w:numId w:val="20"/>
        </w:numPr>
        <w:shd w:val="clear" w:color="auto" w:fill="FFFFFF"/>
        <w:rPr>
          <w:bCs w:val="0"/>
        </w:rPr>
      </w:pPr>
      <w:r>
        <w:rPr>
          <w:bCs w:val="0"/>
        </w:rPr>
        <w:t xml:space="preserve">Clarity is the result of lower rainfall. </w:t>
      </w:r>
    </w:p>
    <w:p w14:paraId="4EE29C70" w14:textId="3634B902" w:rsidR="007F3FDB" w:rsidRDefault="007F3FDB" w:rsidP="007F3FDB">
      <w:pPr>
        <w:pStyle w:val="ListParagraph"/>
        <w:numPr>
          <w:ilvl w:val="0"/>
          <w:numId w:val="20"/>
        </w:numPr>
        <w:shd w:val="clear" w:color="auto" w:fill="FFFFFF"/>
        <w:rPr>
          <w:bCs w:val="0"/>
        </w:rPr>
      </w:pPr>
      <w:r>
        <w:rPr>
          <w:bCs w:val="0"/>
        </w:rPr>
        <w:t xml:space="preserve">Water level </w:t>
      </w:r>
      <w:r w:rsidR="0026017B">
        <w:rPr>
          <w:bCs w:val="0"/>
        </w:rPr>
        <w:t>is 4.7 to 4.8’</w:t>
      </w:r>
    </w:p>
    <w:p w14:paraId="1FAA6502" w14:textId="7D15CA8E" w:rsidR="0026017B" w:rsidRDefault="0026017B" w:rsidP="007F3FDB">
      <w:pPr>
        <w:pStyle w:val="ListParagraph"/>
        <w:numPr>
          <w:ilvl w:val="0"/>
          <w:numId w:val="20"/>
        </w:numPr>
        <w:shd w:val="clear" w:color="auto" w:fill="FFFFFF"/>
        <w:rPr>
          <w:bCs w:val="0"/>
        </w:rPr>
      </w:pPr>
      <w:r>
        <w:rPr>
          <w:bCs w:val="0"/>
        </w:rPr>
        <w:t xml:space="preserve">4.5 to 5 nutrient levels, above the 3.3 maximum level. </w:t>
      </w:r>
    </w:p>
    <w:p w14:paraId="48089868" w14:textId="096D56E3" w:rsidR="0026017B" w:rsidRDefault="0026017B" w:rsidP="007F3FDB">
      <w:pPr>
        <w:pStyle w:val="ListParagraph"/>
        <w:numPr>
          <w:ilvl w:val="0"/>
          <w:numId w:val="20"/>
        </w:numPr>
        <w:shd w:val="clear" w:color="auto" w:fill="FFFFFF"/>
        <w:rPr>
          <w:bCs w:val="0"/>
        </w:rPr>
      </w:pPr>
      <w:r>
        <w:rPr>
          <w:bCs w:val="0"/>
        </w:rPr>
        <w:t>Cal is recruiting folks to record and report their rainfall.</w:t>
      </w:r>
    </w:p>
    <w:p w14:paraId="42AAFA83" w14:textId="7A275EF7" w:rsidR="0026017B" w:rsidRDefault="0026017B" w:rsidP="007F3FDB">
      <w:pPr>
        <w:pStyle w:val="ListParagraph"/>
        <w:numPr>
          <w:ilvl w:val="0"/>
          <w:numId w:val="20"/>
        </w:numPr>
        <w:shd w:val="clear" w:color="auto" w:fill="FFFFFF"/>
        <w:rPr>
          <w:bCs w:val="0"/>
        </w:rPr>
      </w:pPr>
      <w:r>
        <w:rPr>
          <w:bCs w:val="0"/>
        </w:rPr>
        <w:t xml:space="preserve">We have been hosting a 4-H group to do analysis. </w:t>
      </w:r>
    </w:p>
    <w:p w14:paraId="53733073" w14:textId="0EAFC204" w:rsidR="0026017B" w:rsidRPr="007F3FDB" w:rsidRDefault="0026017B" w:rsidP="007F3FDB">
      <w:pPr>
        <w:pStyle w:val="ListParagraph"/>
        <w:numPr>
          <w:ilvl w:val="0"/>
          <w:numId w:val="20"/>
        </w:numPr>
        <w:shd w:val="clear" w:color="auto" w:fill="FFFFFF"/>
        <w:rPr>
          <w:bCs w:val="0"/>
        </w:rPr>
      </w:pPr>
      <w:r>
        <w:rPr>
          <w:bCs w:val="0"/>
        </w:rPr>
        <w:t xml:space="preserve">Mike Keys has good data on rainfall. </w:t>
      </w:r>
    </w:p>
    <w:p w14:paraId="6F613752" w14:textId="77777777" w:rsidR="0026017B" w:rsidRDefault="0026017B" w:rsidP="004352A6">
      <w:pPr>
        <w:shd w:val="clear" w:color="auto" w:fill="FFFFFF"/>
        <w:rPr>
          <w:rFonts w:ascii="TimesNewRomanPS" w:hAnsi="TimesNewRomanPS"/>
          <w:b/>
        </w:rPr>
      </w:pPr>
    </w:p>
    <w:p w14:paraId="770AC1D0" w14:textId="7F9442E4" w:rsidR="004352A6" w:rsidRDefault="0009395A" w:rsidP="004352A6">
      <w:pPr>
        <w:shd w:val="clear" w:color="auto" w:fill="FFFFFF"/>
        <w:rPr>
          <w:rFonts w:ascii="TimesNewRomanPSMT" w:hAnsi="TimesNewRomanPSMT"/>
          <w:bCs w:val="0"/>
        </w:rPr>
      </w:pPr>
      <w:r w:rsidRPr="0009395A">
        <w:rPr>
          <w:rFonts w:ascii="TimesNewRomanPS" w:hAnsi="TimesNewRomanPS"/>
          <w:b/>
        </w:rPr>
        <w:t xml:space="preserve">Interim Chair Replacement - </w:t>
      </w:r>
      <w:r w:rsidRPr="0009395A">
        <w:rPr>
          <w:rFonts w:ascii="TimesNewRomanPSMT" w:hAnsi="TimesNewRomanPSMT"/>
          <w:bCs w:val="0"/>
        </w:rPr>
        <w:t>Rob Williams</w:t>
      </w:r>
    </w:p>
    <w:p w14:paraId="75D719A3" w14:textId="0FFF1B6E" w:rsidR="0026017B" w:rsidRDefault="00462C19" w:rsidP="0026017B">
      <w:pPr>
        <w:pStyle w:val="ListParagraph"/>
        <w:numPr>
          <w:ilvl w:val="0"/>
          <w:numId w:val="21"/>
        </w:numPr>
        <w:shd w:val="clear" w:color="auto" w:fill="FFFFFF"/>
        <w:rPr>
          <w:rFonts w:ascii="TimesNewRomanPSMT" w:hAnsi="TimesNewRomanPSMT"/>
          <w:bCs w:val="0"/>
        </w:rPr>
      </w:pPr>
      <w:r>
        <w:rPr>
          <w:rFonts w:ascii="TimesNewRomanPSMT" w:hAnsi="TimesNewRomanPSMT"/>
          <w:bCs w:val="0"/>
        </w:rPr>
        <w:t xml:space="preserve">Rob will be calling </w:t>
      </w:r>
    </w:p>
    <w:p w14:paraId="48CBF598" w14:textId="19BE5397" w:rsidR="00462C19" w:rsidRPr="0026017B" w:rsidRDefault="00462C19" w:rsidP="0026017B">
      <w:pPr>
        <w:pStyle w:val="ListParagraph"/>
        <w:numPr>
          <w:ilvl w:val="0"/>
          <w:numId w:val="21"/>
        </w:numPr>
        <w:shd w:val="clear" w:color="auto" w:fill="FFFFFF"/>
        <w:rPr>
          <w:rFonts w:ascii="TimesNewRomanPSMT" w:hAnsi="TimesNewRomanPSMT"/>
          <w:bCs w:val="0"/>
        </w:rPr>
      </w:pPr>
      <w:r>
        <w:rPr>
          <w:rFonts w:ascii="TimesNewRomanPSMT" w:hAnsi="TimesNewRomanPSMT"/>
          <w:bCs w:val="0"/>
        </w:rPr>
        <w:t xml:space="preserve">Anthony volunteered to be a meeting facilitator to reduce the burden on chair. </w:t>
      </w:r>
    </w:p>
    <w:p w14:paraId="3B62A2C8" w14:textId="77FFB947" w:rsidR="0009395A" w:rsidRDefault="0009395A" w:rsidP="004352A6">
      <w:pPr>
        <w:shd w:val="clear" w:color="auto" w:fill="FFFFFF"/>
        <w:rPr>
          <w:rFonts w:ascii="TimesNewRomanPS" w:hAnsi="TimesNewRomanPS"/>
          <w:b/>
        </w:rPr>
      </w:pPr>
      <w:r w:rsidRPr="0009395A">
        <w:rPr>
          <w:rFonts w:ascii="TimesNewRomanPSMT" w:hAnsi="TimesNewRomanPSMT"/>
          <w:bCs w:val="0"/>
          <w:sz w:val="22"/>
          <w:szCs w:val="22"/>
        </w:rPr>
        <w:t>U</w:t>
      </w:r>
      <w:r w:rsidRPr="0009395A">
        <w:rPr>
          <w:rFonts w:ascii="TimesNewRomanPS" w:hAnsi="TimesNewRomanPS"/>
          <w:b/>
        </w:rPr>
        <w:t xml:space="preserve">pcoming meetings and events </w:t>
      </w:r>
    </w:p>
    <w:p w14:paraId="2873E30A" w14:textId="359984C6" w:rsidR="00462C19" w:rsidRPr="00462C19" w:rsidRDefault="00462C19" w:rsidP="00462C19">
      <w:pPr>
        <w:pStyle w:val="ListParagraph"/>
        <w:numPr>
          <w:ilvl w:val="0"/>
          <w:numId w:val="21"/>
        </w:numPr>
        <w:shd w:val="clear" w:color="auto" w:fill="FFFFFF"/>
        <w:rPr>
          <w:bCs w:val="0"/>
        </w:rPr>
      </w:pPr>
      <w:r w:rsidRPr="00462C19">
        <w:rPr>
          <w:rFonts w:ascii="TimesNewRomanPS" w:hAnsi="TimesNewRomanPS"/>
          <w:b/>
        </w:rPr>
        <w:t>August 4 BBEF</w:t>
      </w:r>
      <w:r>
        <w:rPr>
          <w:rFonts w:ascii="TimesNewRomanPS" w:hAnsi="TimesNewRomanPS"/>
          <w:b/>
        </w:rPr>
        <w:t xml:space="preserve">, </w:t>
      </w:r>
      <w:r w:rsidRPr="00462C19">
        <w:rPr>
          <w:rFonts w:ascii="TimesNewRomanPS" w:hAnsi="TimesNewRomanPS"/>
          <w:b/>
          <w:u w:val="single"/>
        </w:rPr>
        <w:t>submit questions to Rob by next Friday</w:t>
      </w:r>
      <w:r>
        <w:rPr>
          <w:rFonts w:ascii="TimesNewRomanPS" w:hAnsi="TimesNewRomanPS"/>
          <w:b/>
        </w:rPr>
        <w:t xml:space="preserve">. </w:t>
      </w:r>
    </w:p>
    <w:p w14:paraId="5D876D41" w14:textId="3F76001E" w:rsidR="00462C19" w:rsidRPr="00462C19" w:rsidRDefault="00462C19" w:rsidP="00462C19">
      <w:pPr>
        <w:pStyle w:val="ListParagraph"/>
        <w:numPr>
          <w:ilvl w:val="0"/>
          <w:numId w:val="21"/>
        </w:numPr>
        <w:shd w:val="clear" w:color="auto" w:fill="FFFFFF"/>
        <w:rPr>
          <w:bCs w:val="0"/>
        </w:rPr>
      </w:pPr>
      <w:r>
        <w:rPr>
          <w:rFonts w:ascii="TimesNewRomanPS" w:hAnsi="TimesNewRomanPS"/>
          <w:b/>
        </w:rPr>
        <w:t xml:space="preserve">FOWS July 6, Chris Werner will update the history of cave exploration. </w:t>
      </w:r>
    </w:p>
    <w:p w14:paraId="2CEF54D8" w14:textId="1D58EEE6" w:rsidR="00462C19" w:rsidRPr="00462C19" w:rsidRDefault="00462C19" w:rsidP="00462C19">
      <w:pPr>
        <w:pStyle w:val="ListParagraph"/>
        <w:numPr>
          <w:ilvl w:val="0"/>
          <w:numId w:val="21"/>
        </w:numPr>
        <w:shd w:val="clear" w:color="auto" w:fill="FFFFFF"/>
        <w:rPr>
          <w:bCs w:val="0"/>
        </w:rPr>
      </w:pPr>
      <w:r>
        <w:rPr>
          <w:rFonts w:ascii="TimesNewRomanPS" w:hAnsi="TimesNewRomanPS"/>
          <w:b/>
        </w:rPr>
        <w:t xml:space="preserve">FOWS needs volunteers for the antique </w:t>
      </w:r>
    </w:p>
    <w:p w14:paraId="22E5ACD5" w14:textId="77777777" w:rsidR="0009395A" w:rsidRPr="0009395A" w:rsidRDefault="0009395A" w:rsidP="004352A6">
      <w:pPr>
        <w:shd w:val="clear" w:color="auto" w:fill="FFFFFF"/>
        <w:rPr>
          <w:bCs w:val="0"/>
        </w:rPr>
      </w:pPr>
      <w:r w:rsidRPr="0009395A">
        <w:rPr>
          <w:rFonts w:ascii="TimesNewRomanPS" w:hAnsi="TimesNewRomanPS"/>
          <w:b/>
        </w:rPr>
        <w:t xml:space="preserve">Adjourn </w:t>
      </w:r>
    </w:p>
    <w:p w14:paraId="218A7183" w14:textId="72D998C4" w:rsidR="004D44B5" w:rsidRPr="00CC5A40" w:rsidRDefault="00462C19" w:rsidP="004D44B5">
      <w:pPr>
        <w:rPr>
          <w:rFonts w:ascii="Arial" w:hAnsi="Arial" w:cs="Arial"/>
          <w:bCs w:val="0"/>
        </w:rPr>
      </w:pPr>
      <w:r>
        <w:rPr>
          <w:rFonts w:ascii="Arial" w:hAnsi="Arial" w:cs="Arial"/>
          <w:bCs w:val="0"/>
        </w:rPr>
        <w:t xml:space="preserve">RW CJ </w:t>
      </w:r>
      <w:r w:rsidR="004D44B5" w:rsidRPr="00CC5A40">
        <w:rPr>
          <w:rFonts w:ascii="Arial" w:hAnsi="Arial" w:cs="Arial"/>
          <w:bCs w:val="0"/>
        </w:rPr>
        <w:br w:type="page"/>
      </w:r>
    </w:p>
    <w:p w14:paraId="15419F04" w14:textId="3FBCE761" w:rsidR="004D44B5" w:rsidRPr="00CC5A40" w:rsidRDefault="004D44B5" w:rsidP="004D44B5">
      <w:pPr>
        <w:jc w:val="center"/>
        <w:rPr>
          <w:rFonts w:ascii="Arial" w:hAnsi="Arial" w:cs="Arial"/>
          <w:bCs w:val="0"/>
        </w:rPr>
      </w:pPr>
      <w:r w:rsidRPr="00CC5A40">
        <w:rPr>
          <w:rFonts w:ascii="Arial" w:hAnsi="Arial" w:cs="Arial"/>
          <w:bCs w:val="0"/>
        </w:rPr>
        <w:lastRenderedPageBreak/>
        <w:t>Appendix A</w:t>
      </w:r>
    </w:p>
    <w:p w14:paraId="1A54A63C" w14:textId="110305D3" w:rsidR="00F528D0" w:rsidRPr="00CC5A40" w:rsidRDefault="0009395A">
      <w:pPr>
        <w:rPr>
          <w:rFonts w:ascii="Arial" w:hAnsi="Arial" w:cs="Arial"/>
          <w:b/>
        </w:rPr>
      </w:pPr>
      <w:r w:rsidRPr="0009395A">
        <w:rPr>
          <w:rFonts w:ascii="Arial" w:hAnsi="Arial" w:cs="Arial"/>
          <w:bCs w:val="0"/>
        </w:rPr>
        <w:lastRenderedPageBreak/>
        <w:drawing>
          <wp:inline distT="0" distB="0" distL="0" distR="0" wp14:anchorId="3C032261" wp14:editId="725B8476">
            <wp:extent cx="5676595" cy="8092473"/>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76595" cy="8092473"/>
                    </a:xfrm>
                    <a:prstGeom prst="rect">
                      <a:avLst/>
                    </a:prstGeom>
                  </pic:spPr>
                </pic:pic>
              </a:graphicData>
            </a:graphic>
          </wp:inline>
        </w:drawing>
      </w:r>
      <w:r w:rsidR="00F528D0" w:rsidRPr="00CC5A40">
        <w:rPr>
          <w:rFonts w:ascii="Arial" w:hAnsi="Arial" w:cs="Arial"/>
          <w:b/>
        </w:rPr>
        <w:br w:type="page"/>
      </w:r>
    </w:p>
    <w:p w14:paraId="60B72E11" w14:textId="77777777" w:rsidR="00F528D0" w:rsidRPr="00C643A5" w:rsidRDefault="00F528D0" w:rsidP="00F528D0">
      <w:pPr>
        <w:snapToGrid w:val="0"/>
        <w:jc w:val="center"/>
        <w:rPr>
          <w:rFonts w:ascii="Arial" w:hAnsi="Arial" w:cs="Arial"/>
          <w:bCs w:val="0"/>
        </w:rPr>
      </w:pPr>
      <w:r w:rsidRPr="00C643A5">
        <w:rPr>
          <w:rFonts w:ascii="Arial" w:hAnsi="Arial" w:cs="Arial"/>
          <w:bCs w:val="0"/>
        </w:rPr>
        <w:lastRenderedPageBreak/>
        <w:t>Appendix B</w:t>
      </w:r>
    </w:p>
    <w:p w14:paraId="6E6F1C50" w14:textId="22F78532" w:rsidR="00F528D0" w:rsidRPr="00C643A5" w:rsidRDefault="0009395A" w:rsidP="00F528D0">
      <w:pPr>
        <w:snapToGrid w:val="0"/>
        <w:jc w:val="center"/>
        <w:rPr>
          <w:rFonts w:ascii="Arial" w:hAnsi="Arial" w:cs="Arial"/>
          <w:b/>
        </w:rPr>
      </w:pPr>
      <w:r>
        <w:rPr>
          <w:rFonts w:ascii="Arial" w:hAnsi="Arial" w:cs="Arial"/>
          <w:b/>
        </w:rPr>
        <w:t>6</w:t>
      </w:r>
      <w:r w:rsidR="00F528D0" w:rsidRPr="00C643A5">
        <w:rPr>
          <w:rFonts w:ascii="Arial" w:hAnsi="Arial" w:cs="Arial"/>
          <w:b/>
        </w:rPr>
        <w:t>-2</w:t>
      </w:r>
      <w:r>
        <w:rPr>
          <w:rFonts w:ascii="Arial" w:hAnsi="Arial" w:cs="Arial"/>
          <w:b/>
        </w:rPr>
        <w:t>4</w:t>
      </w:r>
      <w:r w:rsidR="00F528D0" w:rsidRPr="00C643A5">
        <w:rPr>
          <w:rFonts w:ascii="Arial" w:hAnsi="Arial" w:cs="Arial"/>
          <w:b/>
        </w:rPr>
        <w:t>-22 WAKULLA SPRINGS Board Meeting Participants</w:t>
      </w:r>
    </w:p>
    <w:p w14:paraId="379E169C" w14:textId="77777777" w:rsidR="00F528D0" w:rsidRPr="00C643A5" w:rsidRDefault="00F528D0" w:rsidP="00F528D0">
      <w:pPr>
        <w:snapToGrid w:val="0"/>
        <w:jc w:val="center"/>
        <w:rPr>
          <w:rFonts w:ascii="Arial" w:hAnsi="Arial" w:cs="Arial"/>
          <w:b/>
        </w:rPr>
      </w:pPr>
      <w:r w:rsidRPr="00C643A5">
        <w:rPr>
          <w:rFonts w:ascii="Arial" w:hAnsi="Arial" w:cs="Arial"/>
          <w:b/>
        </w:rPr>
        <w:t>* Indicates those present</w:t>
      </w:r>
    </w:p>
    <w:p w14:paraId="46D627BA" w14:textId="77777777" w:rsidR="00F528D0" w:rsidRPr="00C643A5" w:rsidRDefault="00F528D0" w:rsidP="00F528D0">
      <w:pPr>
        <w:snapToGrid w:val="0"/>
        <w:rPr>
          <w:rFonts w:ascii="Arial" w:hAnsi="Arial" w:cs="Arial"/>
          <w:u w:val="single"/>
        </w:rPr>
      </w:pPr>
    </w:p>
    <w:p w14:paraId="20BEE83C" w14:textId="77777777" w:rsidR="00F528D0" w:rsidRPr="00C643A5" w:rsidRDefault="00F528D0" w:rsidP="00F528D0">
      <w:pPr>
        <w:snapToGrid w:val="0"/>
        <w:rPr>
          <w:rFonts w:ascii="Arial" w:hAnsi="Arial" w:cs="Arial"/>
          <w:bCs w:val="0"/>
        </w:rPr>
      </w:pPr>
      <w:r w:rsidRPr="00C643A5">
        <w:rPr>
          <w:rFonts w:ascii="Arial" w:hAnsi="Arial" w:cs="Arial"/>
          <w:u w:val="single"/>
        </w:rPr>
        <w:t>Officers</w:t>
      </w:r>
    </w:p>
    <w:p w14:paraId="56DFFB38" w14:textId="5C9C65FE" w:rsidR="00F528D0" w:rsidRPr="00C643A5" w:rsidRDefault="00F528D0" w:rsidP="00F528D0">
      <w:pPr>
        <w:snapToGrid w:val="0"/>
        <w:rPr>
          <w:rFonts w:ascii="Arial" w:hAnsi="Arial" w:cs="Arial"/>
          <w:bCs w:val="0"/>
        </w:rPr>
      </w:pPr>
      <w:r w:rsidRPr="00C643A5">
        <w:rPr>
          <w:rFonts w:ascii="Arial" w:hAnsi="Arial" w:cs="Arial"/>
          <w:color w:val="000000"/>
        </w:rPr>
        <w:t>Robert Williams</w:t>
      </w:r>
      <w:r w:rsidRPr="00C643A5">
        <w:rPr>
          <w:rFonts w:ascii="Arial" w:hAnsi="Arial" w:cs="Arial"/>
        </w:rPr>
        <w:t>, Chair *</w:t>
      </w:r>
      <w:r w:rsidRPr="00C643A5">
        <w:rPr>
          <w:rFonts w:ascii="Arial" w:hAnsi="Arial" w:cs="Arial"/>
        </w:rPr>
        <w:br/>
        <w:t>Robert E. Deyle, Vice-Chair *</w:t>
      </w:r>
      <w:r w:rsidRPr="00C643A5">
        <w:rPr>
          <w:rFonts w:ascii="Arial" w:hAnsi="Arial" w:cs="Arial"/>
        </w:rPr>
        <w:br/>
        <w:t xml:space="preserve">Tom Taylor, Secretary * </w:t>
      </w:r>
      <w:r w:rsidRPr="00C643A5">
        <w:rPr>
          <w:rFonts w:ascii="Arial" w:hAnsi="Arial" w:cs="Arial"/>
        </w:rPr>
        <w:br/>
        <w:t xml:space="preserve">Jim Davis, Treasurer </w:t>
      </w:r>
      <w:r w:rsidR="00305F0E">
        <w:rPr>
          <w:rFonts w:ascii="Arial" w:hAnsi="Arial" w:cs="Arial"/>
        </w:rPr>
        <w:t>*</w:t>
      </w:r>
    </w:p>
    <w:p w14:paraId="69B580BD" w14:textId="77777777" w:rsidR="00F528D0" w:rsidRPr="00C643A5" w:rsidRDefault="00F528D0" w:rsidP="00F528D0">
      <w:pPr>
        <w:snapToGrid w:val="0"/>
        <w:rPr>
          <w:rFonts w:ascii="Arial" w:hAnsi="Arial" w:cs="Arial"/>
          <w:u w:val="single"/>
        </w:rPr>
      </w:pPr>
    </w:p>
    <w:p w14:paraId="7318B3FD" w14:textId="77777777" w:rsidR="00F528D0" w:rsidRPr="00C643A5" w:rsidRDefault="00F528D0" w:rsidP="00F528D0">
      <w:pPr>
        <w:snapToGrid w:val="0"/>
        <w:rPr>
          <w:rFonts w:ascii="Arial" w:hAnsi="Arial" w:cs="Arial"/>
          <w:bCs w:val="0"/>
        </w:rPr>
      </w:pPr>
      <w:r w:rsidRPr="00C643A5">
        <w:rPr>
          <w:rFonts w:ascii="Arial" w:hAnsi="Arial" w:cs="Arial"/>
          <w:u w:val="single"/>
        </w:rPr>
        <w:t>Directors</w:t>
      </w:r>
    </w:p>
    <w:p w14:paraId="15BDEF3E" w14:textId="7701B4E2" w:rsidR="00F528D0" w:rsidRPr="00C643A5" w:rsidRDefault="00F528D0" w:rsidP="00F528D0">
      <w:pPr>
        <w:snapToGrid w:val="0"/>
        <w:rPr>
          <w:rFonts w:ascii="Arial" w:hAnsi="Arial" w:cs="Arial"/>
        </w:rPr>
      </w:pPr>
      <w:r w:rsidRPr="00C643A5">
        <w:rPr>
          <w:rFonts w:ascii="Arial" w:hAnsi="Arial" w:cs="Arial"/>
        </w:rPr>
        <w:t xml:space="preserve">Gail Fishman </w:t>
      </w:r>
      <w:r w:rsidR="00305F0E">
        <w:rPr>
          <w:rFonts w:ascii="Arial" w:hAnsi="Arial" w:cs="Arial"/>
        </w:rPr>
        <w:t>*</w:t>
      </w:r>
      <w:r w:rsidRPr="00C643A5">
        <w:rPr>
          <w:rFonts w:ascii="Arial" w:hAnsi="Arial" w:cs="Arial"/>
        </w:rPr>
        <w:br/>
        <w:t xml:space="preserve">Rob Gelhardt </w:t>
      </w:r>
    </w:p>
    <w:p w14:paraId="5264A94D" w14:textId="77777777" w:rsidR="00F528D0" w:rsidRPr="00CC5A40" w:rsidRDefault="00F528D0" w:rsidP="00F528D0">
      <w:pPr>
        <w:snapToGrid w:val="0"/>
        <w:rPr>
          <w:rFonts w:ascii="Arial" w:hAnsi="Arial" w:cs="Arial"/>
        </w:rPr>
      </w:pPr>
      <w:r w:rsidRPr="00C643A5">
        <w:rPr>
          <w:rFonts w:ascii="Arial" w:hAnsi="Arial" w:cs="Arial"/>
        </w:rPr>
        <w:t>Albert Gregory</w:t>
      </w:r>
      <w:r w:rsidRPr="00CC5A40">
        <w:rPr>
          <w:rFonts w:ascii="Arial" w:hAnsi="Arial" w:cs="Arial"/>
        </w:rPr>
        <w:t xml:space="preserve"> </w:t>
      </w:r>
    </w:p>
    <w:p w14:paraId="328FDA97" w14:textId="5EB6AED3" w:rsidR="00F528D0" w:rsidRPr="00C643A5" w:rsidRDefault="00F528D0" w:rsidP="00F528D0">
      <w:pPr>
        <w:snapToGrid w:val="0"/>
        <w:rPr>
          <w:rFonts w:ascii="Arial" w:hAnsi="Arial" w:cs="Arial"/>
        </w:rPr>
      </w:pPr>
      <w:r w:rsidRPr="00C643A5">
        <w:rPr>
          <w:rFonts w:ascii="Arial" w:hAnsi="Arial" w:cs="Arial"/>
        </w:rPr>
        <w:t xml:space="preserve">Andreas Hagberg </w:t>
      </w:r>
    </w:p>
    <w:p w14:paraId="53C1AE1E" w14:textId="09079BB7" w:rsidR="00F528D0" w:rsidRPr="00C643A5" w:rsidRDefault="00F528D0" w:rsidP="00F528D0">
      <w:pPr>
        <w:snapToGrid w:val="0"/>
        <w:rPr>
          <w:rFonts w:ascii="Arial" w:hAnsi="Arial" w:cs="Arial"/>
          <w:color w:val="000000"/>
        </w:rPr>
      </w:pPr>
      <w:r w:rsidRPr="00C643A5">
        <w:rPr>
          <w:rFonts w:ascii="Arial" w:hAnsi="Arial" w:cs="Arial"/>
        </w:rPr>
        <w:t xml:space="preserve">Cal Jamison </w:t>
      </w:r>
      <w:r w:rsidR="0092657B">
        <w:rPr>
          <w:rFonts w:ascii="Arial" w:hAnsi="Arial" w:cs="Arial"/>
        </w:rPr>
        <w:t>*</w:t>
      </w:r>
      <w:r w:rsidRPr="00C643A5">
        <w:rPr>
          <w:rFonts w:ascii="Arial" w:hAnsi="Arial" w:cs="Arial"/>
        </w:rPr>
        <w:br/>
      </w:r>
      <w:r w:rsidRPr="00C643A5">
        <w:rPr>
          <w:rFonts w:ascii="Arial" w:hAnsi="Arial" w:cs="Arial"/>
          <w:color w:val="000000"/>
        </w:rPr>
        <w:t xml:space="preserve">Howard Kessler </w:t>
      </w:r>
    </w:p>
    <w:p w14:paraId="484197E1" w14:textId="17854CB9" w:rsidR="00F528D0" w:rsidRPr="00C643A5" w:rsidRDefault="00F528D0" w:rsidP="00F528D0">
      <w:pPr>
        <w:snapToGrid w:val="0"/>
        <w:rPr>
          <w:rFonts w:ascii="Arial" w:hAnsi="Arial" w:cs="Arial"/>
          <w:color w:val="000000"/>
        </w:rPr>
      </w:pPr>
      <w:r w:rsidRPr="00C643A5">
        <w:rPr>
          <w:rFonts w:ascii="Arial" w:hAnsi="Arial" w:cs="Arial"/>
          <w:color w:val="000000"/>
        </w:rPr>
        <w:t xml:space="preserve">Mike Keys </w:t>
      </w:r>
      <w:r w:rsidR="00305F0E">
        <w:rPr>
          <w:rFonts w:ascii="Arial" w:hAnsi="Arial" w:cs="Arial"/>
          <w:color w:val="000000"/>
        </w:rPr>
        <w:t>*</w:t>
      </w:r>
    </w:p>
    <w:p w14:paraId="176C6A8F" w14:textId="4648E1A3" w:rsidR="00F528D0" w:rsidRPr="00C643A5" w:rsidRDefault="00F528D0" w:rsidP="00F528D0">
      <w:pPr>
        <w:snapToGrid w:val="0"/>
        <w:rPr>
          <w:rFonts w:ascii="Arial" w:hAnsi="Arial" w:cs="Arial"/>
        </w:rPr>
      </w:pPr>
      <w:r w:rsidRPr="00C643A5">
        <w:rPr>
          <w:rFonts w:ascii="Arial" w:hAnsi="Arial" w:cs="Arial"/>
        </w:rPr>
        <w:t xml:space="preserve">Debbie Lightsey </w:t>
      </w:r>
    </w:p>
    <w:p w14:paraId="35409EEE" w14:textId="59C5C6DE" w:rsidR="00F528D0" w:rsidRPr="00C643A5" w:rsidRDefault="00F528D0" w:rsidP="00F528D0">
      <w:pPr>
        <w:snapToGrid w:val="0"/>
        <w:rPr>
          <w:rFonts w:ascii="Arial" w:hAnsi="Arial" w:cs="Arial"/>
          <w:color w:val="000000"/>
        </w:rPr>
      </w:pPr>
      <w:r w:rsidRPr="00C643A5">
        <w:rPr>
          <w:rFonts w:ascii="Arial" w:hAnsi="Arial" w:cs="Arial"/>
          <w:color w:val="000000"/>
        </w:rPr>
        <w:t xml:space="preserve">Brian Luipani </w:t>
      </w:r>
      <w:r w:rsidR="00305F0E">
        <w:rPr>
          <w:rFonts w:ascii="Arial" w:hAnsi="Arial" w:cs="Arial"/>
          <w:color w:val="000000"/>
        </w:rPr>
        <w:t>*</w:t>
      </w:r>
    </w:p>
    <w:p w14:paraId="6911C890" w14:textId="2CFF6A8B" w:rsidR="00F528D0" w:rsidRPr="00C643A5" w:rsidRDefault="00F528D0" w:rsidP="00C643A5">
      <w:pPr>
        <w:tabs>
          <w:tab w:val="right" w:pos="540"/>
          <w:tab w:val="left" w:pos="720"/>
        </w:tabs>
        <w:snapToGrid w:val="0"/>
        <w:ind w:left="720" w:hanging="720"/>
        <w:rPr>
          <w:rFonts w:ascii="Arial" w:hAnsi="Arial" w:cs="Arial"/>
          <w:color w:val="000000"/>
        </w:rPr>
      </w:pPr>
      <w:r w:rsidRPr="00C643A5">
        <w:rPr>
          <w:rFonts w:ascii="Arial" w:hAnsi="Arial" w:cs="Arial"/>
        </w:rPr>
        <w:t xml:space="preserve">Lindsay Stevens </w:t>
      </w:r>
      <w:r w:rsidRPr="00C643A5">
        <w:rPr>
          <w:rFonts w:ascii="Arial" w:hAnsi="Arial" w:cs="Arial"/>
        </w:rPr>
        <w:br/>
      </w:r>
    </w:p>
    <w:p w14:paraId="6A481B8B" w14:textId="77777777" w:rsidR="00F528D0" w:rsidRPr="00C643A5" w:rsidRDefault="00F528D0" w:rsidP="00F528D0">
      <w:pPr>
        <w:snapToGrid w:val="0"/>
        <w:rPr>
          <w:rFonts w:ascii="Arial" w:hAnsi="Arial" w:cs="Arial"/>
        </w:rPr>
      </w:pPr>
      <w:r w:rsidRPr="00C643A5">
        <w:rPr>
          <w:rFonts w:ascii="Arial" w:hAnsi="Arial" w:cs="Arial"/>
          <w:u w:val="single"/>
        </w:rPr>
        <w:t>Members and Guests</w:t>
      </w:r>
    </w:p>
    <w:p w14:paraId="09BF8675" w14:textId="2EF187F4" w:rsidR="002B0132" w:rsidRPr="00CC5A40" w:rsidRDefault="002B0132" w:rsidP="00F528D0">
      <w:pPr>
        <w:snapToGrid w:val="0"/>
        <w:rPr>
          <w:rFonts w:ascii="Arial" w:hAnsi="Arial" w:cs="Arial"/>
          <w:color w:val="000000"/>
        </w:rPr>
      </w:pPr>
      <w:r w:rsidRPr="00CC5A40">
        <w:rPr>
          <w:rFonts w:ascii="Arial" w:hAnsi="Arial" w:cs="Arial"/>
          <w:color w:val="000000"/>
        </w:rPr>
        <w:t xml:space="preserve">James Call </w:t>
      </w:r>
    </w:p>
    <w:p w14:paraId="003CDA87" w14:textId="6FDD0A2E" w:rsidR="002B0132" w:rsidRPr="00CC5A40" w:rsidRDefault="002B0132" w:rsidP="00F528D0">
      <w:pPr>
        <w:snapToGrid w:val="0"/>
        <w:rPr>
          <w:rFonts w:ascii="Arial" w:hAnsi="Arial" w:cs="Arial"/>
          <w:color w:val="000000"/>
        </w:rPr>
      </w:pPr>
      <w:r w:rsidRPr="00CC5A40">
        <w:rPr>
          <w:rFonts w:ascii="Arial" w:hAnsi="Arial" w:cs="Arial"/>
          <w:color w:val="000000"/>
        </w:rPr>
        <w:t xml:space="preserve">Kathleen Coates </w:t>
      </w:r>
      <w:r w:rsidR="00305F0E">
        <w:rPr>
          <w:rFonts w:ascii="Arial" w:hAnsi="Arial" w:cs="Arial"/>
          <w:color w:val="000000"/>
        </w:rPr>
        <w:t>*</w:t>
      </w:r>
    </w:p>
    <w:p w14:paraId="51A83D43" w14:textId="33934A18" w:rsidR="002B0132" w:rsidRPr="00CC5A40" w:rsidRDefault="002B0132" w:rsidP="00F528D0">
      <w:pPr>
        <w:snapToGrid w:val="0"/>
        <w:rPr>
          <w:rFonts w:ascii="Arial" w:hAnsi="Arial" w:cs="Arial"/>
          <w:color w:val="000000"/>
        </w:rPr>
      </w:pPr>
      <w:r w:rsidRPr="00CC5A40">
        <w:rPr>
          <w:rFonts w:ascii="Arial" w:hAnsi="Arial" w:cs="Arial"/>
          <w:color w:val="000000"/>
        </w:rPr>
        <w:t xml:space="preserve">Gil Damon </w:t>
      </w:r>
    </w:p>
    <w:p w14:paraId="6B559E87" w14:textId="6EF6B195" w:rsidR="00F528D0" w:rsidRPr="00C643A5" w:rsidRDefault="00F528D0" w:rsidP="00F528D0">
      <w:pPr>
        <w:snapToGrid w:val="0"/>
        <w:rPr>
          <w:rFonts w:ascii="Arial" w:hAnsi="Arial" w:cs="Arial"/>
          <w:color w:val="000000"/>
        </w:rPr>
      </w:pPr>
      <w:r w:rsidRPr="00C643A5">
        <w:rPr>
          <w:rFonts w:ascii="Arial" w:hAnsi="Arial" w:cs="Arial"/>
          <w:color w:val="000000"/>
        </w:rPr>
        <w:t xml:space="preserve">Sue Damon </w:t>
      </w:r>
      <w:r w:rsidR="0092657B">
        <w:rPr>
          <w:rFonts w:ascii="Arial" w:hAnsi="Arial" w:cs="Arial"/>
          <w:color w:val="000000"/>
        </w:rPr>
        <w:t>*</w:t>
      </w:r>
    </w:p>
    <w:p w14:paraId="119E5DBC" w14:textId="77777777" w:rsidR="00C45435" w:rsidRDefault="00C45435" w:rsidP="00F528D0">
      <w:pPr>
        <w:snapToGrid w:val="0"/>
        <w:rPr>
          <w:rFonts w:ascii="Arial" w:hAnsi="Arial" w:cs="Arial"/>
          <w:color w:val="000000"/>
        </w:rPr>
      </w:pPr>
      <w:r>
        <w:rPr>
          <w:rFonts w:ascii="Arial" w:hAnsi="Arial" w:cs="Arial"/>
          <w:color w:val="000000"/>
        </w:rPr>
        <w:t>Dyer *</w:t>
      </w:r>
    </w:p>
    <w:p w14:paraId="6B33088F" w14:textId="1C29FB67" w:rsidR="00614545" w:rsidRDefault="00614545" w:rsidP="00F528D0">
      <w:pPr>
        <w:snapToGrid w:val="0"/>
        <w:rPr>
          <w:rFonts w:ascii="Arial" w:hAnsi="Arial" w:cs="Arial"/>
          <w:color w:val="000000"/>
        </w:rPr>
      </w:pPr>
      <w:r>
        <w:rPr>
          <w:rFonts w:ascii="Arial" w:hAnsi="Arial" w:cs="Arial"/>
          <w:color w:val="000000"/>
        </w:rPr>
        <w:t>David Edwards *</w:t>
      </w:r>
    </w:p>
    <w:p w14:paraId="3E7FB109" w14:textId="52ADA8D6" w:rsidR="00F528D0" w:rsidRPr="00C643A5" w:rsidRDefault="00F528D0" w:rsidP="00F528D0">
      <w:pPr>
        <w:snapToGrid w:val="0"/>
        <w:rPr>
          <w:rFonts w:ascii="Arial" w:hAnsi="Arial" w:cs="Arial"/>
          <w:color w:val="000000"/>
        </w:rPr>
      </w:pPr>
      <w:r w:rsidRPr="00C643A5">
        <w:rPr>
          <w:rFonts w:ascii="Arial" w:hAnsi="Arial" w:cs="Arial"/>
          <w:color w:val="000000"/>
        </w:rPr>
        <w:t xml:space="preserve">Anthony Gaudio </w:t>
      </w:r>
      <w:r w:rsidR="00305F0E">
        <w:rPr>
          <w:rFonts w:ascii="Arial" w:hAnsi="Arial" w:cs="Arial"/>
          <w:color w:val="000000"/>
        </w:rPr>
        <w:t>*</w:t>
      </w:r>
    </w:p>
    <w:p w14:paraId="20746A83" w14:textId="2D26E60D" w:rsidR="00272C4F" w:rsidRDefault="00272C4F" w:rsidP="00F528D0">
      <w:pPr>
        <w:snapToGrid w:val="0"/>
        <w:rPr>
          <w:rFonts w:ascii="Arial" w:hAnsi="Arial" w:cs="Arial"/>
          <w:color w:val="000000"/>
        </w:rPr>
      </w:pPr>
      <w:r>
        <w:rPr>
          <w:rFonts w:ascii="Arial" w:hAnsi="Arial" w:cs="Arial"/>
          <w:color w:val="000000"/>
        </w:rPr>
        <w:t>Vince George *</w:t>
      </w:r>
    </w:p>
    <w:p w14:paraId="0196F6EC" w14:textId="79C1F22C" w:rsidR="002B0132" w:rsidRPr="00CC5A40" w:rsidRDefault="002B0132" w:rsidP="00F528D0">
      <w:pPr>
        <w:snapToGrid w:val="0"/>
        <w:rPr>
          <w:rFonts w:ascii="Arial" w:hAnsi="Arial" w:cs="Arial"/>
          <w:color w:val="000000"/>
        </w:rPr>
      </w:pPr>
      <w:r w:rsidRPr="00CC5A40">
        <w:rPr>
          <w:rFonts w:ascii="Arial" w:hAnsi="Arial" w:cs="Arial"/>
          <w:color w:val="000000"/>
        </w:rPr>
        <w:t xml:space="preserve">Maddy Hart </w:t>
      </w:r>
    </w:p>
    <w:p w14:paraId="734303EC" w14:textId="03ED7541" w:rsidR="00D7347E" w:rsidRPr="00CC5A40" w:rsidRDefault="00D7347E" w:rsidP="00F528D0">
      <w:pPr>
        <w:snapToGrid w:val="0"/>
        <w:rPr>
          <w:rFonts w:ascii="Arial" w:hAnsi="Arial" w:cs="Arial"/>
          <w:color w:val="000000"/>
        </w:rPr>
      </w:pPr>
      <w:r w:rsidRPr="00CC5A40">
        <w:rPr>
          <w:rFonts w:ascii="Arial" w:hAnsi="Arial" w:cs="Arial"/>
          <w:color w:val="000000"/>
        </w:rPr>
        <w:t xml:space="preserve">Chad Hanson </w:t>
      </w:r>
      <w:r w:rsidR="0092657B">
        <w:rPr>
          <w:rFonts w:ascii="Arial" w:hAnsi="Arial" w:cs="Arial"/>
          <w:color w:val="000000"/>
        </w:rPr>
        <w:t>*</w:t>
      </w:r>
    </w:p>
    <w:p w14:paraId="564C2B2E" w14:textId="77777777" w:rsidR="0092657B" w:rsidRDefault="0092657B" w:rsidP="00F528D0">
      <w:pPr>
        <w:snapToGrid w:val="0"/>
        <w:rPr>
          <w:rFonts w:ascii="Arial" w:hAnsi="Arial" w:cs="Arial"/>
          <w:color w:val="000000"/>
        </w:rPr>
      </w:pPr>
      <w:r>
        <w:rPr>
          <w:rFonts w:ascii="Arial" w:hAnsi="Arial" w:cs="Arial"/>
          <w:color w:val="000000"/>
        </w:rPr>
        <w:t>Mark Heidecker *</w:t>
      </w:r>
    </w:p>
    <w:p w14:paraId="4710639E" w14:textId="21445A62" w:rsidR="00C92598" w:rsidRPr="00CC5A40" w:rsidRDefault="00C92598" w:rsidP="00F528D0">
      <w:pPr>
        <w:snapToGrid w:val="0"/>
        <w:rPr>
          <w:rFonts w:ascii="Arial" w:hAnsi="Arial" w:cs="Arial"/>
          <w:color w:val="000000"/>
        </w:rPr>
      </w:pPr>
      <w:r w:rsidRPr="00CC5A40">
        <w:rPr>
          <w:rFonts w:ascii="Arial" w:hAnsi="Arial" w:cs="Arial"/>
          <w:color w:val="000000"/>
        </w:rPr>
        <w:t>Chuck Hess</w:t>
      </w:r>
    </w:p>
    <w:p w14:paraId="2A758E6D" w14:textId="77777777" w:rsidR="009D6009" w:rsidRDefault="009D6009" w:rsidP="00F528D0">
      <w:pPr>
        <w:snapToGrid w:val="0"/>
        <w:rPr>
          <w:rFonts w:ascii="Arial" w:hAnsi="Arial" w:cs="Arial"/>
          <w:color w:val="000000"/>
        </w:rPr>
      </w:pPr>
      <w:r>
        <w:rPr>
          <w:rFonts w:ascii="Arial" w:hAnsi="Arial" w:cs="Arial"/>
          <w:color w:val="000000"/>
        </w:rPr>
        <w:t>Scott Knight *</w:t>
      </w:r>
    </w:p>
    <w:p w14:paraId="51A22492" w14:textId="69818FC6" w:rsidR="0092657B" w:rsidRDefault="0092657B" w:rsidP="00F528D0">
      <w:pPr>
        <w:snapToGrid w:val="0"/>
        <w:rPr>
          <w:rFonts w:ascii="Arial" w:hAnsi="Arial" w:cs="Arial"/>
          <w:color w:val="000000"/>
        </w:rPr>
      </w:pPr>
      <w:r>
        <w:rPr>
          <w:rFonts w:ascii="Arial" w:hAnsi="Arial" w:cs="Arial"/>
          <w:color w:val="000000"/>
        </w:rPr>
        <w:t>Stephen Martin *</w:t>
      </w:r>
    </w:p>
    <w:p w14:paraId="3AC76E5A" w14:textId="21A1A776" w:rsidR="007E0F90" w:rsidRPr="00CC5A40" w:rsidRDefault="007E0F90" w:rsidP="00F528D0">
      <w:pPr>
        <w:snapToGrid w:val="0"/>
        <w:rPr>
          <w:rFonts w:ascii="Arial" w:hAnsi="Arial" w:cs="Arial"/>
          <w:color w:val="000000"/>
        </w:rPr>
      </w:pPr>
      <w:r w:rsidRPr="00CC5A40">
        <w:rPr>
          <w:rFonts w:ascii="Arial" w:hAnsi="Arial" w:cs="Arial"/>
          <w:color w:val="000000"/>
        </w:rPr>
        <w:t xml:space="preserve">John Quinton </w:t>
      </w:r>
      <w:r w:rsidR="0092657B">
        <w:rPr>
          <w:rFonts w:ascii="Arial" w:hAnsi="Arial" w:cs="Arial"/>
          <w:color w:val="000000"/>
        </w:rPr>
        <w:t>*</w:t>
      </w:r>
    </w:p>
    <w:p w14:paraId="52C70E19" w14:textId="5D23E8BD" w:rsidR="00D7347E" w:rsidRPr="00CC5A40" w:rsidRDefault="00D7347E" w:rsidP="00F528D0">
      <w:pPr>
        <w:snapToGrid w:val="0"/>
        <w:rPr>
          <w:rFonts w:ascii="Arial" w:hAnsi="Arial" w:cs="Arial"/>
          <w:color w:val="000000"/>
        </w:rPr>
      </w:pPr>
      <w:r w:rsidRPr="00CC5A40">
        <w:rPr>
          <w:rFonts w:ascii="Arial" w:hAnsi="Arial" w:cs="Arial"/>
          <w:color w:val="000000"/>
        </w:rPr>
        <w:t xml:space="preserve">Ryan Smart </w:t>
      </w:r>
    </w:p>
    <w:p w14:paraId="3B76E4DE" w14:textId="77777777" w:rsidR="00305F0E" w:rsidRDefault="00305F0E" w:rsidP="00F528D0">
      <w:pPr>
        <w:snapToGrid w:val="0"/>
        <w:rPr>
          <w:rFonts w:ascii="Arial" w:hAnsi="Arial" w:cs="Arial"/>
          <w:color w:val="000000"/>
        </w:rPr>
      </w:pPr>
      <w:r>
        <w:rPr>
          <w:rFonts w:ascii="Arial" w:hAnsi="Arial" w:cs="Arial"/>
          <w:color w:val="000000"/>
        </w:rPr>
        <w:t>Johnny Richardson *</w:t>
      </w:r>
    </w:p>
    <w:p w14:paraId="5CBD8C5E" w14:textId="63A8B21C" w:rsidR="00D7347E" w:rsidRPr="00C643A5" w:rsidRDefault="007E0F90" w:rsidP="00F528D0">
      <w:pPr>
        <w:snapToGrid w:val="0"/>
        <w:rPr>
          <w:rFonts w:ascii="Arial" w:hAnsi="Arial" w:cs="Arial"/>
          <w:color w:val="000000"/>
        </w:rPr>
      </w:pPr>
      <w:r w:rsidRPr="00CC5A40">
        <w:rPr>
          <w:rFonts w:ascii="Arial" w:hAnsi="Arial" w:cs="Arial"/>
          <w:color w:val="000000"/>
        </w:rPr>
        <w:t xml:space="preserve">Jim </w:t>
      </w:r>
      <w:r w:rsidR="00D7347E" w:rsidRPr="00CC5A40">
        <w:rPr>
          <w:rFonts w:ascii="Arial" w:hAnsi="Arial" w:cs="Arial"/>
          <w:color w:val="000000"/>
        </w:rPr>
        <w:t xml:space="preserve">Stevenson </w:t>
      </w:r>
      <w:r w:rsidR="00305F0E">
        <w:rPr>
          <w:rFonts w:ascii="Arial" w:hAnsi="Arial" w:cs="Arial"/>
          <w:color w:val="000000"/>
        </w:rPr>
        <w:t>*</w:t>
      </w:r>
    </w:p>
    <w:p w14:paraId="46398196" w14:textId="47B7F3D0" w:rsidR="00F528D0" w:rsidRDefault="00F528D0" w:rsidP="00F528D0">
      <w:pPr>
        <w:snapToGrid w:val="0"/>
        <w:rPr>
          <w:rFonts w:ascii="Arial" w:hAnsi="Arial" w:cs="Arial"/>
          <w:color w:val="000000"/>
        </w:rPr>
      </w:pPr>
      <w:r w:rsidRPr="00C643A5">
        <w:rPr>
          <w:rFonts w:ascii="Arial" w:hAnsi="Arial" w:cs="Arial"/>
          <w:color w:val="000000"/>
        </w:rPr>
        <w:t xml:space="preserve">Paul Thurman </w:t>
      </w:r>
    </w:p>
    <w:p w14:paraId="128F5F36" w14:textId="77777777" w:rsidR="0092657B" w:rsidRDefault="0092657B" w:rsidP="00F528D0">
      <w:pPr>
        <w:snapToGrid w:val="0"/>
        <w:rPr>
          <w:rFonts w:ascii="Arial" w:hAnsi="Arial" w:cs="Arial"/>
          <w:color w:val="000000"/>
        </w:rPr>
      </w:pPr>
      <w:r>
        <w:rPr>
          <w:rFonts w:ascii="Arial" w:hAnsi="Arial" w:cs="Arial"/>
          <w:color w:val="000000"/>
        </w:rPr>
        <w:t>Sophie Wacongne-Spear *</w:t>
      </w:r>
    </w:p>
    <w:p w14:paraId="77114B0D" w14:textId="1317C93A" w:rsidR="0092657B" w:rsidRPr="00C643A5" w:rsidRDefault="0092657B" w:rsidP="00F528D0">
      <w:pPr>
        <w:snapToGrid w:val="0"/>
        <w:rPr>
          <w:rFonts w:ascii="Arial" w:hAnsi="Arial" w:cs="Arial"/>
          <w:color w:val="000000"/>
        </w:rPr>
      </w:pPr>
      <w:r>
        <w:rPr>
          <w:rFonts w:ascii="Arial" w:hAnsi="Arial" w:cs="Arial"/>
          <w:color w:val="000000"/>
        </w:rPr>
        <w:t>Chris Werner *</w:t>
      </w:r>
    </w:p>
    <w:p w14:paraId="0809A6DD" w14:textId="77777777" w:rsidR="00F528D0" w:rsidRPr="00CC5A40" w:rsidRDefault="00F528D0" w:rsidP="004D44B5">
      <w:pPr>
        <w:shd w:val="clear" w:color="auto" w:fill="FFFFFF"/>
        <w:rPr>
          <w:rFonts w:ascii="Arial" w:hAnsi="Arial" w:cs="Arial"/>
          <w:b/>
        </w:rPr>
      </w:pPr>
    </w:p>
    <w:p w14:paraId="07CD4540" w14:textId="68E65B0D" w:rsidR="00F528D0" w:rsidRPr="00CC5A40" w:rsidRDefault="00F528D0" w:rsidP="004D44B5">
      <w:pPr>
        <w:shd w:val="clear" w:color="auto" w:fill="FFFFFF"/>
        <w:rPr>
          <w:rFonts w:ascii="Arial" w:hAnsi="Arial" w:cs="Arial"/>
          <w:b/>
        </w:rPr>
      </w:pPr>
    </w:p>
    <w:p w14:paraId="6B1B3B5A" w14:textId="77777777" w:rsidR="00F528D0" w:rsidRPr="00CC5A40" w:rsidRDefault="00F528D0">
      <w:pPr>
        <w:rPr>
          <w:rFonts w:ascii="Arial" w:hAnsi="Arial" w:cs="Arial"/>
          <w:b/>
        </w:rPr>
      </w:pPr>
      <w:r w:rsidRPr="00CC5A40">
        <w:rPr>
          <w:rFonts w:ascii="Arial" w:hAnsi="Arial" w:cs="Arial"/>
          <w:b/>
        </w:rPr>
        <w:lastRenderedPageBreak/>
        <w:br w:type="page"/>
      </w:r>
    </w:p>
    <w:tbl>
      <w:tblPr>
        <w:tblW w:w="7682" w:type="dxa"/>
        <w:tblLook w:val="04A0" w:firstRow="1" w:lastRow="0" w:firstColumn="1" w:lastColumn="0" w:noHBand="0" w:noVBand="1"/>
      </w:tblPr>
      <w:tblGrid>
        <w:gridCol w:w="6080"/>
        <w:gridCol w:w="1602"/>
      </w:tblGrid>
      <w:tr w:rsidR="0081062C" w:rsidRPr="0081062C" w14:paraId="0BB9DE14" w14:textId="77777777" w:rsidTr="0081062C">
        <w:trPr>
          <w:trHeight w:val="320"/>
        </w:trPr>
        <w:tc>
          <w:tcPr>
            <w:tcW w:w="6080" w:type="dxa"/>
            <w:tcBorders>
              <w:top w:val="nil"/>
              <w:left w:val="nil"/>
              <w:bottom w:val="nil"/>
              <w:right w:val="nil"/>
            </w:tcBorders>
            <w:shd w:val="clear" w:color="auto" w:fill="auto"/>
            <w:noWrap/>
            <w:vAlign w:val="bottom"/>
            <w:hideMark/>
          </w:tcPr>
          <w:p w14:paraId="5995FBC2" w14:textId="77777777" w:rsidR="0081062C" w:rsidRPr="0081062C" w:rsidRDefault="0081062C" w:rsidP="00305F0E">
            <w:pPr>
              <w:rPr>
                <w:rFonts w:ascii="Calibri" w:hAnsi="Calibri" w:cs="Calibri"/>
                <w:b/>
                <w:color w:val="000000"/>
              </w:rPr>
            </w:pPr>
            <w:r w:rsidRPr="0081062C">
              <w:rPr>
                <w:rFonts w:ascii="Calibri" w:hAnsi="Calibri" w:cs="Calibri"/>
                <w:b/>
                <w:color w:val="000000"/>
              </w:rPr>
              <w:lastRenderedPageBreak/>
              <w:t>WAKULLA SPRINGS ALLIANCE</w:t>
            </w:r>
          </w:p>
        </w:tc>
        <w:tc>
          <w:tcPr>
            <w:tcW w:w="1602" w:type="dxa"/>
            <w:tcBorders>
              <w:top w:val="nil"/>
              <w:left w:val="nil"/>
              <w:bottom w:val="nil"/>
              <w:right w:val="nil"/>
            </w:tcBorders>
            <w:shd w:val="clear" w:color="auto" w:fill="auto"/>
            <w:noWrap/>
            <w:vAlign w:val="bottom"/>
            <w:hideMark/>
          </w:tcPr>
          <w:p w14:paraId="69E83158" w14:textId="77777777" w:rsidR="0081062C" w:rsidRPr="0081062C" w:rsidRDefault="0081062C" w:rsidP="00305F0E">
            <w:pPr>
              <w:rPr>
                <w:rFonts w:ascii="Calibri" w:hAnsi="Calibri" w:cs="Calibri"/>
                <w:b/>
                <w:color w:val="000000"/>
              </w:rPr>
            </w:pPr>
          </w:p>
        </w:tc>
      </w:tr>
      <w:tr w:rsidR="0081062C" w:rsidRPr="0081062C" w14:paraId="41278976" w14:textId="77777777" w:rsidTr="0081062C">
        <w:trPr>
          <w:trHeight w:val="320"/>
        </w:trPr>
        <w:tc>
          <w:tcPr>
            <w:tcW w:w="6080" w:type="dxa"/>
            <w:tcBorders>
              <w:top w:val="nil"/>
              <w:left w:val="nil"/>
              <w:bottom w:val="nil"/>
              <w:right w:val="nil"/>
            </w:tcBorders>
            <w:shd w:val="clear" w:color="auto" w:fill="auto"/>
            <w:noWrap/>
            <w:vAlign w:val="bottom"/>
            <w:hideMark/>
          </w:tcPr>
          <w:p w14:paraId="74896853" w14:textId="77777777" w:rsidR="0081062C" w:rsidRPr="0081062C" w:rsidRDefault="0081062C" w:rsidP="00305F0E">
            <w:pPr>
              <w:rPr>
                <w:rFonts w:ascii="Calibri" w:hAnsi="Calibri" w:cs="Calibri"/>
                <w:b/>
                <w:color w:val="000000"/>
              </w:rPr>
            </w:pPr>
            <w:r w:rsidRPr="0081062C">
              <w:rPr>
                <w:rFonts w:ascii="Calibri" w:hAnsi="Calibri" w:cs="Calibri"/>
                <w:b/>
                <w:color w:val="000000"/>
              </w:rPr>
              <w:t xml:space="preserve">FINANCIAL REPORT </w:t>
            </w:r>
          </w:p>
        </w:tc>
        <w:tc>
          <w:tcPr>
            <w:tcW w:w="1602" w:type="dxa"/>
            <w:tcBorders>
              <w:top w:val="nil"/>
              <w:left w:val="nil"/>
              <w:bottom w:val="nil"/>
              <w:right w:val="nil"/>
            </w:tcBorders>
            <w:shd w:val="clear" w:color="auto" w:fill="auto"/>
            <w:noWrap/>
            <w:vAlign w:val="bottom"/>
            <w:hideMark/>
          </w:tcPr>
          <w:p w14:paraId="567427CB" w14:textId="77777777" w:rsidR="0081062C" w:rsidRPr="0081062C" w:rsidRDefault="0081062C" w:rsidP="00305F0E">
            <w:pPr>
              <w:rPr>
                <w:rFonts w:ascii="Calibri" w:hAnsi="Calibri" w:cs="Calibri"/>
                <w:b/>
                <w:color w:val="000000"/>
              </w:rPr>
            </w:pPr>
          </w:p>
        </w:tc>
      </w:tr>
      <w:tr w:rsidR="0081062C" w:rsidRPr="0081062C" w14:paraId="0681A1DA" w14:textId="77777777" w:rsidTr="0081062C">
        <w:trPr>
          <w:trHeight w:val="320"/>
        </w:trPr>
        <w:tc>
          <w:tcPr>
            <w:tcW w:w="6080" w:type="dxa"/>
            <w:tcBorders>
              <w:top w:val="nil"/>
              <w:left w:val="nil"/>
              <w:bottom w:val="nil"/>
              <w:right w:val="nil"/>
            </w:tcBorders>
            <w:shd w:val="clear" w:color="auto" w:fill="auto"/>
            <w:noWrap/>
            <w:vAlign w:val="bottom"/>
            <w:hideMark/>
          </w:tcPr>
          <w:p w14:paraId="24D1513B" w14:textId="77777777" w:rsidR="0081062C" w:rsidRPr="0081062C" w:rsidRDefault="0081062C" w:rsidP="00305F0E">
            <w:pPr>
              <w:rPr>
                <w:rFonts w:ascii="Calibri" w:hAnsi="Calibri" w:cs="Calibri"/>
                <w:b/>
                <w:color w:val="000000"/>
              </w:rPr>
            </w:pPr>
            <w:r w:rsidRPr="0081062C">
              <w:rPr>
                <w:rFonts w:ascii="Calibri" w:hAnsi="Calibri" w:cs="Calibri"/>
                <w:b/>
                <w:color w:val="000000"/>
              </w:rPr>
              <w:t>FOR THE 5 MONTHS ENDED MAY 31, 2022</w:t>
            </w:r>
          </w:p>
        </w:tc>
        <w:tc>
          <w:tcPr>
            <w:tcW w:w="1602" w:type="dxa"/>
            <w:tcBorders>
              <w:top w:val="nil"/>
              <w:left w:val="nil"/>
              <w:bottom w:val="nil"/>
              <w:right w:val="nil"/>
            </w:tcBorders>
            <w:shd w:val="clear" w:color="auto" w:fill="auto"/>
            <w:noWrap/>
            <w:vAlign w:val="bottom"/>
            <w:hideMark/>
          </w:tcPr>
          <w:p w14:paraId="0D26045A" w14:textId="77777777" w:rsidR="0081062C" w:rsidRPr="0081062C" w:rsidRDefault="0081062C" w:rsidP="00305F0E">
            <w:pPr>
              <w:rPr>
                <w:rFonts w:ascii="Calibri" w:hAnsi="Calibri" w:cs="Calibri"/>
                <w:b/>
                <w:color w:val="000000"/>
              </w:rPr>
            </w:pPr>
          </w:p>
        </w:tc>
      </w:tr>
      <w:tr w:rsidR="0081062C" w:rsidRPr="0081062C" w14:paraId="38FE1A2D" w14:textId="77777777" w:rsidTr="0081062C">
        <w:trPr>
          <w:trHeight w:val="300"/>
        </w:trPr>
        <w:tc>
          <w:tcPr>
            <w:tcW w:w="6080" w:type="dxa"/>
            <w:tcBorders>
              <w:top w:val="nil"/>
              <w:left w:val="nil"/>
              <w:bottom w:val="nil"/>
              <w:right w:val="nil"/>
            </w:tcBorders>
            <w:shd w:val="clear" w:color="auto" w:fill="auto"/>
            <w:noWrap/>
            <w:vAlign w:val="bottom"/>
            <w:hideMark/>
          </w:tcPr>
          <w:p w14:paraId="362AE1AB" w14:textId="77777777" w:rsidR="0081062C" w:rsidRPr="0081062C" w:rsidRDefault="0081062C" w:rsidP="00305F0E">
            <w:pPr>
              <w:rPr>
                <w:bCs w:val="0"/>
                <w:sz w:val="20"/>
                <w:szCs w:val="20"/>
              </w:rPr>
            </w:pPr>
          </w:p>
        </w:tc>
        <w:tc>
          <w:tcPr>
            <w:tcW w:w="1602" w:type="dxa"/>
            <w:tcBorders>
              <w:top w:val="nil"/>
              <w:left w:val="nil"/>
              <w:bottom w:val="nil"/>
              <w:right w:val="nil"/>
            </w:tcBorders>
            <w:shd w:val="clear" w:color="auto" w:fill="auto"/>
            <w:noWrap/>
            <w:vAlign w:val="bottom"/>
            <w:hideMark/>
          </w:tcPr>
          <w:p w14:paraId="26201CD0" w14:textId="77777777" w:rsidR="0081062C" w:rsidRPr="0081062C" w:rsidRDefault="0081062C" w:rsidP="00305F0E">
            <w:pPr>
              <w:rPr>
                <w:bCs w:val="0"/>
                <w:sz w:val="20"/>
                <w:szCs w:val="20"/>
              </w:rPr>
            </w:pPr>
          </w:p>
        </w:tc>
      </w:tr>
      <w:tr w:rsidR="0081062C" w:rsidRPr="0081062C" w14:paraId="17388BC2" w14:textId="77777777" w:rsidTr="0081062C">
        <w:trPr>
          <w:trHeight w:val="320"/>
        </w:trPr>
        <w:tc>
          <w:tcPr>
            <w:tcW w:w="6080" w:type="dxa"/>
            <w:tcBorders>
              <w:top w:val="nil"/>
              <w:left w:val="nil"/>
              <w:bottom w:val="nil"/>
              <w:right w:val="nil"/>
            </w:tcBorders>
            <w:shd w:val="clear" w:color="auto" w:fill="auto"/>
            <w:noWrap/>
            <w:vAlign w:val="bottom"/>
            <w:hideMark/>
          </w:tcPr>
          <w:p w14:paraId="073EF62F" w14:textId="77777777" w:rsidR="0081062C" w:rsidRPr="0081062C" w:rsidRDefault="0081062C" w:rsidP="00305F0E">
            <w:pPr>
              <w:rPr>
                <w:rFonts w:ascii="Calibri" w:hAnsi="Calibri" w:cs="Calibri"/>
                <w:b/>
                <w:color w:val="000000"/>
              </w:rPr>
            </w:pPr>
            <w:r w:rsidRPr="0081062C">
              <w:rPr>
                <w:rFonts w:ascii="Calibri" w:hAnsi="Calibri" w:cs="Calibri"/>
                <w:b/>
                <w:color w:val="000000"/>
              </w:rPr>
              <w:t>INCOME</w:t>
            </w:r>
          </w:p>
        </w:tc>
        <w:tc>
          <w:tcPr>
            <w:tcW w:w="1602" w:type="dxa"/>
            <w:tcBorders>
              <w:top w:val="nil"/>
              <w:left w:val="nil"/>
              <w:bottom w:val="nil"/>
              <w:right w:val="nil"/>
            </w:tcBorders>
            <w:shd w:val="clear" w:color="auto" w:fill="auto"/>
            <w:noWrap/>
            <w:vAlign w:val="bottom"/>
            <w:hideMark/>
          </w:tcPr>
          <w:p w14:paraId="157727A4" w14:textId="77777777"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w:t>
            </w:r>
          </w:p>
        </w:tc>
      </w:tr>
      <w:tr w:rsidR="0081062C" w:rsidRPr="0081062C" w14:paraId="782BDB6B" w14:textId="77777777" w:rsidTr="0081062C">
        <w:trPr>
          <w:trHeight w:val="320"/>
        </w:trPr>
        <w:tc>
          <w:tcPr>
            <w:tcW w:w="6080" w:type="dxa"/>
            <w:tcBorders>
              <w:top w:val="nil"/>
              <w:left w:val="nil"/>
              <w:bottom w:val="nil"/>
              <w:right w:val="nil"/>
            </w:tcBorders>
            <w:shd w:val="clear" w:color="auto" w:fill="auto"/>
            <w:noWrap/>
            <w:vAlign w:val="bottom"/>
            <w:hideMark/>
          </w:tcPr>
          <w:p w14:paraId="6F564865" w14:textId="223FDA0A" w:rsidR="0081062C" w:rsidRPr="0081062C" w:rsidRDefault="0081062C" w:rsidP="00305F0E">
            <w:pPr>
              <w:rPr>
                <w:rFonts w:ascii="Calibri" w:hAnsi="Calibri" w:cs="Calibri"/>
                <w:b/>
                <w:color w:val="000000"/>
              </w:rPr>
            </w:pPr>
            <w:r w:rsidRPr="0081062C">
              <w:rPr>
                <w:rFonts w:ascii="Calibri" w:hAnsi="Calibri" w:cs="Calibri"/>
                <w:bCs w:val="0"/>
                <w:color w:val="000000"/>
              </w:rPr>
              <w:t>Donations</w:t>
            </w:r>
          </w:p>
        </w:tc>
        <w:tc>
          <w:tcPr>
            <w:tcW w:w="1602" w:type="dxa"/>
            <w:tcBorders>
              <w:top w:val="nil"/>
              <w:left w:val="nil"/>
              <w:bottom w:val="nil"/>
              <w:right w:val="nil"/>
            </w:tcBorders>
            <w:shd w:val="clear" w:color="auto" w:fill="auto"/>
            <w:noWrap/>
            <w:vAlign w:val="bottom"/>
            <w:hideMark/>
          </w:tcPr>
          <w:p w14:paraId="5C24505D" w14:textId="39780DFD"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                             </w:t>
            </w:r>
          </w:p>
        </w:tc>
      </w:tr>
      <w:tr w:rsidR="0081062C" w:rsidRPr="0081062C" w14:paraId="1F1AC056" w14:textId="77777777" w:rsidTr="0081062C">
        <w:trPr>
          <w:trHeight w:val="320"/>
        </w:trPr>
        <w:tc>
          <w:tcPr>
            <w:tcW w:w="6080" w:type="dxa"/>
            <w:tcBorders>
              <w:top w:val="nil"/>
              <w:left w:val="nil"/>
              <w:bottom w:val="nil"/>
              <w:right w:val="nil"/>
            </w:tcBorders>
            <w:shd w:val="clear" w:color="auto" w:fill="auto"/>
            <w:noWrap/>
            <w:vAlign w:val="bottom"/>
            <w:hideMark/>
          </w:tcPr>
          <w:p w14:paraId="458D9DB1" w14:textId="4DBD8810" w:rsidR="0081062C" w:rsidRPr="0081062C" w:rsidRDefault="0081062C" w:rsidP="00305F0E">
            <w:pPr>
              <w:rPr>
                <w:rFonts w:ascii="Calibri" w:hAnsi="Calibri" w:cs="Calibri"/>
                <w:bCs w:val="0"/>
                <w:color w:val="000000"/>
              </w:rPr>
            </w:pPr>
            <w:r w:rsidRPr="0081062C">
              <w:rPr>
                <w:rFonts w:ascii="Calibri" w:hAnsi="Calibri" w:cs="Calibri"/>
                <w:bCs w:val="0"/>
                <w:color w:val="000000"/>
              </w:rPr>
              <w:t>Memberships</w:t>
            </w:r>
          </w:p>
        </w:tc>
        <w:tc>
          <w:tcPr>
            <w:tcW w:w="1602" w:type="dxa"/>
            <w:tcBorders>
              <w:top w:val="nil"/>
              <w:left w:val="nil"/>
              <w:bottom w:val="single" w:sz="4" w:space="0" w:color="auto"/>
              <w:right w:val="nil"/>
            </w:tcBorders>
            <w:shd w:val="clear" w:color="auto" w:fill="auto"/>
            <w:noWrap/>
            <w:vAlign w:val="bottom"/>
            <w:hideMark/>
          </w:tcPr>
          <w:p w14:paraId="64E77906" w14:textId="4072D5E7"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2,815.00 </w:t>
            </w:r>
          </w:p>
        </w:tc>
      </w:tr>
      <w:tr w:rsidR="0081062C" w:rsidRPr="0081062C" w14:paraId="3040FB51" w14:textId="77777777" w:rsidTr="0081062C">
        <w:trPr>
          <w:trHeight w:val="320"/>
        </w:trPr>
        <w:tc>
          <w:tcPr>
            <w:tcW w:w="6080" w:type="dxa"/>
            <w:tcBorders>
              <w:top w:val="nil"/>
              <w:left w:val="nil"/>
              <w:bottom w:val="nil"/>
              <w:right w:val="nil"/>
            </w:tcBorders>
            <w:shd w:val="clear" w:color="auto" w:fill="auto"/>
            <w:noWrap/>
            <w:vAlign w:val="bottom"/>
            <w:hideMark/>
          </w:tcPr>
          <w:p w14:paraId="60515EF5"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2CB4D44B" w14:textId="5D975473"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2,815.00 </w:t>
            </w:r>
          </w:p>
        </w:tc>
      </w:tr>
      <w:tr w:rsidR="0081062C" w:rsidRPr="0081062C" w14:paraId="09591D0F" w14:textId="77777777" w:rsidTr="0081062C">
        <w:trPr>
          <w:trHeight w:val="300"/>
        </w:trPr>
        <w:tc>
          <w:tcPr>
            <w:tcW w:w="6080" w:type="dxa"/>
            <w:tcBorders>
              <w:top w:val="nil"/>
              <w:left w:val="nil"/>
              <w:bottom w:val="nil"/>
              <w:right w:val="nil"/>
            </w:tcBorders>
            <w:shd w:val="clear" w:color="auto" w:fill="auto"/>
            <w:noWrap/>
            <w:vAlign w:val="bottom"/>
            <w:hideMark/>
          </w:tcPr>
          <w:p w14:paraId="47F6237F"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48BCAD82" w14:textId="77777777" w:rsidR="0081062C" w:rsidRPr="0081062C" w:rsidRDefault="0081062C" w:rsidP="00305F0E">
            <w:pPr>
              <w:rPr>
                <w:bCs w:val="0"/>
                <w:sz w:val="20"/>
                <w:szCs w:val="20"/>
              </w:rPr>
            </w:pPr>
          </w:p>
        </w:tc>
      </w:tr>
      <w:tr w:rsidR="0081062C" w:rsidRPr="0081062C" w14:paraId="08404BE8" w14:textId="77777777" w:rsidTr="0081062C">
        <w:trPr>
          <w:trHeight w:val="320"/>
        </w:trPr>
        <w:tc>
          <w:tcPr>
            <w:tcW w:w="6080" w:type="dxa"/>
            <w:tcBorders>
              <w:top w:val="nil"/>
              <w:left w:val="nil"/>
              <w:bottom w:val="nil"/>
              <w:right w:val="nil"/>
            </w:tcBorders>
            <w:shd w:val="clear" w:color="auto" w:fill="auto"/>
            <w:noWrap/>
            <w:vAlign w:val="bottom"/>
            <w:hideMark/>
          </w:tcPr>
          <w:p w14:paraId="3ABC9135" w14:textId="77777777" w:rsidR="0081062C" w:rsidRPr="0081062C" w:rsidRDefault="0081062C" w:rsidP="00305F0E">
            <w:pPr>
              <w:rPr>
                <w:rFonts w:ascii="Calibri" w:hAnsi="Calibri" w:cs="Calibri"/>
                <w:b/>
                <w:color w:val="000000"/>
              </w:rPr>
            </w:pPr>
            <w:r w:rsidRPr="0081062C">
              <w:rPr>
                <w:rFonts w:ascii="Calibri" w:hAnsi="Calibri" w:cs="Calibri"/>
                <w:b/>
                <w:color w:val="000000"/>
              </w:rPr>
              <w:t>EXPENSES</w:t>
            </w:r>
          </w:p>
        </w:tc>
        <w:tc>
          <w:tcPr>
            <w:tcW w:w="1602" w:type="dxa"/>
            <w:tcBorders>
              <w:top w:val="nil"/>
              <w:left w:val="nil"/>
              <w:bottom w:val="nil"/>
              <w:right w:val="nil"/>
            </w:tcBorders>
            <w:shd w:val="clear" w:color="auto" w:fill="auto"/>
            <w:noWrap/>
            <w:vAlign w:val="bottom"/>
            <w:hideMark/>
          </w:tcPr>
          <w:p w14:paraId="6F1B600A" w14:textId="77777777" w:rsidR="0081062C" w:rsidRPr="0081062C" w:rsidRDefault="0081062C" w:rsidP="00305F0E">
            <w:pPr>
              <w:rPr>
                <w:rFonts w:ascii="Calibri" w:hAnsi="Calibri" w:cs="Calibri"/>
                <w:b/>
                <w:color w:val="000000"/>
              </w:rPr>
            </w:pPr>
          </w:p>
        </w:tc>
      </w:tr>
      <w:tr w:rsidR="0081062C" w:rsidRPr="0081062C" w14:paraId="50AB5EBC" w14:textId="77777777" w:rsidTr="0081062C">
        <w:trPr>
          <w:trHeight w:val="320"/>
        </w:trPr>
        <w:tc>
          <w:tcPr>
            <w:tcW w:w="6080" w:type="dxa"/>
            <w:tcBorders>
              <w:top w:val="nil"/>
              <w:left w:val="nil"/>
              <w:bottom w:val="nil"/>
              <w:right w:val="nil"/>
            </w:tcBorders>
            <w:shd w:val="clear" w:color="auto" w:fill="auto"/>
            <w:noWrap/>
            <w:vAlign w:val="bottom"/>
            <w:hideMark/>
          </w:tcPr>
          <w:p w14:paraId="25ACC8E4" w14:textId="77777777" w:rsidR="0081062C" w:rsidRPr="0081062C" w:rsidRDefault="0081062C" w:rsidP="00305F0E">
            <w:pPr>
              <w:rPr>
                <w:rFonts w:ascii="Calibri" w:hAnsi="Calibri" w:cs="Calibri"/>
                <w:bCs w:val="0"/>
                <w:color w:val="000000"/>
              </w:rPr>
            </w:pPr>
            <w:r w:rsidRPr="0081062C">
              <w:rPr>
                <w:rFonts w:ascii="Calibri" w:hAnsi="Calibri" w:cs="Calibri"/>
                <w:bCs w:val="0"/>
                <w:color w:val="000000"/>
              </w:rPr>
              <w:t xml:space="preserve">  Awards</w:t>
            </w:r>
          </w:p>
        </w:tc>
        <w:tc>
          <w:tcPr>
            <w:tcW w:w="1602" w:type="dxa"/>
            <w:tcBorders>
              <w:top w:val="nil"/>
              <w:left w:val="nil"/>
              <w:bottom w:val="nil"/>
              <w:right w:val="nil"/>
            </w:tcBorders>
            <w:shd w:val="clear" w:color="auto" w:fill="auto"/>
            <w:noWrap/>
            <w:vAlign w:val="bottom"/>
            <w:hideMark/>
          </w:tcPr>
          <w:p w14:paraId="70A3A2D9" w14:textId="1970B54D"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118.20 </w:t>
            </w:r>
          </w:p>
        </w:tc>
      </w:tr>
      <w:tr w:rsidR="0081062C" w:rsidRPr="0081062C" w14:paraId="6D4547DA" w14:textId="77777777" w:rsidTr="0081062C">
        <w:trPr>
          <w:trHeight w:val="300"/>
        </w:trPr>
        <w:tc>
          <w:tcPr>
            <w:tcW w:w="6080" w:type="dxa"/>
            <w:tcBorders>
              <w:top w:val="nil"/>
              <w:left w:val="nil"/>
              <w:bottom w:val="nil"/>
              <w:right w:val="nil"/>
            </w:tcBorders>
            <w:shd w:val="clear" w:color="auto" w:fill="auto"/>
            <w:noWrap/>
            <w:vAlign w:val="bottom"/>
            <w:hideMark/>
          </w:tcPr>
          <w:p w14:paraId="595E2E88" w14:textId="77777777"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Florida Corporate Annual Report</w:t>
            </w:r>
          </w:p>
        </w:tc>
        <w:tc>
          <w:tcPr>
            <w:tcW w:w="1602" w:type="dxa"/>
            <w:tcBorders>
              <w:top w:val="nil"/>
              <w:left w:val="nil"/>
              <w:bottom w:val="nil"/>
              <w:right w:val="nil"/>
            </w:tcBorders>
            <w:shd w:val="clear" w:color="auto" w:fill="auto"/>
            <w:noWrap/>
            <w:vAlign w:val="bottom"/>
            <w:hideMark/>
          </w:tcPr>
          <w:p w14:paraId="0D2C0840" w14:textId="1612563D"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61.25 </w:t>
            </w:r>
          </w:p>
        </w:tc>
      </w:tr>
      <w:tr w:rsidR="0081062C" w:rsidRPr="0081062C" w14:paraId="3186E26A" w14:textId="77777777" w:rsidTr="0081062C">
        <w:trPr>
          <w:trHeight w:val="320"/>
        </w:trPr>
        <w:tc>
          <w:tcPr>
            <w:tcW w:w="6080" w:type="dxa"/>
            <w:tcBorders>
              <w:top w:val="nil"/>
              <w:left w:val="nil"/>
              <w:bottom w:val="nil"/>
              <w:right w:val="nil"/>
            </w:tcBorders>
            <w:shd w:val="clear" w:color="auto" w:fill="auto"/>
            <w:noWrap/>
            <w:vAlign w:val="bottom"/>
            <w:hideMark/>
          </w:tcPr>
          <w:p w14:paraId="15E276C6" w14:textId="77777777" w:rsidR="0081062C" w:rsidRPr="0081062C" w:rsidRDefault="0081062C" w:rsidP="00305F0E">
            <w:pPr>
              <w:rPr>
                <w:rFonts w:ascii="Calibri" w:hAnsi="Calibri" w:cs="Calibri"/>
                <w:bCs w:val="0"/>
                <w:color w:val="000000"/>
              </w:rPr>
            </w:pPr>
            <w:r w:rsidRPr="0081062C">
              <w:rPr>
                <w:rFonts w:ascii="Calibri" w:hAnsi="Calibri" w:cs="Calibri"/>
                <w:bCs w:val="0"/>
                <w:color w:val="000000"/>
              </w:rPr>
              <w:t xml:space="preserve">  Big Bend Environmental Forum</w:t>
            </w:r>
          </w:p>
        </w:tc>
        <w:tc>
          <w:tcPr>
            <w:tcW w:w="1602" w:type="dxa"/>
            <w:tcBorders>
              <w:top w:val="nil"/>
              <w:left w:val="nil"/>
              <w:bottom w:val="nil"/>
              <w:right w:val="nil"/>
            </w:tcBorders>
            <w:shd w:val="clear" w:color="auto" w:fill="auto"/>
            <w:noWrap/>
            <w:vAlign w:val="bottom"/>
            <w:hideMark/>
          </w:tcPr>
          <w:p w14:paraId="2BF35815" w14:textId="30EA7D2A"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100.00 </w:t>
            </w:r>
          </w:p>
        </w:tc>
      </w:tr>
      <w:tr w:rsidR="0081062C" w:rsidRPr="0081062C" w14:paraId="3849C7F8" w14:textId="77777777" w:rsidTr="0081062C">
        <w:trPr>
          <w:trHeight w:val="320"/>
        </w:trPr>
        <w:tc>
          <w:tcPr>
            <w:tcW w:w="6080" w:type="dxa"/>
            <w:tcBorders>
              <w:top w:val="nil"/>
              <w:left w:val="nil"/>
              <w:bottom w:val="nil"/>
              <w:right w:val="nil"/>
            </w:tcBorders>
            <w:shd w:val="clear" w:color="auto" w:fill="auto"/>
            <w:noWrap/>
            <w:vAlign w:val="bottom"/>
            <w:hideMark/>
          </w:tcPr>
          <w:p w14:paraId="1EA8CC9C" w14:textId="77777777" w:rsidR="0081062C" w:rsidRPr="0081062C" w:rsidRDefault="0081062C" w:rsidP="00305F0E">
            <w:pPr>
              <w:rPr>
                <w:rFonts w:ascii="Calibri" w:hAnsi="Calibri" w:cs="Calibri"/>
                <w:bCs w:val="0"/>
                <w:color w:val="000000"/>
              </w:rPr>
            </w:pPr>
            <w:r w:rsidRPr="0081062C">
              <w:rPr>
                <w:rFonts w:ascii="Calibri" w:hAnsi="Calibri" w:cs="Calibri"/>
                <w:bCs w:val="0"/>
                <w:color w:val="000000"/>
              </w:rPr>
              <w:t xml:space="preserve">  PayPal Fees</w:t>
            </w:r>
          </w:p>
        </w:tc>
        <w:tc>
          <w:tcPr>
            <w:tcW w:w="1602" w:type="dxa"/>
            <w:tcBorders>
              <w:top w:val="nil"/>
              <w:left w:val="nil"/>
              <w:bottom w:val="nil"/>
              <w:right w:val="nil"/>
            </w:tcBorders>
            <w:shd w:val="clear" w:color="auto" w:fill="auto"/>
            <w:noWrap/>
            <w:vAlign w:val="bottom"/>
            <w:hideMark/>
          </w:tcPr>
          <w:p w14:paraId="4CBE36D1" w14:textId="0F3D090E"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135.52 </w:t>
            </w:r>
          </w:p>
        </w:tc>
      </w:tr>
      <w:tr w:rsidR="0081062C" w:rsidRPr="0081062C" w14:paraId="42A3C790" w14:textId="77777777" w:rsidTr="0081062C">
        <w:trPr>
          <w:trHeight w:val="320"/>
        </w:trPr>
        <w:tc>
          <w:tcPr>
            <w:tcW w:w="6080" w:type="dxa"/>
            <w:tcBorders>
              <w:top w:val="nil"/>
              <w:left w:val="nil"/>
              <w:bottom w:val="nil"/>
              <w:right w:val="nil"/>
            </w:tcBorders>
            <w:shd w:val="clear" w:color="auto" w:fill="auto"/>
            <w:noWrap/>
            <w:vAlign w:val="bottom"/>
            <w:hideMark/>
          </w:tcPr>
          <w:p w14:paraId="018938FC" w14:textId="588327C4" w:rsidR="0081062C" w:rsidRPr="0081062C" w:rsidRDefault="0081062C" w:rsidP="00305F0E">
            <w:pPr>
              <w:rPr>
                <w:rFonts w:ascii="Calibri" w:hAnsi="Calibri" w:cs="Calibri"/>
                <w:bCs w:val="0"/>
                <w:color w:val="000000"/>
              </w:rPr>
            </w:pPr>
            <w:r w:rsidRPr="0081062C">
              <w:rPr>
                <w:rFonts w:ascii="Calibri" w:hAnsi="Calibri" w:cs="Calibri"/>
                <w:bCs w:val="0"/>
                <w:color w:val="000000"/>
              </w:rPr>
              <w:t xml:space="preserve">  Earl Bacon Agency - Insurance</w:t>
            </w:r>
          </w:p>
        </w:tc>
        <w:tc>
          <w:tcPr>
            <w:tcW w:w="1602" w:type="dxa"/>
            <w:tcBorders>
              <w:top w:val="nil"/>
              <w:left w:val="nil"/>
              <w:bottom w:val="single" w:sz="4" w:space="0" w:color="auto"/>
              <w:right w:val="nil"/>
            </w:tcBorders>
            <w:shd w:val="clear" w:color="auto" w:fill="auto"/>
            <w:noWrap/>
            <w:vAlign w:val="bottom"/>
            <w:hideMark/>
          </w:tcPr>
          <w:p w14:paraId="085BBE64" w14:textId="3D1D9DB0"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1,097.00 </w:t>
            </w:r>
          </w:p>
        </w:tc>
      </w:tr>
      <w:tr w:rsidR="0081062C" w:rsidRPr="0081062C" w14:paraId="3712E6D5" w14:textId="77777777" w:rsidTr="0081062C">
        <w:trPr>
          <w:trHeight w:val="300"/>
        </w:trPr>
        <w:tc>
          <w:tcPr>
            <w:tcW w:w="6080" w:type="dxa"/>
            <w:tcBorders>
              <w:top w:val="nil"/>
              <w:left w:val="nil"/>
              <w:bottom w:val="nil"/>
              <w:right w:val="nil"/>
            </w:tcBorders>
            <w:shd w:val="clear" w:color="auto" w:fill="auto"/>
            <w:noWrap/>
            <w:vAlign w:val="bottom"/>
            <w:hideMark/>
          </w:tcPr>
          <w:p w14:paraId="202BBE5C"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4932A5E4" w14:textId="36F39241"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1,511.97 </w:t>
            </w:r>
          </w:p>
        </w:tc>
      </w:tr>
      <w:tr w:rsidR="0081062C" w:rsidRPr="0081062C" w14:paraId="2C6497DE" w14:textId="77777777" w:rsidTr="0081062C">
        <w:trPr>
          <w:trHeight w:val="300"/>
        </w:trPr>
        <w:tc>
          <w:tcPr>
            <w:tcW w:w="6080" w:type="dxa"/>
            <w:tcBorders>
              <w:top w:val="nil"/>
              <w:left w:val="nil"/>
              <w:bottom w:val="nil"/>
              <w:right w:val="nil"/>
            </w:tcBorders>
            <w:shd w:val="clear" w:color="auto" w:fill="auto"/>
            <w:noWrap/>
            <w:vAlign w:val="bottom"/>
            <w:hideMark/>
          </w:tcPr>
          <w:p w14:paraId="6B2E4C66"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6A35C8C8" w14:textId="77777777" w:rsidR="0081062C" w:rsidRPr="0081062C" w:rsidRDefault="0081062C" w:rsidP="00305F0E">
            <w:pPr>
              <w:rPr>
                <w:bCs w:val="0"/>
                <w:sz w:val="20"/>
                <w:szCs w:val="20"/>
              </w:rPr>
            </w:pPr>
          </w:p>
        </w:tc>
      </w:tr>
      <w:tr w:rsidR="0081062C" w:rsidRPr="0081062C" w14:paraId="2B5EA791" w14:textId="77777777" w:rsidTr="0081062C">
        <w:trPr>
          <w:trHeight w:val="320"/>
        </w:trPr>
        <w:tc>
          <w:tcPr>
            <w:tcW w:w="6080" w:type="dxa"/>
            <w:tcBorders>
              <w:top w:val="nil"/>
              <w:left w:val="nil"/>
              <w:bottom w:val="nil"/>
              <w:right w:val="nil"/>
            </w:tcBorders>
            <w:shd w:val="clear" w:color="auto" w:fill="auto"/>
            <w:noWrap/>
            <w:vAlign w:val="bottom"/>
            <w:hideMark/>
          </w:tcPr>
          <w:p w14:paraId="2A22F91D" w14:textId="77777777" w:rsidR="0081062C" w:rsidRPr="0081062C" w:rsidRDefault="0081062C" w:rsidP="00305F0E">
            <w:pPr>
              <w:rPr>
                <w:rFonts w:ascii="Calibri" w:hAnsi="Calibri" w:cs="Calibri"/>
                <w:b/>
                <w:color w:val="000000"/>
              </w:rPr>
            </w:pPr>
            <w:r w:rsidRPr="0081062C">
              <w:rPr>
                <w:rFonts w:ascii="Calibri" w:hAnsi="Calibri" w:cs="Calibri"/>
                <w:b/>
                <w:color w:val="000000"/>
              </w:rPr>
              <w:t>SURPLUS/(DEFICIT)</w:t>
            </w:r>
          </w:p>
        </w:tc>
        <w:tc>
          <w:tcPr>
            <w:tcW w:w="1602" w:type="dxa"/>
            <w:tcBorders>
              <w:top w:val="nil"/>
              <w:left w:val="nil"/>
              <w:bottom w:val="nil"/>
              <w:right w:val="nil"/>
            </w:tcBorders>
            <w:shd w:val="clear" w:color="auto" w:fill="auto"/>
            <w:noWrap/>
            <w:vAlign w:val="bottom"/>
            <w:hideMark/>
          </w:tcPr>
          <w:p w14:paraId="1ABBA2BB" w14:textId="04698DEF"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1,303.03 </w:t>
            </w:r>
          </w:p>
        </w:tc>
      </w:tr>
      <w:tr w:rsidR="0081062C" w:rsidRPr="0081062C" w14:paraId="74EB6B31" w14:textId="77777777" w:rsidTr="0081062C">
        <w:trPr>
          <w:trHeight w:val="300"/>
        </w:trPr>
        <w:tc>
          <w:tcPr>
            <w:tcW w:w="6080" w:type="dxa"/>
            <w:tcBorders>
              <w:top w:val="nil"/>
              <w:left w:val="nil"/>
              <w:bottom w:val="nil"/>
              <w:right w:val="nil"/>
            </w:tcBorders>
            <w:shd w:val="clear" w:color="auto" w:fill="auto"/>
            <w:noWrap/>
            <w:vAlign w:val="bottom"/>
            <w:hideMark/>
          </w:tcPr>
          <w:p w14:paraId="694F3207"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1E3F13E8" w14:textId="77777777" w:rsidR="0081062C" w:rsidRPr="0081062C" w:rsidRDefault="0081062C" w:rsidP="00305F0E">
            <w:pPr>
              <w:rPr>
                <w:bCs w:val="0"/>
                <w:sz w:val="20"/>
                <w:szCs w:val="20"/>
              </w:rPr>
            </w:pPr>
          </w:p>
        </w:tc>
      </w:tr>
      <w:tr w:rsidR="0081062C" w:rsidRPr="0081062C" w14:paraId="562FA70C" w14:textId="77777777" w:rsidTr="0081062C">
        <w:trPr>
          <w:trHeight w:val="320"/>
        </w:trPr>
        <w:tc>
          <w:tcPr>
            <w:tcW w:w="6080" w:type="dxa"/>
            <w:tcBorders>
              <w:top w:val="nil"/>
              <w:left w:val="nil"/>
              <w:bottom w:val="nil"/>
              <w:right w:val="nil"/>
            </w:tcBorders>
            <w:shd w:val="clear" w:color="auto" w:fill="auto"/>
            <w:noWrap/>
            <w:vAlign w:val="bottom"/>
            <w:hideMark/>
          </w:tcPr>
          <w:p w14:paraId="067C34AF" w14:textId="77777777" w:rsidR="0081062C" w:rsidRPr="0081062C" w:rsidRDefault="0081062C" w:rsidP="00305F0E">
            <w:pPr>
              <w:rPr>
                <w:rFonts w:ascii="Calibri" w:hAnsi="Calibri" w:cs="Calibri"/>
                <w:b/>
                <w:color w:val="000000"/>
              </w:rPr>
            </w:pPr>
            <w:r w:rsidRPr="0081062C">
              <w:rPr>
                <w:rFonts w:ascii="Calibri" w:hAnsi="Calibri" w:cs="Calibri"/>
                <w:b/>
                <w:color w:val="000000"/>
              </w:rPr>
              <w:t>BANK BALANCE - 12/31/2021</w:t>
            </w:r>
          </w:p>
        </w:tc>
        <w:tc>
          <w:tcPr>
            <w:tcW w:w="1602" w:type="dxa"/>
            <w:tcBorders>
              <w:top w:val="nil"/>
              <w:left w:val="nil"/>
              <w:bottom w:val="nil"/>
              <w:right w:val="nil"/>
            </w:tcBorders>
            <w:shd w:val="clear" w:color="auto" w:fill="auto"/>
            <w:noWrap/>
            <w:vAlign w:val="bottom"/>
            <w:hideMark/>
          </w:tcPr>
          <w:p w14:paraId="65FDD70B" w14:textId="2631E773"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5,412.79 </w:t>
            </w:r>
          </w:p>
        </w:tc>
      </w:tr>
      <w:tr w:rsidR="0081062C" w:rsidRPr="0081062C" w14:paraId="760B82D4" w14:textId="77777777" w:rsidTr="0081062C">
        <w:trPr>
          <w:trHeight w:val="320"/>
        </w:trPr>
        <w:tc>
          <w:tcPr>
            <w:tcW w:w="6080" w:type="dxa"/>
            <w:tcBorders>
              <w:top w:val="nil"/>
              <w:left w:val="nil"/>
              <w:bottom w:val="nil"/>
              <w:right w:val="nil"/>
            </w:tcBorders>
            <w:shd w:val="clear" w:color="auto" w:fill="auto"/>
            <w:noWrap/>
            <w:vAlign w:val="bottom"/>
            <w:hideMark/>
          </w:tcPr>
          <w:p w14:paraId="7D286055" w14:textId="77777777" w:rsidR="0081062C" w:rsidRPr="0081062C" w:rsidRDefault="0081062C" w:rsidP="00305F0E">
            <w:pPr>
              <w:rPr>
                <w:rFonts w:ascii="Calibri" w:hAnsi="Calibri" w:cs="Calibri"/>
                <w:b/>
                <w:color w:val="000000"/>
              </w:rPr>
            </w:pPr>
            <w:r w:rsidRPr="0081062C">
              <w:rPr>
                <w:rFonts w:ascii="Calibri" w:hAnsi="Calibri" w:cs="Calibri"/>
                <w:b/>
                <w:color w:val="000000"/>
              </w:rPr>
              <w:t>PAYPAL BALANCE - 12/31/2021</w:t>
            </w:r>
          </w:p>
        </w:tc>
        <w:tc>
          <w:tcPr>
            <w:tcW w:w="1602" w:type="dxa"/>
            <w:tcBorders>
              <w:top w:val="nil"/>
              <w:left w:val="nil"/>
              <w:bottom w:val="single" w:sz="4" w:space="0" w:color="auto"/>
              <w:right w:val="nil"/>
            </w:tcBorders>
            <w:shd w:val="clear" w:color="auto" w:fill="auto"/>
            <w:noWrap/>
            <w:vAlign w:val="bottom"/>
            <w:hideMark/>
          </w:tcPr>
          <w:p w14:paraId="11048914" w14:textId="329FC1D3"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w:t>
            </w:r>
            <w:r w:rsidR="00F35C32">
              <w:rPr>
                <w:rFonts w:ascii="Calibri" w:hAnsi="Calibri" w:cs="Calibri"/>
                <w:bCs w:val="0"/>
                <w:color w:val="000000"/>
                <w:sz w:val="22"/>
                <w:szCs w:val="22"/>
              </w:rPr>
              <w:t xml:space="preserve">  </w:t>
            </w:r>
            <w:r w:rsidRPr="0081062C">
              <w:rPr>
                <w:rFonts w:ascii="Calibri" w:hAnsi="Calibri" w:cs="Calibri"/>
                <w:bCs w:val="0"/>
                <w:color w:val="000000"/>
                <w:sz w:val="22"/>
                <w:szCs w:val="22"/>
              </w:rPr>
              <w:t xml:space="preserve">454.17 </w:t>
            </w:r>
          </w:p>
        </w:tc>
      </w:tr>
      <w:tr w:rsidR="0081062C" w:rsidRPr="0081062C" w14:paraId="1BB12010" w14:textId="77777777" w:rsidTr="0081062C">
        <w:trPr>
          <w:trHeight w:val="320"/>
        </w:trPr>
        <w:tc>
          <w:tcPr>
            <w:tcW w:w="6080" w:type="dxa"/>
            <w:tcBorders>
              <w:top w:val="nil"/>
              <w:left w:val="nil"/>
              <w:bottom w:val="nil"/>
              <w:right w:val="nil"/>
            </w:tcBorders>
            <w:shd w:val="clear" w:color="auto" w:fill="auto"/>
            <w:noWrap/>
            <w:vAlign w:val="bottom"/>
            <w:hideMark/>
          </w:tcPr>
          <w:p w14:paraId="32A6F28E" w14:textId="77777777" w:rsidR="0081062C" w:rsidRPr="0081062C" w:rsidRDefault="0081062C" w:rsidP="00305F0E">
            <w:pPr>
              <w:rPr>
                <w:rFonts w:ascii="Calibri" w:hAnsi="Calibri" w:cs="Calibri"/>
                <w:b/>
                <w:color w:val="000000"/>
              </w:rPr>
            </w:pPr>
            <w:r w:rsidRPr="0081062C">
              <w:rPr>
                <w:rFonts w:ascii="Calibri" w:hAnsi="Calibri" w:cs="Calibri"/>
                <w:b/>
                <w:color w:val="000000"/>
              </w:rPr>
              <w:t xml:space="preserve">   TOTAL - 12/31/2021</w:t>
            </w:r>
          </w:p>
        </w:tc>
        <w:tc>
          <w:tcPr>
            <w:tcW w:w="1602" w:type="dxa"/>
            <w:tcBorders>
              <w:top w:val="nil"/>
              <w:left w:val="nil"/>
              <w:bottom w:val="nil"/>
              <w:right w:val="nil"/>
            </w:tcBorders>
            <w:shd w:val="clear" w:color="auto" w:fill="auto"/>
            <w:noWrap/>
            <w:vAlign w:val="bottom"/>
            <w:hideMark/>
          </w:tcPr>
          <w:p w14:paraId="49B40F05" w14:textId="689594C5"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5,866.96 </w:t>
            </w:r>
          </w:p>
        </w:tc>
      </w:tr>
      <w:tr w:rsidR="0081062C" w:rsidRPr="0081062C" w14:paraId="5732DF66" w14:textId="77777777" w:rsidTr="0081062C">
        <w:trPr>
          <w:trHeight w:val="320"/>
        </w:trPr>
        <w:tc>
          <w:tcPr>
            <w:tcW w:w="6080" w:type="dxa"/>
            <w:tcBorders>
              <w:top w:val="nil"/>
              <w:left w:val="nil"/>
              <w:bottom w:val="nil"/>
              <w:right w:val="nil"/>
            </w:tcBorders>
            <w:shd w:val="clear" w:color="auto" w:fill="auto"/>
            <w:noWrap/>
            <w:vAlign w:val="bottom"/>
            <w:hideMark/>
          </w:tcPr>
          <w:p w14:paraId="7527D934" w14:textId="77777777" w:rsidR="0081062C" w:rsidRPr="0081062C" w:rsidRDefault="0081062C" w:rsidP="00305F0E">
            <w:pPr>
              <w:rPr>
                <w:rFonts w:ascii="Calibri" w:hAnsi="Calibri" w:cs="Calibri"/>
                <w:bCs w:val="0"/>
                <w:color w:val="000000"/>
                <w:sz w:val="22"/>
                <w:szCs w:val="22"/>
              </w:rPr>
            </w:pPr>
          </w:p>
        </w:tc>
        <w:tc>
          <w:tcPr>
            <w:tcW w:w="1602" w:type="dxa"/>
            <w:tcBorders>
              <w:top w:val="nil"/>
              <w:left w:val="nil"/>
              <w:bottom w:val="nil"/>
              <w:right w:val="nil"/>
            </w:tcBorders>
            <w:shd w:val="clear" w:color="auto" w:fill="auto"/>
            <w:noWrap/>
            <w:vAlign w:val="bottom"/>
            <w:hideMark/>
          </w:tcPr>
          <w:p w14:paraId="14C4A677" w14:textId="77777777" w:rsidR="0081062C" w:rsidRPr="0081062C" w:rsidRDefault="0081062C" w:rsidP="00305F0E">
            <w:pPr>
              <w:rPr>
                <w:bCs w:val="0"/>
                <w:sz w:val="20"/>
                <w:szCs w:val="20"/>
              </w:rPr>
            </w:pPr>
          </w:p>
        </w:tc>
      </w:tr>
      <w:tr w:rsidR="0081062C" w:rsidRPr="0081062C" w14:paraId="33AC2CA8" w14:textId="77777777" w:rsidTr="0081062C">
        <w:trPr>
          <w:trHeight w:val="320"/>
        </w:trPr>
        <w:tc>
          <w:tcPr>
            <w:tcW w:w="6080" w:type="dxa"/>
            <w:tcBorders>
              <w:top w:val="nil"/>
              <w:left w:val="nil"/>
              <w:bottom w:val="nil"/>
              <w:right w:val="nil"/>
            </w:tcBorders>
            <w:shd w:val="clear" w:color="auto" w:fill="auto"/>
            <w:noWrap/>
            <w:vAlign w:val="bottom"/>
            <w:hideMark/>
          </w:tcPr>
          <w:p w14:paraId="55B1206C" w14:textId="77777777" w:rsidR="0081062C" w:rsidRPr="0081062C" w:rsidRDefault="0081062C" w:rsidP="00305F0E">
            <w:pPr>
              <w:rPr>
                <w:rFonts w:ascii="Calibri" w:hAnsi="Calibri" w:cs="Calibri"/>
                <w:b/>
                <w:color w:val="000000"/>
              </w:rPr>
            </w:pPr>
            <w:r w:rsidRPr="0081062C">
              <w:rPr>
                <w:rFonts w:ascii="Calibri" w:hAnsi="Calibri" w:cs="Calibri"/>
                <w:b/>
                <w:color w:val="000000"/>
              </w:rPr>
              <w:t>BANK BALANCE - 5/31/2022</w:t>
            </w:r>
          </w:p>
        </w:tc>
        <w:tc>
          <w:tcPr>
            <w:tcW w:w="1602" w:type="dxa"/>
            <w:tcBorders>
              <w:top w:val="nil"/>
              <w:left w:val="nil"/>
              <w:bottom w:val="nil"/>
              <w:right w:val="nil"/>
            </w:tcBorders>
            <w:shd w:val="clear" w:color="auto" w:fill="auto"/>
            <w:noWrap/>
            <w:vAlign w:val="bottom"/>
            <w:hideMark/>
          </w:tcPr>
          <w:p w14:paraId="0735BD4F" w14:textId="7D1F2A0D"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6,815.38 </w:t>
            </w:r>
          </w:p>
        </w:tc>
      </w:tr>
      <w:tr w:rsidR="0081062C" w:rsidRPr="0081062C" w14:paraId="0BAD21FE" w14:textId="77777777" w:rsidTr="0081062C">
        <w:trPr>
          <w:trHeight w:val="320"/>
        </w:trPr>
        <w:tc>
          <w:tcPr>
            <w:tcW w:w="6080" w:type="dxa"/>
            <w:tcBorders>
              <w:top w:val="nil"/>
              <w:left w:val="nil"/>
              <w:bottom w:val="nil"/>
              <w:right w:val="nil"/>
            </w:tcBorders>
            <w:shd w:val="clear" w:color="auto" w:fill="auto"/>
            <w:noWrap/>
            <w:vAlign w:val="bottom"/>
            <w:hideMark/>
          </w:tcPr>
          <w:p w14:paraId="6F3A0245" w14:textId="77777777" w:rsidR="0081062C" w:rsidRPr="0081062C" w:rsidRDefault="0081062C" w:rsidP="00305F0E">
            <w:pPr>
              <w:rPr>
                <w:rFonts w:ascii="Calibri" w:hAnsi="Calibri" w:cs="Calibri"/>
                <w:b/>
                <w:color w:val="000000"/>
              </w:rPr>
            </w:pPr>
            <w:r w:rsidRPr="0081062C">
              <w:rPr>
                <w:rFonts w:ascii="Calibri" w:hAnsi="Calibri" w:cs="Calibri"/>
                <w:b/>
                <w:color w:val="000000"/>
              </w:rPr>
              <w:t>PAYPAL BALANCE- 5/31/2022</w:t>
            </w:r>
          </w:p>
        </w:tc>
        <w:tc>
          <w:tcPr>
            <w:tcW w:w="1602" w:type="dxa"/>
            <w:tcBorders>
              <w:top w:val="nil"/>
              <w:left w:val="nil"/>
              <w:bottom w:val="single" w:sz="4" w:space="0" w:color="auto"/>
              <w:right w:val="nil"/>
            </w:tcBorders>
            <w:shd w:val="clear" w:color="auto" w:fill="auto"/>
            <w:noWrap/>
            <w:vAlign w:val="bottom"/>
            <w:hideMark/>
          </w:tcPr>
          <w:p w14:paraId="1F75F7B8" w14:textId="33C5F310" w:rsidR="0081062C" w:rsidRPr="0081062C" w:rsidRDefault="0081062C" w:rsidP="00305F0E">
            <w:pPr>
              <w:rPr>
                <w:rFonts w:ascii="Calibri" w:hAnsi="Calibri" w:cs="Calibri"/>
                <w:bCs w:val="0"/>
                <w:color w:val="000000"/>
                <w:sz w:val="22"/>
                <w:szCs w:val="22"/>
              </w:rPr>
            </w:pPr>
            <w:r w:rsidRPr="0081062C">
              <w:rPr>
                <w:rFonts w:ascii="Calibri" w:hAnsi="Calibri" w:cs="Calibri"/>
                <w:bCs w:val="0"/>
                <w:color w:val="000000"/>
                <w:sz w:val="22"/>
                <w:szCs w:val="22"/>
              </w:rPr>
              <w:t xml:space="preserve">   351.61 </w:t>
            </w:r>
          </w:p>
        </w:tc>
      </w:tr>
      <w:tr w:rsidR="0081062C" w:rsidRPr="0081062C" w14:paraId="4624EA9C" w14:textId="77777777" w:rsidTr="0081062C">
        <w:trPr>
          <w:trHeight w:val="340"/>
        </w:trPr>
        <w:tc>
          <w:tcPr>
            <w:tcW w:w="6080" w:type="dxa"/>
            <w:tcBorders>
              <w:top w:val="nil"/>
              <w:left w:val="nil"/>
              <w:bottom w:val="nil"/>
              <w:right w:val="nil"/>
            </w:tcBorders>
            <w:shd w:val="clear" w:color="auto" w:fill="auto"/>
            <w:noWrap/>
            <w:vAlign w:val="bottom"/>
            <w:hideMark/>
          </w:tcPr>
          <w:p w14:paraId="0BFDC014" w14:textId="77777777" w:rsidR="0081062C" w:rsidRPr="0081062C" w:rsidRDefault="0081062C" w:rsidP="00305F0E">
            <w:pPr>
              <w:rPr>
                <w:rFonts w:ascii="Calibri" w:hAnsi="Calibri" w:cs="Calibri"/>
                <w:b/>
                <w:color w:val="000000"/>
              </w:rPr>
            </w:pPr>
            <w:r w:rsidRPr="0081062C">
              <w:rPr>
                <w:rFonts w:ascii="Calibri" w:hAnsi="Calibri" w:cs="Calibri"/>
                <w:b/>
                <w:color w:val="000000"/>
              </w:rPr>
              <w:t xml:space="preserve">   TOTAL 5/31/2022</w:t>
            </w:r>
          </w:p>
        </w:tc>
        <w:tc>
          <w:tcPr>
            <w:tcW w:w="1602" w:type="dxa"/>
            <w:tcBorders>
              <w:top w:val="nil"/>
              <w:left w:val="nil"/>
              <w:bottom w:val="double" w:sz="6" w:space="0" w:color="auto"/>
              <w:right w:val="nil"/>
            </w:tcBorders>
            <w:shd w:val="clear" w:color="auto" w:fill="auto"/>
            <w:noWrap/>
            <w:vAlign w:val="bottom"/>
            <w:hideMark/>
          </w:tcPr>
          <w:p w14:paraId="20BE7897" w14:textId="61B45F83" w:rsidR="0081062C" w:rsidRPr="0081062C" w:rsidRDefault="0081062C" w:rsidP="00305F0E">
            <w:pPr>
              <w:rPr>
                <w:rFonts w:ascii="Calibri" w:hAnsi="Calibri" w:cs="Calibri"/>
                <w:b/>
                <w:color w:val="000000"/>
                <w:sz w:val="22"/>
                <w:szCs w:val="22"/>
              </w:rPr>
            </w:pPr>
            <w:r w:rsidRPr="0081062C">
              <w:rPr>
                <w:rFonts w:ascii="Calibri" w:hAnsi="Calibri" w:cs="Calibri"/>
                <w:b/>
                <w:color w:val="000000"/>
                <w:sz w:val="22"/>
                <w:szCs w:val="22"/>
              </w:rPr>
              <w:t xml:space="preserve">$7,166.99 </w:t>
            </w:r>
          </w:p>
        </w:tc>
      </w:tr>
    </w:tbl>
    <w:p w14:paraId="2DDD96CC" w14:textId="77777777" w:rsidR="00305F0E" w:rsidRDefault="00305F0E" w:rsidP="00F528D0">
      <w:pPr>
        <w:shd w:val="clear" w:color="auto" w:fill="FFFFFF"/>
        <w:jc w:val="center"/>
        <w:rPr>
          <w:rFonts w:ascii="Arial" w:hAnsi="Arial" w:cs="Arial"/>
          <w:b/>
        </w:rPr>
      </w:pPr>
    </w:p>
    <w:p w14:paraId="70894156" w14:textId="77777777" w:rsidR="00305F0E" w:rsidRDefault="00305F0E">
      <w:pPr>
        <w:rPr>
          <w:rFonts w:ascii="Arial" w:hAnsi="Arial" w:cs="Arial"/>
          <w:b/>
        </w:rPr>
      </w:pPr>
      <w:r>
        <w:rPr>
          <w:rFonts w:ascii="Arial" w:hAnsi="Arial" w:cs="Arial"/>
          <w:b/>
        </w:rPr>
        <w:br w:type="page"/>
      </w:r>
    </w:p>
    <w:p w14:paraId="683FE167" w14:textId="28EEE9BA" w:rsidR="00F528D0" w:rsidRPr="00CC5A40" w:rsidRDefault="00F528D0" w:rsidP="00F528D0">
      <w:pPr>
        <w:shd w:val="clear" w:color="auto" w:fill="FFFFFF"/>
        <w:jc w:val="center"/>
        <w:rPr>
          <w:rFonts w:ascii="Arial" w:hAnsi="Arial" w:cs="Arial"/>
          <w:bCs w:val="0"/>
        </w:rPr>
      </w:pPr>
      <w:r w:rsidRPr="00CC5A40">
        <w:rPr>
          <w:rFonts w:ascii="Arial" w:hAnsi="Arial" w:cs="Arial"/>
          <w:b/>
        </w:rPr>
        <w:lastRenderedPageBreak/>
        <w:t>Appendix C</w:t>
      </w:r>
    </w:p>
    <w:p w14:paraId="669F5178" w14:textId="0313A788" w:rsidR="004D44B5" w:rsidRPr="00CC5A40" w:rsidRDefault="007E0F90" w:rsidP="004D44B5">
      <w:pPr>
        <w:rPr>
          <w:rFonts w:ascii="Arial" w:hAnsi="Arial" w:cs="Arial"/>
          <w:bCs w:val="0"/>
        </w:rPr>
      </w:pPr>
      <w:r w:rsidRPr="00CC5A40">
        <w:rPr>
          <w:rFonts w:ascii="Arial" w:hAnsi="Arial" w:cs="Arial"/>
          <w:bCs w:val="0"/>
        </w:rPr>
        <w:softHyphen/>
      </w:r>
    </w:p>
    <w:p w14:paraId="79A4939D" w14:textId="1AD6BE3E" w:rsidR="00874035" w:rsidRPr="00CC5A40" w:rsidRDefault="00874035">
      <w:pPr>
        <w:rPr>
          <w:rFonts w:ascii="Arial" w:hAnsi="Arial" w:cs="Arial"/>
          <w:bCs w:val="0"/>
        </w:rPr>
      </w:pPr>
      <w:r w:rsidRPr="00CC5A40">
        <w:rPr>
          <w:rFonts w:ascii="Arial" w:hAnsi="Arial" w:cs="Arial"/>
          <w:bCs w:val="0"/>
        </w:rPr>
        <w:br w:type="page"/>
      </w:r>
    </w:p>
    <w:p w14:paraId="785C2127" w14:textId="77777777" w:rsidR="0094295A" w:rsidRPr="00CC5A40" w:rsidRDefault="0094295A" w:rsidP="0094295A">
      <w:pPr>
        <w:jc w:val="center"/>
        <w:rPr>
          <w:rFonts w:ascii="Arial" w:hAnsi="Arial" w:cs="Arial"/>
        </w:rPr>
      </w:pPr>
      <w:r w:rsidRPr="00CC5A40">
        <w:rPr>
          <w:rFonts w:ascii="Arial" w:hAnsi="Arial" w:cs="Arial"/>
        </w:rPr>
        <w:lastRenderedPageBreak/>
        <w:t>Appendix D</w:t>
      </w:r>
    </w:p>
    <w:p w14:paraId="588C8A44" w14:textId="0C8AF21F" w:rsidR="0094295A" w:rsidRPr="00CC5A40" w:rsidRDefault="0081062C" w:rsidP="0094295A">
      <w:pPr>
        <w:jc w:val="center"/>
        <w:rPr>
          <w:rFonts w:ascii="Arial" w:hAnsi="Arial" w:cs="Arial"/>
          <w:b/>
          <w:bCs w:val="0"/>
        </w:rPr>
      </w:pPr>
      <w:r>
        <w:rPr>
          <w:rFonts w:ascii="Arial" w:hAnsi="Arial" w:cs="Arial"/>
          <w:b/>
          <w:bCs w:val="0"/>
        </w:rPr>
        <w:t>L</w:t>
      </w:r>
      <w:r w:rsidR="0094295A" w:rsidRPr="00CC5A40">
        <w:rPr>
          <w:rFonts w:ascii="Arial" w:hAnsi="Arial" w:cs="Arial"/>
          <w:b/>
          <w:bCs w:val="0"/>
        </w:rPr>
        <w:t xml:space="preserve">etter </w:t>
      </w:r>
      <w:r>
        <w:rPr>
          <w:rFonts w:ascii="Arial" w:hAnsi="Arial" w:cs="Arial"/>
          <w:b/>
          <w:bCs w:val="0"/>
        </w:rPr>
        <w:t>R</w:t>
      </w:r>
      <w:r w:rsidR="0094295A" w:rsidRPr="00CC5A40">
        <w:rPr>
          <w:rFonts w:ascii="Arial" w:hAnsi="Arial" w:cs="Arial"/>
          <w:b/>
          <w:bCs w:val="0"/>
        </w:rPr>
        <w:t xml:space="preserve">egarding </w:t>
      </w:r>
      <w:r>
        <w:rPr>
          <w:rFonts w:ascii="Arial" w:hAnsi="Arial" w:cs="Arial"/>
          <w:b/>
          <w:bCs w:val="0"/>
        </w:rPr>
        <w:t>TLH Amendments to USA</w:t>
      </w:r>
    </w:p>
    <w:p w14:paraId="1B538C63" w14:textId="77777777" w:rsidR="0094295A" w:rsidRPr="00CC5A40" w:rsidRDefault="0094295A" w:rsidP="00874035">
      <w:pPr>
        <w:rPr>
          <w:rFonts w:ascii="Arial" w:hAnsi="Arial" w:cs="Arial"/>
        </w:rPr>
      </w:pPr>
    </w:p>
    <w:p w14:paraId="2074122F" w14:textId="77777777" w:rsidR="0081062C" w:rsidRDefault="0081062C">
      <w:pPr>
        <w:rPr>
          <w:rFonts w:ascii="Arial" w:hAnsi="Arial" w:cs="Arial"/>
        </w:rPr>
      </w:pPr>
      <w:r w:rsidRPr="0081062C">
        <w:rPr>
          <w:rFonts w:ascii="Arial" w:hAnsi="Arial" w:cs="Arial"/>
        </w:rPr>
        <w:lastRenderedPageBreak/>
        <w:drawing>
          <wp:inline distT="0" distB="0" distL="0" distR="0" wp14:anchorId="0D19C8EF" wp14:editId="2D18A330">
            <wp:extent cx="5943600" cy="7743190"/>
            <wp:effectExtent l="0" t="0" r="0"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7743190"/>
                    </a:xfrm>
                    <a:prstGeom prst="rect">
                      <a:avLst/>
                    </a:prstGeom>
                  </pic:spPr>
                </pic:pic>
              </a:graphicData>
            </a:graphic>
          </wp:inline>
        </w:drawing>
      </w:r>
    </w:p>
    <w:p w14:paraId="7B556ABA" w14:textId="77777777" w:rsidR="0081062C" w:rsidRDefault="0081062C">
      <w:pPr>
        <w:rPr>
          <w:rFonts w:ascii="Arial" w:hAnsi="Arial" w:cs="Arial"/>
        </w:rPr>
      </w:pPr>
      <w:r>
        <w:rPr>
          <w:rFonts w:ascii="Arial" w:hAnsi="Arial" w:cs="Arial"/>
        </w:rPr>
        <w:br w:type="page"/>
      </w:r>
    </w:p>
    <w:p w14:paraId="298CD320" w14:textId="6D36F5B2" w:rsidR="006A0721" w:rsidRPr="00CC5A40" w:rsidRDefault="00305F0E">
      <w:pPr>
        <w:rPr>
          <w:rFonts w:ascii="Arial" w:hAnsi="Arial" w:cs="Arial"/>
        </w:rPr>
      </w:pPr>
      <w:r w:rsidRPr="00305F0E">
        <w:rPr>
          <w:rFonts w:ascii="Arial" w:hAnsi="Arial" w:cs="Arial"/>
        </w:rPr>
        <w:lastRenderedPageBreak/>
        <w:drawing>
          <wp:inline distT="0" distB="0" distL="0" distR="0" wp14:anchorId="707CA0D4" wp14:editId="0B15CAB4">
            <wp:extent cx="5943600" cy="762190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7621905"/>
                    </a:xfrm>
                    <a:prstGeom prst="rect">
                      <a:avLst/>
                    </a:prstGeom>
                  </pic:spPr>
                </pic:pic>
              </a:graphicData>
            </a:graphic>
          </wp:inline>
        </w:drawing>
      </w:r>
      <w:r w:rsidR="006A0721" w:rsidRPr="00CC5A40">
        <w:rPr>
          <w:rFonts w:ascii="Arial" w:hAnsi="Arial" w:cs="Arial"/>
        </w:rPr>
        <w:br w:type="page"/>
      </w:r>
    </w:p>
    <w:p w14:paraId="73C30FEE" w14:textId="4F9952B1" w:rsidR="00C92598" w:rsidRPr="00CC5A40" w:rsidRDefault="006A0721" w:rsidP="006A0721">
      <w:pPr>
        <w:jc w:val="center"/>
        <w:rPr>
          <w:rFonts w:ascii="Arial" w:hAnsi="Arial" w:cs="Arial"/>
        </w:rPr>
      </w:pPr>
      <w:r w:rsidRPr="00CC5A40">
        <w:rPr>
          <w:rFonts w:ascii="Arial" w:hAnsi="Arial" w:cs="Arial"/>
        </w:rPr>
        <w:lastRenderedPageBreak/>
        <w:t>Appendix E</w:t>
      </w:r>
    </w:p>
    <w:p w14:paraId="05A69CDE" w14:textId="5E0E0B45" w:rsidR="00C92598" w:rsidRPr="00CC5A40" w:rsidRDefault="00C92598" w:rsidP="004D44B5">
      <w:pPr>
        <w:rPr>
          <w:rFonts w:ascii="Arial" w:hAnsi="Arial" w:cs="Arial"/>
        </w:rPr>
      </w:pPr>
    </w:p>
    <w:p w14:paraId="4E6D4179" w14:textId="77777777" w:rsidR="00C92598" w:rsidRPr="00CC5A40" w:rsidRDefault="00C92598">
      <w:pPr>
        <w:rPr>
          <w:rFonts w:ascii="Arial" w:hAnsi="Arial" w:cs="Arial"/>
        </w:rPr>
      </w:pPr>
      <w:r w:rsidRPr="00CC5A40">
        <w:rPr>
          <w:rFonts w:ascii="Arial" w:hAnsi="Arial" w:cs="Arial"/>
        </w:rPr>
        <w:br w:type="page"/>
      </w:r>
    </w:p>
    <w:p w14:paraId="6A890729" w14:textId="5BD33287" w:rsidR="00D7347E" w:rsidRPr="00CC5A40" w:rsidRDefault="00D7347E" w:rsidP="004D44B5">
      <w:pPr>
        <w:rPr>
          <w:rFonts w:ascii="Arial" w:hAnsi="Arial" w:cs="Arial"/>
        </w:rPr>
      </w:pPr>
    </w:p>
    <w:p w14:paraId="562E0904" w14:textId="77777777" w:rsidR="00D7347E" w:rsidRPr="00CC5A40" w:rsidRDefault="00D7347E">
      <w:pPr>
        <w:rPr>
          <w:rFonts w:ascii="Arial" w:hAnsi="Arial" w:cs="Arial"/>
        </w:rPr>
      </w:pPr>
      <w:r w:rsidRPr="00CC5A40">
        <w:rPr>
          <w:rFonts w:ascii="Arial" w:hAnsi="Arial" w:cs="Arial"/>
        </w:rPr>
        <w:br w:type="page"/>
      </w:r>
    </w:p>
    <w:p w14:paraId="49F1CA63" w14:textId="70DF3FF3" w:rsidR="0065748E" w:rsidRPr="00CC5A40" w:rsidRDefault="00D7347E" w:rsidP="004D44B5">
      <w:pPr>
        <w:rPr>
          <w:rFonts w:ascii="Arial" w:hAnsi="Arial" w:cs="Arial"/>
        </w:rPr>
      </w:pPr>
      <w:r w:rsidRPr="00CC5A40">
        <w:rPr>
          <w:rFonts w:ascii="Arial" w:hAnsi="Arial" w:cs="Arial"/>
          <w:noProof/>
        </w:rPr>
        <w:lastRenderedPageBreak/>
        <w:drawing>
          <wp:inline distT="0" distB="0" distL="0" distR="0" wp14:anchorId="3FA530C8" wp14:editId="22B2D6CB">
            <wp:extent cx="5943600" cy="803783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8037830"/>
                    </a:xfrm>
                    <a:prstGeom prst="rect">
                      <a:avLst/>
                    </a:prstGeom>
                  </pic:spPr>
                </pic:pic>
              </a:graphicData>
            </a:graphic>
          </wp:inline>
        </w:drawing>
      </w:r>
    </w:p>
    <w:sectPr w:rsidR="0065748E" w:rsidRPr="00CC5A40" w:rsidSect="00FE3EA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3" w:usb1="1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imesNewRomanPSMT">
    <w:altName w:val="Times New Roman"/>
    <w:panose1 w:val="020B0604020202020204"/>
    <w:charset w:val="00"/>
    <w:family w:val="roman"/>
    <w:notTrueType/>
    <w:pitch w:val="default"/>
  </w:font>
  <w:font w:name="TimesNewRomanPS">
    <w:altName w:val="Times New Roman"/>
    <w:panose1 w:val="020B0604020202020204"/>
    <w:charset w:val="00"/>
    <w:family w:val="roman"/>
    <w:notTrueType/>
    <w:pitch w:val="default"/>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651B5A"/>
    <w:multiLevelType w:val="hybridMultilevel"/>
    <w:tmpl w:val="20A254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61A2703"/>
    <w:multiLevelType w:val="hybridMultilevel"/>
    <w:tmpl w:val="B2FE34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7EB3C44"/>
    <w:multiLevelType w:val="hybridMultilevel"/>
    <w:tmpl w:val="79B4873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85C30CE"/>
    <w:multiLevelType w:val="hybridMultilevel"/>
    <w:tmpl w:val="8BC236E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65539D8"/>
    <w:multiLevelType w:val="hybridMultilevel"/>
    <w:tmpl w:val="AE3CD6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B3131C7"/>
    <w:multiLevelType w:val="hybridMultilevel"/>
    <w:tmpl w:val="CEA401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BC83240"/>
    <w:multiLevelType w:val="hybridMultilevel"/>
    <w:tmpl w:val="DACA17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3FEF6B63"/>
    <w:multiLevelType w:val="hybridMultilevel"/>
    <w:tmpl w:val="1FFA41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474D18BD"/>
    <w:multiLevelType w:val="hybridMultilevel"/>
    <w:tmpl w:val="83FE06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54127B19"/>
    <w:multiLevelType w:val="hybridMultilevel"/>
    <w:tmpl w:val="6F9E9D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553C38C3"/>
    <w:multiLevelType w:val="hybridMultilevel"/>
    <w:tmpl w:val="8F088B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63E64183"/>
    <w:multiLevelType w:val="hybridMultilevel"/>
    <w:tmpl w:val="0B3075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65AA6A48"/>
    <w:multiLevelType w:val="hybridMultilevel"/>
    <w:tmpl w:val="17DA4C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09268E5"/>
    <w:multiLevelType w:val="hybridMultilevel"/>
    <w:tmpl w:val="AC4438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1632A59"/>
    <w:multiLevelType w:val="hybridMultilevel"/>
    <w:tmpl w:val="CA0CB5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71CE3163"/>
    <w:multiLevelType w:val="hybridMultilevel"/>
    <w:tmpl w:val="D7A45F4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7A171066"/>
    <w:multiLevelType w:val="hybridMultilevel"/>
    <w:tmpl w:val="31B41C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7B997F41"/>
    <w:multiLevelType w:val="hybridMultilevel"/>
    <w:tmpl w:val="85B4D98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7C977435"/>
    <w:multiLevelType w:val="hybridMultilevel"/>
    <w:tmpl w:val="AEFC68D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7D211CCD"/>
    <w:multiLevelType w:val="hybridMultilevel"/>
    <w:tmpl w:val="9998D0B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0" w15:restartNumberingAfterBreak="0">
    <w:nsid w:val="7F762874"/>
    <w:multiLevelType w:val="hybridMultilevel"/>
    <w:tmpl w:val="377C22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6887200">
    <w:abstractNumId w:val="17"/>
  </w:num>
  <w:num w:numId="2" w16cid:durableId="1692484901">
    <w:abstractNumId w:val="12"/>
  </w:num>
  <w:num w:numId="3" w16cid:durableId="959456770">
    <w:abstractNumId w:val="11"/>
  </w:num>
  <w:num w:numId="4" w16cid:durableId="899439441">
    <w:abstractNumId w:val="15"/>
  </w:num>
  <w:num w:numId="5" w16cid:durableId="2110351413">
    <w:abstractNumId w:val="19"/>
  </w:num>
  <w:num w:numId="6" w16cid:durableId="52432569">
    <w:abstractNumId w:val="13"/>
  </w:num>
  <w:num w:numId="7" w16cid:durableId="1673101230">
    <w:abstractNumId w:val="20"/>
  </w:num>
  <w:num w:numId="8" w16cid:durableId="112332878">
    <w:abstractNumId w:val="7"/>
  </w:num>
  <w:num w:numId="9" w16cid:durableId="294222439">
    <w:abstractNumId w:val="0"/>
  </w:num>
  <w:num w:numId="10" w16cid:durableId="795300225">
    <w:abstractNumId w:val="1"/>
  </w:num>
  <w:num w:numId="11" w16cid:durableId="1947425428">
    <w:abstractNumId w:val="6"/>
  </w:num>
  <w:num w:numId="12" w16cid:durableId="1050033509">
    <w:abstractNumId w:val="3"/>
  </w:num>
  <w:num w:numId="13" w16cid:durableId="940337710">
    <w:abstractNumId w:val="8"/>
  </w:num>
  <w:num w:numId="14" w16cid:durableId="618685510">
    <w:abstractNumId w:val="5"/>
  </w:num>
  <w:num w:numId="15" w16cid:durableId="1588921086">
    <w:abstractNumId w:val="18"/>
  </w:num>
  <w:num w:numId="16" w16cid:durableId="1891721025">
    <w:abstractNumId w:val="2"/>
  </w:num>
  <w:num w:numId="17" w16cid:durableId="734205301">
    <w:abstractNumId w:val="9"/>
  </w:num>
  <w:num w:numId="18" w16cid:durableId="1584796301">
    <w:abstractNumId w:val="10"/>
  </w:num>
  <w:num w:numId="19" w16cid:durableId="1452356855">
    <w:abstractNumId w:val="4"/>
  </w:num>
  <w:num w:numId="20" w16cid:durableId="657071578">
    <w:abstractNumId w:val="14"/>
  </w:num>
  <w:num w:numId="21" w16cid:durableId="111066552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4"/>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D44B5"/>
    <w:rsid w:val="00062975"/>
    <w:rsid w:val="00065986"/>
    <w:rsid w:val="00065C44"/>
    <w:rsid w:val="000666B7"/>
    <w:rsid w:val="0009395A"/>
    <w:rsid w:val="00093D95"/>
    <w:rsid w:val="000D37BF"/>
    <w:rsid w:val="000D622D"/>
    <w:rsid w:val="000E4410"/>
    <w:rsid w:val="00107E9C"/>
    <w:rsid w:val="00133F50"/>
    <w:rsid w:val="0014205A"/>
    <w:rsid w:val="00243279"/>
    <w:rsid w:val="0026017B"/>
    <w:rsid w:val="00264263"/>
    <w:rsid w:val="00272C4F"/>
    <w:rsid w:val="002755D2"/>
    <w:rsid w:val="00291B70"/>
    <w:rsid w:val="002B0132"/>
    <w:rsid w:val="002C73E8"/>
    <w:rsid w:val="00305F0E"/>
    <w:rsid w:val="0031600F"/>
    <w:rsid w:val="00326FDF"/>
    <w:rsid w:val="00337826"/>
    <w:rsid w:val="0034079B"/>
    <w:rsid w:val="00360001"/>
    <w:rsid w:val="003752F4"/>
    <w:rsid w:val="003C59DB"/>
    <w:rsid w:val="003D6B82"/>
    <w:rsid w:val="003E0A8D"/>
    <w:rsid w:val="0043526C"/>
    <w:rsid w:val="004352A6"/>
    <w:rsid w:val="00462C19"/>
    <w:rsid w:val="0049664C"/>
    <w:rsid w:val="004D44B5"/>
    <w:rsid w:val="004E1CE6"/>
    <w:rsid w:val="00510054"/>
    <w:rsid w:val="00527158"/>
    <w:rsid w:val="005447C2"/>
    <w:rsid w:val="005C76D2"/>
    <w:rsid w:val="005F76E8"/>
    <w:rsid w:val="006054CD"/>
    <w:rsid w:val="00614545"/>
    <w:rsid w:val="00616045"/>
    <w:rsid w:val="00621DB8"/>
    <w:rsid w:val="00660CFE"/>
    <w:rsid w:val="00673B25"/>
    <w:rsid w:val="00697B78"/>
    <w:rsid w:val="006A0721"/>
    <w:rsid w:val="006C1A55"/>
    <w:rsid w:val="006C3AC3"/>
    <w:rsid w:val="006D5724"/>
    <w:rsid w:val="00714B82"/>
    <w:rsid w:val="0072257B"/>
    <w:rsid w:val="00737FFD"/>
    <w:rsid w:val="007522EB"/>
    <w:rsid w:val="007D2C6F"/>
    <w:rsid w:val="007E0F90"/>
    <w:rsid w:val="007F3FDB"/>
    <w:rsid w:val="0081062C"/>
    <w:rsid w:val="00813C81"/>
    <w:rsid w:val="00853CAF"/>
    <w:rsid w:val="00874035"/>
    <w:rsid w:val="0087703F"/>
    <w:rsid w:val="008837B9"/>
    <w:rsid w:val="008A1E7D"/>
    <w:rsid w:val="008D2EF6"/>
    <w:rsid w:val="008E4D9D"/>
    <w:rsid w:val="008E7CE5"/>
    <w:rsid w:val="00906248"/>
    <w:rsid w:val="0092657B"/>
    <w:rsid w:val="00927262"/>
    <w:rsid w:val="0094295A"/>
    <w:rsid w:val="0095719E"/>
    <w:rsid w:val="00970D8C"/>
    <w:rsid w:val="00997C44"/>
    <w:rsid w:val="009D5EE3"/>
    <w:rsid w:val="009D6009"/>
    <w:rsid w:val="00A1632F"/>
    <w:rsid w:val="00A53E5C"/>
    <w:rsid w:val="00A54EA2"/>
    <w:rsid w:val="00A6276B"/>
    <w:rsid w:val="00A714B1"/>
    <w:rsid w:val="00AA5634"/>
    <w:rsid w:val="00AC4118"/>
    <w:rsid w:val="00AD53CB"/>
    <w:rsid w:val="00AE5032"/>
    <w:rsid w:val="00B20B91"/>
    <w:rsid w:val="00B43097"/>
    <w:rsid w:val="00B70B2B"/>
    <w:rsid w:val="00B94839"/>
    <w:rsid w:val="00BA310B"/>
    <w:rsid w:val="00BF0031"/>
    <w:rsid w:val="00C26B6F"/>
    <w:rsid w:val="00C45435"/>
    <w:rsid w:val="00C5517E"/>
    <w:rsid w:val="00C643A5"/>
    <w:rsid w:val="00C92598"/>
    <w:rsid w:val="00C93688"/>
    <w:rsid w:val="00C94E67"/>
    <w:rsid w:val="00CB7611"/>
    <w:rsid w:val="00CC5A40"/>
    <w:rsid w:val="00CF1768"/>
    <w:rsid w:val="00D7347E"/>
    <w:rsid w:val="00D752E1"/>
    <w:rsid w:val="00D90DEA"/>
    <w:rsid w:val="00D920C9"/>
    <w:rsid w:val="00E07002"/>
    <w:rsid w:val="00E9090F"/>
    <w:rsid w:val="00E94FE5"/>
    <w:rsid w:val="00EE79CE"/>
    <w:rsid w:val="00F07053"/>
    <w:rsid w:val="00F100B8"/>
    <w:rsid w:val="00F14026"/>
    <w:rsid w:val="00F311F7"/>
    <w:rsid w:val="00F31DE2"/>
    <w:rsid w:val="00F35C32"/>
    <w:rsid w:val="00F37303"/>
    <w:rsid w:val="00F528D0"/>
    <w:rsid w:val="00FB31E3"/>
    <w:rsid w:val="00FE3EA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4D03AE"/>
  <w15:chartTrackingRefBased/>
  <w15:docId w15:val="{ADC35D46-9CD8-064E-8913-FED5B01DC2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Arial"/>
        <w:sz w:val="24"/>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qFormat/>
    <w:rsid w:val="006A0721"/>
    <w:rPr>
      <w:rFonts w:ascii="Times New Roman" w:eastAsia="Times New Roman" w:hAnsi="Times New Roman" w:cs="Times New Roman"/>
      <w:bCs/>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4D44B5"/>
    <w:pPr>
      <w:spacing w:before="100" w:beforeAutospacing="1" w:after="100" w:afterAutospacing="1"/>
    </w:pPr>
    <w:rPr>
      <w:bCs w:val="0"/>
    </w:rPr>
  </w:style>
  <w:style w:type="paragraph" w:styleId="ListParagraph">
    <w:name w:val="List Paragraph"/>
    <w:basedOn w:val="Normal"/>
    <w:uiPriority w:val="34"/>
    <w:qFormat/>
    <w:rsid w:val="004D44B5"/>
    <w:pPr>
      <w:ind w:left="720"/>
      <w:contextualSpacing/>
    </w:pPr>
  </w:style>
  <w:style w:type="paragraph" w:customStyle="1" w:styleId="xmsonormal">
    <w:name w:val="x_msonormal"/>
    <w:basedOn w:val="Normal"/>
    <w:rsid w:val="006A0721"/>
    <w:pPr>
      <w:spacing w:before="100" w:beforeAutospacing="1" w:after="100" w:afterAutospacing="1"/>
    </w:pPr>
    <w:rPr>
      <w:bCs w:val="0"/>
    </w:rPr>
  </w:style>
  <w:style w:type="character" w:styleId="Strong">
    <w:name w:val="Strong"/>
    <w:basedOn w:val="DefaultParagraphFont"/>
    <w:uiPriority w:val="22"/>
    <w:qFormat/>
    <w:rsid w:val="006A0721"/>
    <w:rPr>
      <w:b/>
      <w:bCs/>
    </w:rPr>
  </w:style>
  <w:style w:type="character" w:styleId="Hyperlink">
    <w:name w:val="Hyperlink"/>
    <w:basedOn w:val="DefaultParagraphFont"/>
    <w:uiPriority w:val="99"/>
    <w:unhideWhenUsed/>
    <w:rsid w:val="006A0721"/>
    <w:rPr>
      <w:color w:val="0000FF"/>
      <w:u w:val="single"/>
    </w:rPr>
  </w:style>
  <w:style w:type="character" w:styleId="UnresolvedMention">
    <w:name w:val="Unresolved Mention"/>
    <w:basedOn w:val="DefaultParagraphFont"/>
    <w:uiPriority w:val="99"/>
    <w:rsid w:val="007522EB"/>
    <w:rPr>
      <w:color w:val="605E5C"/>
      <w:shd w:val="clear" w:color="auto" w:fill="E1DFDD"/>
    </w:rPr>
  </w:style>
  <w:style w:type="paragraph" w:styleId="Revision">
    <w:name w:val="Revision"/>
    <w:hidden/>
    <w:uiPriority w:val="99"/>
    <w:semiHidden/>
    <w:rsid w:val="0049664C"/>
    <w:rPr>
      <w:rFonts w:ascii="Times New Roman" w:eastAsia="Times New Roman" w:hAnsi="Times New Roman" w:cs="Times New Roman"/>
      <w:bCs/>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2308803">
      <w:bodyDiv w:val="1"/>
      <w:marLeft w:val="0"/>
      <w:marRight w:val="0"/>
      <w:marTop w:val="0"/>
      <w:marBottom w:val="0"/>
      <w:divBdr>
        <w:top w:val="none" w:sz="0" w:space="0" w:color="auto"/>
        <w:left w:val="none" w:sz="0" w:space="0" w:color="auto"/>
        <w:bottom w:val="none" w:sz="0" w:space="0" w:color="auto"/>
        <w:right w:val="none" w:sz="0" w:space="0" w:color="auto"/>
      </w:divBdr>
      <w:divsChild>
        <w:div w:id="1920096683">
          <w:marLeft w:val="0"/>
          <w:marRight w:val="0"/>
          <w:marTop w:val="0"/>
          <w:marBottom w:val="0"/>
          <w:divBdr>
            <w:top w:val="none" w:sz="0" w:space="0" w:color="auto"/>
            <w:left w:val="none" w:sz="0" w:space="0" w:color="auto"/>
            <w:bottom w:val="none" w:sz="0" w:space="0" w:color="auto"/>
            <w:right w:val="none" w:sz="0" w:space="0" w:color="auto"/>
          </w:divBdr>
          <w:divsChild>
            <w:div w:id="84494451">
              <w:marLeft w:val="0"/>
              <w:marRight w:val="0"/>
              <w:marTop w:val="0"/>
              <w:marBottom w:val="0"/>
              <w:divBdr>
                <w:top w:val="none" w:sz="0" w:space="0" w:color="auto"/>
                <w:left w:val="none" w:sz="0" w:space="0" w:color="auto"/>
                <w:bottom w:val="none" w:sz="0" w:space="0" w:color="auto"/>
                <w:right w:val="none" w:sz="0" w:space="0" w:color="auto"/>
              </w:divBdr>
              <w:divsChild>
                <w:div w:id="1142962072">
                  <w:marLeft w:val="0"/>
                  <w:marRight w:val="0"/>
                  <w:marTop w:val="0"/>
                  <w:marBottom w:val="0"/>
                  <w:divBdr>
                    <w:top w:val="none" w:sz="0" w:space="0" w:color="auto"/>
                    <w:left w:val="none" w:sz="0" w:space="0" w:color="auto"/>
                    <w:bottom w:val="none" w:sz="0" w:space="0" w:color="auto"/>
                    <w:right w:val="none" w:sz="0" w:space="0" w:color="auto"/>
                  </w:divBdr>
                  <w:divsChild>
                    <w:div w:id="1867600041">
                      <w:marLeft w:val="0"/>
                      <w:marRight w:val="0"/>
                      <w:marTop w:val="0"/>
                      <w:marBottom w:val="0"/>
                      <w:divBdr>
                        <w:top w:val="none" w:sz="0" w:space="0" w:color="auto"/>
                        <w:left w:val="none" w:sz="0" w:space="0" w:color="auto"/>
                        <w:bottom w:val="none" w:sz="0" w:space="0" w:color="auto"/>
                        <w:right w:val="none" w:sz="0" w:space="0" w:color="auto"/>
                      </w:divBdr>
                    </w:div>
                    <w:div w:id="2136947875">
                      <w:marLeft w:val="0"/>
                      <w:marRight w:val="0"/>
                      <w:marTop w:val="0"/>
                      <w:marBottom w:val="0"/>
                      <w:divBdr>
                        <w:top w:val="none" w:sz="0" w:space="0" w:color="auto"/>
                        <w:left w:val="none" w:sz="0" w:space="0" w:color="auto"/>
                        <w:bottom w:val="none" w:sz="0" w:space="0" w:color="auto"/>
                        <w:right w:val="none" w:sz="0" w:space="0" w:color="auto"/>
                      </w:divBdr>
                    </w:div>
                  </w:divsChild>
                </w:div>
                <w:div w:id="2094038075">
                  <w:marLeft w:val="0"/>
                  <w:marRight w:val="0"/>
                  <w:marTop w:val="0"/>
                  <w:marBottom w:val="0"/>
                  <w:divBdr>
                    <w:top w:val="none" w:sz="0" w:space="0" w:color="auto"/>
                    <w:left w:val="none" w:sz="0" w:space="0" w:color="auto"/>
                    <w:bottom w:val="none" w:sz="0" w:space="0" w:color="auto"/>
                    <w:right w:val="none" w:sz="0" w:space="0" w:color="auto"/>
                  </w:divBdr>
                  <w:divsChild>
                    <w:div w:id="1323118505">
                      <w:marLeft w:val="0"/>
                      <w:marRight w:val="0"/>
                      <w:marTop w:val="0"/>
                      <w:marBottom w:val="0"/>
                      <w:divBdr>
                        <w:top w:val="none" w:sz="0" w:space="0" w:color="auto"/>
                        <w:left w:val="none" w:sz="0" w:space="0" w:color="auto"/>
                        <w:bottom w:val="none" w:sz="0" w:space="0" w:color="auto"/>
                        <w:right w:val="none" w:sz="0" w:space="0" w:color="auto"/>
                      </w:divBdr>
                    </w:div>
                  </w:divsChild>
                </w:div>
                <w:div w:id="1366634297">
                  <w:marLeft w:val="0"/>
                  <w:marRight w:val="0"/>
                  <w:marTop w:val="0"/>
                  <w:marBottom w:val="0"/>
                  <w:divBdr>
                    <w:top w:val="none" w:sz="0" w:space="0" w:color="auto"/>
                    <w:left w:val="none" w:sz="0" w:space="0" w:color="auto"/>
                    <w:bottom w:val="none" w:sz="0" w:space="0" w:color="auto"/>
                    <w:right w:val="none" w:sz="0" w:space="0" w:color="auto"/>
                  </w:divBdr>
                  <w:divsChild>
                    <w:div w:id="470640139">
                      <w:marLeft w:val="0"/>
                      <w:marRight w:val="0"/>
                      <w:marTop w:val="0"/>
                      <w:marBottom w:val="0"/>
                      <w:divBdr>
                        <w:top w:val="none" w:sz="0" w:space="0" w:color="auto"/>
                        <w:left w:val="none" w:sz="0" w:space="0" w:color="auto"/>
                        <w:bottom w:val="none" w:sz="0" w:space="0" w:color="auto"/>
                        <w:right w:val="none" w:sz="0" w:space="0" w:color="auto"/>
                      </w:divBdr>
                    </w:div>
                  </w:divsChild>
                </w:div>
                <w:div w:id="136652849">
                  <w:marLeft w:val="0"/>
                  <w:marRight w:val="0"/>
                  <w:marTop w:val="0"/>
                  <w:marBottom w:val="0"/>
                  <w:divBdr>
                    <w:top w:val="none" w:sz="0" w:space="0" w:color="auto"/>
                    <w:left w:val="none" w:sz="0" w:space="0" w:color="auto"/>
                    <w:bottom w:val="none" w:sz="0" w:space="0" w:color="auto"/>
                    <w:right w:val="none" w:sz="0" w:space="0" w:color="auto"/>
                  </w:divBdr>
                  <w:divsChild>
                    <w:div w:id="900093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93601747">
      <w:bodyDiv w:val="1"/>
      <w:marLeft w:val="0"/>
      <w:marRight w:val="0"/>
      <w:marTop w:val="0"/>
      <w:marBottom w:val="0"/>
      <w:divBdr>
        <w:top w:val="none" w:sz="0" w:space="0" w:color="auto"/>
        <w:left w:val="none" w:sz="0" w:space="0" w:color="auto"/>
        <w:bottom w:val="none" w:sz="0" w:space="0" w:color="auto"/>
        <w:right w:val="none" w:sz="0" w:space="0" w:color="auto"/>
      </w:divBdr>
      <w:divsChild>
        <w:div w:id="1230767893">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546335501">
              <w:marLeft w:val="0"/>
              <w:marRight w:val="0"/>
              <w:marTop w:val="0"/>
              <w:marBottom w:val="0"/>
              <w:divBdr>
                <w:top w:val="none" w:sz="0" w:space="0" w:color="auto"/>
                <w:left w:val="none" w:sz="0" w:space="0" w:color="auto"/>
                <w:bottom w:val="none" w:sz="0" w:space="0" w:color="auto"/>
                <w:right w:val="none" w:sz="0" w:space="0" w:color="auto"/>
              </w:divBdr>
              <w:divsChild>
                <w:div w:id="1875657762">
                  <w:marLeft w:val="0"/>
                  <w:marRight w:val="0"/>
                  <w:marTop w:val="0"/>
                  <w:marBottom w:val="0"/>
                  <w:divBdr>
                    <w:top w:val="none" w:sz="0" w:space="0" w:color="auto"/>
                    <w:left w:val="none" w:sz="0" w:space="0" w:color="auto"/>
                    <w:bottom w:val="none" w:sz="0" w:space="0" w:color="auto"/>
                    <w:right w:val="none" w:sz="0" w:space="0" w:color="auto"/>
                  </w:divBdr>
                  <w:divsChild>
                    <w:div w:id="761678686">
                      <w:marLeft w:val="0"/>
                      <w:marRight w:val="0"/>
                      <w:marTop w:val="0"/>
                      <w:marBottom w:val="0"/>
                      <w:divBdr>
                        <w:top w:val="none" w:sz="0" w:space="0" w:color="auto"/>
                        <w:left w:val="none" w:sz="0" w:space="0" w:color="auto"/>
                        <w:bottom w:val="none" w:sz="0" w:space="0" w:color="auto"/>
                        <w:right w:val="none" w:sz="0" w:space="0" w:color="auto"/>
                      </w:divBdr>
                      <w:divsChild>
                        <w:div w:id="1646082053">
                          <w:marLeft w:val="0"/>
                          <w:marRight w:val="0"/>
                          <w:marTop w:val="0"/>
                          <w:marBottom w:val="0"/>
                          <w:divBdr>
                            <w:top w:val="none" w:sz="0" w:space="0" w:color="auto"/>
                            <w:left w:val="none" w:sz="0" w:space="0" w:color="auto"/>
                            <w:bottom w:val="none" w:sz="0" w:space="0" w:color="auto"/>
                            <w:right w:val="none" w:sz="0" w:space="0" w:color="auto"/>
                          </w:divBdr>
                          <w:divsChild>
                            <w:div w:id="472721146">
                              <w:blockQuote w:val="1"/>
                              <w:marLeft w:val="192"/>
                              <w:marRight w:val="0"/>
                              <w:marTop w:val="0"/>
                              <w:marBottom w:val="0"/>
                              <w:divBdr>
                                <w:top w:val="none" w:sz="0" w:space="0" w:color="auto"/>
                                <w:left w:val="single" w:sz="6" w:space="12" w:color="CCCCCC"/>
                                <w:bottom w:val="none" w:sz="0" w:space="0" w:color="auto"/>
                                <w:right w:val="none" w:sz="0" w:space="0" w:color="auto"/>
                              </w:divBdr>
                              <w:divsChild>
                                <w:div w:id="837623908">
                                  <w:marLeft w:val="0"/>
                                  <w:marRight w:val="0"/>
                                  <w:marTop w:val="0"/>
                                  <w:marBottom w:val="0"/>
                                  <w:divBdr>
                                    <w:top w:val="none" w:sz="0" w:space="0" w:color="auto"/>
                                    <w:left w:val="none" w:sz="0" w:space="0" w:color="auto"/>
                                    <w:bottom w:val="none" w:sz="0" w:space="0" w:color="auto"/>
                                    <w:right w:val="none" w:sz="0" w:space="0" w:color="auto"/>
                                  </w:divBdr>
                                  <w:divsChild>
                                    <w:div w:id="1468476807">
                                      <w:marLeft w:val="0"/>
                                      <w:marRight w:val="0"/>
                                      <w:marTop w:val="0"/>
                                      <w:marBottom w:val="0"/>
                                      <w:divBdr>
                                        <w:top w:val="none" w:sz="0" w:space="0" w:color="auto"/>
                                        <w:left w:val="none" w:sz="0" w:space="0" w:color="auto"/>
                                        <w:bottom w:val="none" w:sz="0" w:space="0" w:color="auto"/>
                                        <w:right w:val="none" w:sz="0" w:space="0" w:color="auto"/>
                                      </w:divBdr>
                                      <w:divsChild>
                                        <w:div w:id="537745673">
                                          <w:marLeft w:val="0"/>
                                          <w:marRight w:val="0"/>
                                          <w:marTop w:val="0"/>
                                          <w:marBottom w:val="0"/>
                                          <w:divBdr>
                                            <w:top w:val="single" w:sz="8" w:space="3" w:color="E1E1E1"/>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37961734">
      <w:bodyDiv w:val="1"/>
      <w:marLeft w:val="0"/>
      <w:marRight w:val="0"/>
      <w:marTop w:val="0"/>
      <w:marBottom w:val="0"/>
      <w:divBdr>
        <w:top w:val="none" w:sz="0" w:space="0" w:color="auto"/>
        <w:left w:val="none" w:sz="0" w:space="0" w:color="auto"/>
        <w:bottom w:val="none" w:sz="0" w:space="0" w:color="auto"/>
        <w:right w:val="none" w:sz="0" w:space="0" w:color="auto"/>
      </w:divBdr>
      <w:divsChild>
        <w:div w:id="483816025">
          <w:marLeft w:val="0"/>
          <w:marRight w:val="0"/>
          <w:marTop w:val="0"/>
          <w:marBottom w:val="0"/>
          <w:divBdr>
            <w:top w:val="none" w:sz="0" w:space="0" w:color="auto"/>
            <w:left w:val="none" w:sz="0" w:space="0" w:color="auto"/>
            <w:bottom w:val="none" w:sz="0" w:space="0" w:color="auto"/>
            <w:right w:val="none" w:sz="0" w:space="0" w:color="auto"/>
          </w:divBdr>
          <w:divsChild>
            <w:div w:id="1826968556">
              <w:marLeft w:val="0"/>
              <w:marRight w:val="0"/>
              <w:marTop w:val="0"/>
              <w:marBottom w:val="0"/>
              <w:divBdr>
                <w:top w:val="none" w:sz="0" w:space="0" w:color="auto"/>
                <w:left w:val="none" w:sz="0" w:space="0" w:color="auto"/>
                <w:bottom w:val="none" w:sz="0" w:space="0" w:color="auto"/>
                <w:right w:val="none" w:sz="0" w:space="0" w:color="auto"/>
              </w:divBdr>
              <w:divsChild>
                <w:div w:id="1420296893">
                  <w:marLeft w:val="0"/>
                  <w:marRight w:val="0"/>
                  <w:marTop w:val="0"/>
                  <w:marBottom w:val="0"/>
                  <w:divBdr>
                    <w:top w:val="none" w:sz="0" w:space="0" w:color="auto"/>
                    <w:left w:val="none" w:sz="0" w:space="0" w:color="auto"/>
                    <w:bottom w:val="none" w:sz="0" w:space="0" w:color="auto"/>
                    <w:right w:val="none" w:sz="0" w:space="0" w:color="auto"/>
                  </w:divBdr>
                  <w:divsChild>
                    <w:div w:id="873270281">
                      <w:marLeft w:val="0"/>
                      <w:marRight w:val="0"/>
                      <w:marTop w:val="0"/>
                      <w:marBottom w:val="0"/>
                      <w:divBdr>
                        <w:top w:val="none" w:sz="0" w:space="0" w:color="auto"/>
                        <w:left w:val="none" w:sz="0" w:space="0" w:color="auto"/>
                        <w:bottom w:val="none" w:sz="0" w:space="0" w:color="auto"/>
                        <w:right w:val="none" w:sz="0" w:space="0" w:color="auto"/>
                      </w:divBdr>
                    </w:div>
                    <w:div w:id="886451432">
                      <w:marLeft w:val="0"/>
                      <w:marRight w:val="0"/>
                      <w:marTop w:val="0"/>
                      <w:marBottom w:val="0"/>
                      <w:divBdr>
                        <w:top w:val="none" w:sz="0" w:space="0" w:color="auto"/>
                        <w:left w:val="none" w:sz="0" w:space="0" w:color="auto"/>
                        <w:bottom w:val="none" w:sz="0" w:space="0" w:color="auto"/>
                        <w:right w:val="none" w:sz="0" w:space="0" w:color="auto"/>
                      </w:divBdr>
                    </w:div>
                  </w:divsChild>
                </w:div>
                <w:div w:id="1044133805">
                  <w:marLeft w:val="0"/>
                  <w:marRight w:val="0"/>
                  <w:marTop w:val="0"/>
                  <w:marBottom w:val="0"/>
                  <w:divBdr>
                    <w:top w:val="none" w:sz="0" w:space="0" w:color="auto"/>
                    <w:left w:val="none" w:sz="0" w:space="0" w:color="auto"/>
                    <w:bottom w:val="none" w:sz="0" w:space="0" w:color="auto"/>
                    <w:right w:val="none" w:sz="0" w:space="0" w:color="auto"/>
                  </w:divBdr>
                  <w:divsChild>
                    <w:div w:id="669332268">
                      <w:marLeft w:val="0"/>
                      <w:marRight w:val="0"/>
                      <w:marTop w:val="0"/>
                      <w:marBottom w:val="0"/>
                      <w:divBdr>
                        <w:top w:val="none" w:sz="0" w:space="0" w:color="auto"/>
                        <w:left w:val="none" w:sz="0" w:space="0" w:color="auto"/>
                        <w:bottom w:val="none" w:sz="0" w:space="0" w:color="auto"/>
                        <w:right w:val="none" w:sz="0" w:space="0" w:color="auto"/>
                      </w:divBdr>
                    </w:div>
                  </w:divsChild>
                </w:div>
                <w:div w:id="792361578">
                  <w:marLeft w:val="0"/>
                  <w:marRight w:val="0"/>
                  <w:marTop w:val="0"/>
                  <w:marBottom w:val="0"/>
                  <w:divBdr>
                    <w:top w:val="none" w:sz="0" w:space="0" w:color="auto"/>
                    <w:left w:val="none" w:sz="0" w:space="0" w:color="auto"/>
                    <w:bottom w:val="none" w:sz="0" w:space="0" w:color="auto"/>
                    <w:right w:val="none" w:sz="0" w:space="0" w:color="auto"/>
                  </w:divBdr>
                  <w:divsChild>
                    <w:div w:id="2422247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0771204">
          <w:marLeft w:val="0"/>
          <w:marRight w:val="0"/>
          <w:marTop w:val="0"/>
          <w:marBottom w:val="0"/>
          <w:divBdr>
            <w:top w:val="none" w:sz="0" w:space="0" w:color="auto"/>
            <w:left w:val="none" w:sz="0" w:space="0" w:color="auto"/>
            <w:bottom w:val="none" w:sz="0" w:space="0" w:color="auto"/>
            <w:right w:val="none" w:sz="0" w:space="0" w:color="auto"/>
          </w:divBdr>
        </w:div>
      </w:divsChild>
    </w:div>
    <w:div w:id="1008093776">
      <w:bodyDiv w:val="1"/>
      <w:marLeft w:val="0"/>
      <w:marRight w:val="0"/>
      <w:marTop w:val="0"/>
      <w:marBottom w:val="0"/>
      <w:divBdr>
        <w:top w:val="none" w:sz="0" w:space="0" w:color="auto"/>
        <w:left w:val="none" w:sz="0" w:space="0" w:color="auto"/>
        <w:bottom w:val="none" w:sz="0" w:space="0" w:color="auto"/>
        <w:right w:val="none" w:sz="0" w:space="0" w:color="auto"/>
      </w:divBdr>
      <w:divsChild>
        <w:div w:id="1498569272">
          <w:marLeft w:val="0"/>
          <w:marRight w:val="0"/>
          <w:marTop w:val="0"/>
          <w:marBottom w:val="0"/>
          <w:divBdr>
            <w:top w:val="none" w:sz="0" w:space="0" w:color="auto"/>
            <w:left w:val="none" w:sz="0" w:space="0" w:color="auto"/>
            <w:bottom w:val="none" w:sz="0" w:space="0" w:color="auto"/>
            <w:right w:val="none" w:sz="0" w:space="0" w:color="auto"/>
          </w:divBdr>
          <w:divsChild>
            <w:div w:id="84303267">
              <w:marLeft w:val="0"/>
              <w:marRight w:val="0"/>
              <w:marTop w:val="0"/>
              <w:marBottom w:val="0"/>
              <w:divBdr>
                <w:top w:val="none" w:sz="0" w:space="0" w:color="auto"/>
                <w:left w:val="none" w:sz="0" w:space="0" w:color="auto"/>
                <w:bottom w:val="none" w:sz="0" w:space="0" w:color="auto"/>
                <w:right w:val="none" w:sz="0" w:space="0" w:color="auto"/>
              </w:divBdr>
              <w:divsChild>
                <w:div w:id="105581256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44500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6725772">
                          <w:marLeft w:val="0"/>
                          <w:marRight w:val="0"/>
                          <w:marTop w:val="0"/>
                          <w:marBottom w:val="0"/>
                          <w:divBdr>
                            <w:top w:val="none" w:sz="0" w:space="0" w:color="auto"/>
                            <w:left w:val="none" w:sz="0" w:space="0" w:color="auto"/>
                            <w:bottom w:val="none" w:sz="0" w:space="0" w:color="auto"/>
                            <w:right w:val="none" w:sz="0" w:space="0" w:color="auto"/>
                          </w:divBdr>
                          <w:divsChild>
                            <w:div w:id="487942379">
                              <w:marLeft w:val="0"/>
                              <w:marRight w:val="0"/>
                              <w:marTop w:val="0"/>
                              <w:marBottom w:val="0"/>
                              <w:divBdr>
                                <w:top w:val="none" w:sz="0" w:space="0" w:color="auto"/>
                                <w:left w:val="none" w:sz="0" w:space="0" w:color="auto"/>
                                <w:bottom w:val="none" w:sz="0" w:space="0" w:color="auto"/>
                                <w:right w:val="none" w:sz="0" w:space="0" w:color="auto"/>
                              </w:divBdr>
                              <w:divsChild>
                                <w:div w:id="835069325">
                                  <w:marLeft w:val="0"/>
                                  <w:marRight w:val="0"/>
                                  <w:marTop w:val="0"/>
                                  <w:marBottom w:val="0"/>
                                  <w:divBdr>
                                    <w:top w:val="none" w:sz="0" w:space="0" w:color="auto"/>
                                    <w:left w:val="none" w:sz="0" w:space="0" w:color="auto"/>
                                    <w:bottom w:val="none" w:sz="0" w:space="0" w:color="auto"/>
                                    <w:right w:val="none" w:sz="0" w:space="0" w:color="auto"/>
                                  </w:divBdr>
                                  <w:divsChild>
                                    <w:div w:id="1852796160">
                                      <w:marLeft w:val="0"/>
                                      <w:marRight w:val="0"/>
                                      <w:marTop w:val="0"/>
                                      <w:marBottom w:val="0"/>
                                      <w:divBdr>
                                        <w:top w:val="none" w:sz="0" w:space="0" w:color="auto"/>
                                        <w:left w:val="none" w:sz="0" w:space="0" w:color="auto"/>
                                        <w:bottom w:val="none" w:sz="0" w:space="0" w:color="auto"/>
                                        <w:right w:val="none" w:sz="0" w:space="0" w:color="auto"/>
                                      </w:divBdr>
                                      <w:divsChild>
                                        <w:div w:id="532113622">
                                          <w:blockQuote w:val="1"/>
                                          <w:marLeft w:val="192"/>
                                          <w:marRight w:val="0"/>
                                          <w:marTop w:val="0"/>
                                          <w:marBottom w:val="0"/>
                                          <w:divBdr>
                                            <w:top w:val="none" w:sz="0" w:space="0" w:color="auto"/>
                                            <w:left w:val="single" w:sz="6" w:space="12" w:color="CCCCCC"/>
                                            <w:bottom w:val="none" w:sz="0" w:space="0" w:color="auto"/>
                                            <w:right w:val="none" w:sz="0" w:space="0" w:color="auto"/>
                                          </w:divBdr>
                                          <w:divsChild>
                                            <w:div w:id="10307609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264365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21188029">
                          <w:marLeft w:val="0"/>
                          <w:marRight w:val="0"/>
                          <w:marTop w:val="0"/>
                          <w:marBottom w:val="0"/>
                          <w:divBdr>
                            <w:top w:val="none" w:sz="0" w:space="0" w:color="auto"/>
                            <w:left w:val="none" w:sz="0" w:space="0" w:color="auto"/>
                            <w:bottom w:val="none" w:sz="0" w:space="0" w:color="auto"/>
                            <w:right w:val="none" w:sz="0" w:space="0" w:color="auto"/>
                          </w:divBdr>
                          <w:divsChild>
                            <w:div w:id="1214200388">
                              <w:marLeft w:val="0"/>
                              <w:marRight w:val="0"/>
                              <w:marTop w:val="0"/>
                              <w:marBottom w:val="0"/>
                              <w:divBdr>
                                <w:top w:val="none" w:sz="0" w:space="0" w:color="auto"/>
                                <w:left w:val="none" w:sz="0" w:space="0" w:color="auto"/>
                                <w:bottom w:val="none" w:sz="0" w:space="0" w:color="auto"/>
                                <w:right w:val="none" w:sz="0" w:space="0" w:color="auto"/>
                              </w:divBdr>
                              <w:divsChild>
                                <w:div w:id="485360876">
                                  <w:marLeft w:val="0"/>
                                  <w:marRight w:val="0"/>
                                  <w:marTop w:val="0"/>
                                  <w:marBottom w:val="0"/>
                                  <w:divBdr>
                                    <w:top w:val="none" w:sz="0" w:space="0" w:color="auto"/>
                                    <w:left w:val="none" w:sz="0" w:space="0" w:color="auto"/>
                                    <w:bottom w:val="none" w:sz="0" w:space="0" w:color="auto"/>
                                    <w:right w:val="none" w:sz="0" w:space="0" w:color="auto"/>
                                  </w:divBdr>
                                  <w:divsChild>
                                    <w:div w:id="57214700">
                                      <w:marLeft w:val="0"/>
                                      <w:marRight w:val="0"/>
                                      <w:marTop w:val="0"/>
                                      <w:marBottom w:val="0"/>
                                      <w:divBdr>
                                        <w:top w:val="none" w:sz="0" w:space="0" w:color="auto"/>
                                        <w:left w:val="none" w:sz="0" w:space="0" w:color="auto"/>
                                        <w:bottom w:val="none" w:sz="0" w:space="0" w:color="auto"/>
                                        <w:right w:val="none" w:sz="0" w:space="0" w:color="auto"/>
                                      </w:divBdr>
                                      <w:divsChild>
                                        <w:div w:id="1663006011">
                                          <w:blockQuote w:val="1"/>
                                          <w:marLeft w:val="192"/>
                                          <w:marRight w:val="0"/>
                                          <w:marTop w:val="0"/>
                                          <w:marBottom w:val="0"/>
                                          <w:divBdr>
                                            <w:top w:val="none" w:sz="0" w:space="0" w:color="auto"/>
                                            <w:left w:val="single" w:sz="6" w:space="12" w:color="CCCCCC"/>
                                            <w:bottom w:val="none" w:sz="0" w:space="0" w:color="auto"/>
                                            <w:right w:val="none" w:sz="0" w:space="0" w:color="auto"/>
                                          </w:divBdr>
                                          <w:divsChild>
                                            <w:div w:id="16578805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30568852">
      <w:bodyDiv w:val="1"/>
      <w:marLeft w:val="0"/>
      <w:marRight w:val="0"/>
      <w:marTop w:val="0"/>
      <w:marBottom w:val="0"/>
      <w:divBdr>
        <w:top w:val="none" w:sz="0" w:space="0" w:color="auto"/>
        <w:left w:val="none" w:sz="0" w:space="0" w:color="auto"/>
        <w:bottom w:val="none" w:sz="0" w:space="0" w:color="auto"/>
        <w:right w:val="none" w:sz="0" w:space="0" w:color="auto"/>
      </w:divBdr>
    </w:div>
    <w:div w:id="1882860199">
      <w:bodyDiv w:val="1"/>
      <w:marLeft w:val="0"/>
      <w:marRight w:val="0"/>
      <w:marTop w:val="0"/>
      <w:marBottom w:val="0"/>
      <w:divBdr>
        <w:top w:val="none" w:sz="0" w:space="0" w:color="auto"/>
        <w:left w:val="none" w:sz="0" w:space="0" w:color="auto"/>
        <w:bottom w:val="none" w:sz="0" w:space="0" w:color="auto"/>
        <w:right w:val="none" w:sz="0" w:space="0" w:color="auto"/>
      </w:divBdr>
      <w:divsChild>
        <w:div w:id="1929843950">
          <w:marLeft w:val="0"/>
          <w:marRight w:val="0"/>
          <w:marTop w:val="0"/>
          <w:marBottom w:val="0"/>
          <w:divBdr>
            <w:top w:val="none" w:sz="0" w:space="0" w:color="auto"/>
            <w:left w:val="none" w:sz="0" w:space="0" w:color="auto"/>
            <w:bottom w:val="none" w:sz="0" w:space="0" w:color="auto"/>
            <w:right w:val="none" w:sz="0" w:space="0" w:color="auto"/>
          </w:divBdr>
          <w:divsChild>
            <w:div w:id="2104569876">
              <w:marLeft w:val="0"/>
              <w:marRight w:val="0"/>
              <w:marTop w:val="0"/>
              <w:marBottom w:val="0"/>
              <w:divBdr>
                <w:top w:val="none" w:sz="0" w:space="0" w:color="auto"/>
                <w:left w:val="none" w:sz="0" w:space="0" w:color="auto"/>
                <w:bottom w:val="none" w:sz="0" w:space="0" w:color="auto"/>
                <w:right w:val="none" w:sz="0" w:space="0" w:color="auto"/>
              </w:divBdr>
              <w:divsChild>
                <w:div w:id="1883783904">
                  <w:marLeft w:val="0"/>
                  <w:marRight w:val="0"/>
                  <w:marTop w:val="0"/>
                  <w:marBottom w:val="0"/>
                  <w:divBdr>
                    <w:top w:val="none" w:sz="0" w:space="0" w:color="auto"/>
                    <w:left w:val="none" w:sz="0" w:space="0" w:color="auto"/>
                    <w:bottom w:val="none" w:sz="0" w:space="0" w:color="auto"/>
                    <w:right w:val="none" w:sz="0" w:space="0" w:color="auto"/>
                  </w:divBdr>
                  <w:divsChild>
                    <w:div w:id="171800290">
                      <w:marLeft w:val="0"/>
                      <w:marRight w:val="0"/>
                      <w:marTop w:val="0"/>
                      <w:marBottom w:val="0"/>
                      <w:divBdr>
                        <w:top w:val="none" w:sz="0" w:space="0" w:color="auto"/>
                        <w:left w:val="none" w:sz="0" w:space="0" w:color="auto"/>
                        <w:bottom w:val="none" w:sz="0" w:space="0" w:color="auto"/>
                        <w:right w:val="none" w:sz="0" w:space="0" w:color="auto"/>
                      </w:divBdr>
                    </w:div>
                    <w:div w:id="1828669811">
                      <w:marLeft w:val="0"/>
                      <w:marRight w:val="0"/>
                      <w:marTop w:val="0"/>
                      <w:marBottom w:val="0"/>
                      <w:divBdr>
                        <w:top w:val="none" w:sz="0" w:space="0" w:color="auto"/>
                        <w:left w:val="none" w:sz="0" w:space="0" w:color="auto"/>
                        <w:bottom w:val="none" w:sz="0" w:space="0" w:color="auto"/>
                        <w:right w:val="none" w:sz="0" w:space="0" w:color="auto"/>
                      </w:divBdr>
                    </w:div>
                  </w:divsChild>
                </w:div>
                <w:div w:id="688340342">
                  <w:marLeft w:val="0"/>
                  <w:marRight w:val="0"/>
                  <w:marTop w:val="0"/>
                  <w:marBottom w:val="0"/>
                  <w:divBdr>
                    <w:top w:val="none" w:sz="0" w:space="0" w:color="auto"/>
                    <w:left w:val="none" w:sz="0" w:space="0" w:color="auto"/>
                    <w:bottom w:val="none" w:sz="0" w:space="0" w:color="auto"/>
                    <w:right w:val="none" w:sz="0" w:space="0" w:color="auto"/>
                  </w:divBdr>
                  <w:divsChild>
                    <w:div w:id="803430554">
                      <w:marLeft w:val="0"/>
                      <w:marRight w:val="0"/>
                      <w:marTop w:val="0"/>
                      <w:marBottom w:val="0"/>
                      <w:divBdr>
                        <w:top w:val="none" w:sz="0" w:space="0" w:color="auto"/>
                        <w:left w:val="none" w:sz="0" w:space="0" w:color="auto"/>
                        <w:bottom w:val="none" w:sz="0" w:space="0" w:color="auto"/>
                        <w:right w:val="none" w:sz="0" w:space="0" w:color="auto"/>
                      </w:divBdr>
                    </w:div>
                  </w:divsChild>
                </w:div>
                <w:div w:id="464274216">
                  <w:marLeft w:val="0"/>
                  <w:marRight w:val="0"/>
                  <w:marTop w:val="0"/>
                  <w:marBottom w:val="0"/>
                  <w:divBdr>
                    <w:top w:val="none" w:sz="0" w:space="0" w:color="auto"/>
                    <w:left w:val="none" w:sz="0" w:space="0" w:color="auto"/>
                    <w:bottom w:val="none" w:sz="0" w:space="0" w:color="auto"/>
                    <w:right w:val="none" w:sz="0" w:space="0" w:color="auto"/>
                  </w:divBdr>
                  <w:divsChild>
                    <w:div w:id="16908316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86169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emf"/><Relationship Id="rId3" Type="http://schemas.openxmlformats.org/officeDocument/2006/relationships/settings" Target="settings.xml"/><Relationship Id="rId7" Type="http://schemas.openxmlformats.org/officeDocument/2006/relationships/image" Target="media/image2.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hyperlink" Target="https://docs.google.com/document/d/1fUeXuM0DL0eHWG_7K4_FEyePC0RbdZUPEfAow7iPEs4/edit" TargetMode="External"/><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image" Target="media/image4.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179</TotalTime>
  <Pages>17</Pages>
  <Words>1564</Words>
  <Characters>8921</Characters>
  <Application>Microsoft Office Word</Application>
  <DocSecurity>0</DocSecurity>
  <Lines>74</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10465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Tom Taylor</dc:creator>
  <cp:keywords/>
  <dc:description/>
  <cp:lastModifiedBy>Tom Taylor</cp:lastModifiedBy>
  <cp:revision>3</cp:revision>
  <dcterms:created xsi:type="dcterms:W3CDTF">2022-06-24T12:39:00Z</dcterms:created>
  <dcterms:modified xsi:type="dcterms:W3CDTF">2022-06-24T22:06:00Z</dcterms:modified>
</cp:coreProperties>
</file>