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CD8F" w14:textId="77777777" w:rsidR="00AE601C" w:rsidRPr="001E1919" w:rsidRDefault="00AE601C" w:rsidP="00AE601C">
      <w:pPr>
        <w:jc w:val="center"/>
        <w:rPr>
          <w:rFonts w:ascii="Arial" w:hAnsi="Arial" w:cs="Arial"/>
          <w:b/>
          <w:sz w:val="40"/>
          <w:szCs w:val="28"/>
        </w:rPr>
      </w:pPr>
      <w:bookmarkStart w:id="0" w:name="_Hlk40095119"/>
      <w:bookmarkStart w:id="1" w:name="_Hlk53772609"/>
    </w:p>
    <w:p w14:paraId="6FD5CDD3" w14:textId="2F0A8B7A" w:rsidR="00AE601C" w:rsidRPr="001E1919" w:rsidRDefault="00AE601C" w:rsidP="00AE601C">
      <w:pPr>
        <w:spacing w:after="0" w:line="240" w:lineRule="auto"/>
        <w:jc w:val="center"/>
        <w:rPr>
          <w:rFonts w:ascii="Arial" w:hAnsi="Arial" w:cs="Arial"/>
          <w:b/>
          <w:sz w:val="40"/>
          <w:szCs w:val="28"/>
        </w:rPr>
      </w:pPr>
      <w:r w:rsidRPr="001E1919">
        <w:rPr>
          <w:rFonts w:ascii="Arial" w:hAnsi="Arial" w:cs="Arial"/>
          <w:b/>
          <w:sz w:val="40"/>
          <w:szCs w:val="28"/>
        </w:rPr>
        <w:t xml:space="preserve">April </w:t>
      </w:r>
      <w:r w:rsidR="00EB7467">
        <w:rPr>
          <w:rFonts w:ascii="Arial" w:hAnsi="Arial" w:cs="Arial"/>
          <w:b/>
          <w:sz w:val="40"/>
          <w:szCs w:val="28"/>
        </w:rPr>
        <w:t xml:space="preserve">WSA </w:t>
      </w:r>
      <w:r w:rsidRPr="001E1919">
        <w:rPr>
          <w:rFonts w:ascii="Arial" w:hAnsi="Arial" w:cs="Arial"/>
          <w:b/>
          <w:sz w:val="40"/>
          <w:szCs w:val="28"/>
        </w:rPr>
        <w:t xml:space="preserve">Board Meeting </w:t>
      </w:r>
      <w:r w:rsidR="001E1919" w:rsidRPr="001E1919">
        <w:rPr>
          <w:rFonts w:ascii="Arial" w:hAnsi="Arial" w:cs="Arial"/>
          <w:b/>
          <w:sz w:val="40"/>
          <w:szCs w:val="28"/>
        </w:rPr>
        <w:t>Minutes</w:t>
      </w:r>
    </w:p>
    <w:p w14:paraId="7846008D" w14:textId="77777777" w:rsidR="00AE601C" w:rsidRPr="001E1919" w:rsidRDefault="00AE601C" w:rsidP="00AE601C">
      <w:pPr>
        <w:spacing w:after="0" w:line="240" w:lineRule="auto"/>
        <w:jc w:val="center"/>
        <w:rPr>
          <w:rFonts w:ascii="Arial" w:hAnsi="Arial" w:cs="Arial"/>
          <w:b/>
          <w:sz w:val="28"/>
          <w:szCs w:val="28"/>
        </w:rPr>
      </w:pPr>
      <w:r w:rsidRPr="001E1919">
        <w:rPr>
          <w:rFonts w:ascii="Arial" w:hAnsi="Arial" w:cs="Arial"/>
          <w:b/>
          <w:sz w:val="28"/>
          <w:szCs w:val="28"/>
        </w:rPr>
        <w:t>April 22, 2022</w:t>
      </w:r>
    </w:p>
    <w:p w14:paraId="30900674" w14:textId="77777777" w:rsidR="00AE601C" w:rsidRPr="001E1919" w:rsidRDefault="00AE601C" w:rsidP="00AE601C">
      <w:pPr>
        <w:spacing w:after="0" w:line="240" w:lineRule="auto"/>
        <w:jc w:val="center"/>
        <w:rPr>
          <w:rFonts w:ascii="Arial" w:hAnsi="Arial" w:cs="Arial"/>
          <w:b/>
          <w:bCs/>
          <w:sz w:val="28"/>
          <w:szCs w:val="28"/>
        </w:rPr>
      </w:pPr>
      <w:r w:rsidRPr="001E1919">
        <w:rPr>
          <w:rFonts w:ascii="Arial" w:hAnsi="Arial" w:cs="Arial"/>
          <w:b/>
          <w:bCs/>
          <w:sz w:val="28"/>
          <w:szCs w:val="28"/>
        </w:rPr>
        <w:t>9:00 am to 12:00 pm</w:t>
      </w:r>
    </w:p>
    <w:p w14:paraId="205452E7" w14:textId="77777777" w:rsidR="00AE601C" w:rsidRPr="001E1919" w:rsidRDefault="00AE601C" w:rsidP="00AE601C">
      <w:pPr>
        <w:spacing w:after="0" w:line="240" w:lineRule="auto"/>
        <w:jc w:val="center"/>
        <w:rPr>
          <w:rFonts w:ascii="Arial" w:hAnsi="Arial" w:cs="Arial"/>
          <w:bCs/>
          <w:sz w:val="28"/>
          <w:szCs w:val="28"/>
        </w:rPr>
      </w:pPr>
    </w:p>
    <w:p w14:paraId="5DFD3BB0" w14:textId="77777777" w:rsidR="00AE601C" w:rsidRPr="001E1919" w:rsidRDefault="00AE601C" w:rsidP="00AE601C">
      <w:pPr>
        <w:tabs>
          <w:tab w:val="right" w:pos="540"/>
          <w:tab w:val="left" w:pos="720"/>
        </w:tabs>
        <w:spacing w:after="0" w:line="240" w:lineRule="auto"/>
        <w:rPr>
          <w:rFonts w:ascii="Arial" w:hAnsi="Arial" w:cs="Arial"/>
          <w:sz w:val="24"/>
          <w:szCs w:val="24"/>
          <w:u w:val="single"/>
        </w:rPr>
      </w:pPr>
    </w:p>
    <w:p w14:paraId="56E7AB9F" w14:textId="77777777" w:rsidR="00AE601C" w:rsidRPr="001E1919" w:rsidRDefault="00AE601C" w:rsidP="00AE601C">
      <w:pPr>
        <w:tabs>
          <w:tab w:val="right" w:pos="540"/>
          <w:tab w:val="left" w:pos="720"/>
        </w:tabs>
        <w:spacing w:after="0" w:line="240" w:lineRule="auto"/>
        <w:ind w:left="720" w:hanging="727"/>
        <w:rPr>
          <w:rFonts w:ascii="Arial" w:hAnsi="Arial" w:cs="Arial"/>
          <w:bCs/>
          <w:sz w:val="24"/>
          <w:szCs w:val="24"/>
        </w:rPr>
      </w:pPr>
      <w:r w:rsidRPr="001E1919">
        <w:rPr>
          <w:rFonts w:ascii="Arial" w:hAnsi="Arial" w:cs="Arial"/>
          <w:b/>
          <w:sz w:val="24"/>
          <w:szCs w:val="24"/>
        </w:rPr>
        <w:t>Opening</w:t>
      </w:r>
    </w:p>
    <w:p w14:paraId="10AFE70E" w14:textId="33F5AE9B" w:rsidR="00AE601C" w:rsidRPr="001E1919" w:rsidRDefault="00AE601C" w:rsidP="00AE601C">
      <w:pPr>
        <w:pStyle w:val="ListParagraph"/>
        <w:widowControl w:val="0"/>
        <w:numPr>
          <w:ilvl w:val="0"/>
          <w:numId w:val="1"/>
        </w:numPr>
        <w:autoSpaceDE w:val="0"/>
        <w:autoSpaceDN w:val="0"/>
        <w:adjustRightInd w:val="0"/>
        <w:spacing w:after="0" w:line="240" w:lineRule="auto"/>
        <w:ind w:left="720"/>
        <w:rPr>
          <w:rFonts w:ascii="Arial" w:hAnsi="Arial" w:cs="Arial"/>
          <w:sz w:val="24"/>
          <w:szCs w:val="24"/>
        </w:rPr>
      </w:pPr>
      <w:r w:rsidRPr="001E1919">
        <w:rPr>
          <w:rFonts w:ascii="Arial" w:hAnsi="Arial" w:cs="Arial"/>
          <w:sz w:val="24"/>
          <w:szCs w:val="24"/>
        </w:rPr>
        <w:t>Welcome and introductions – Albert Gregory</w:t>
      </w:r>
      <w:r w:rsidR="009D3FF2" w:rsidRPr="001E1919">
        <w:rPr>
          <w:rFonts w:ascii="Arial" w:hAnsi="Arial" w:cs="Arial"/>
          <w:sz w:val="24"/>
          <w:szCs w:val="24"/>
        </w:rPr>
        <w:t xml:space="preserve">, See </w:t>
      </w:r>
      <w:r w:rsidR="00433F38" w:rsidRPr="001E1919">
        <w:rPr>
          <w:rFonts w:ascii="Arial" w:hAnsi="Arial" w:cs="Arial"/>
          <w:sz w:val="24"/>
          <w:szCs w:val="24"/>
        </w:rPr>
        <w:t>Appendix B Participant list</w:t>
      </w:r>
      <w:r w:rsidR="00C721FB" w:rsidRPr="001E1919">
        <w:rPr>
          <w:rFonts w:ascii="Arial" w:hAnsi="Arial" w:cs="Arial"/>
          <w:sz w:val="24"/>
          <w:szCs w:val="24"/>
        </w:rPr>
        <w:t>.</w:t>
      </w:r>
    </w:p>
    <w:p w14:paraId="473FB3F7" w14:textId="595AECE4" w:rsidR="00AE601C" w:rsidRPr="001E1919" w:rsidRDefault="00AE601C" w:rsidP="00AE601C">
      <w:pPr>
        <w:pStyle w:val="ListParagraph"/>
        <w:widowControl w:val="0"/>
        <w:numPr>
          <w:ilvl w:val="0"/>
          <w:numId w:val="1"/>
        </w:numPr>
        <w:autoSpaceDE w:val="0"/>
        <w:autoSpaceDN w:val="0"/>
        <w:adjustRightInd w:val="0"/>
        <w:spacing w:after="0" w:line="240" w:lineRule="auto"/>
        <w:ind w:left="720"/>
        <w:rPr>
          <w:rFonts w:ascii="Arial" w:hAnsi="Arial" w:cs="Arial"/>
          <w:sz w:val="24"/>
          <w:szCs w:val="24"/>
        </w:rPr>
      </w:pPr>
      <w:r w:rsidRPr="001E1919">
        <w:rPr>
          <w:rFonts w:ascii="Arial" w:hAnsi="Arial" w:cs="Arial"/>
          <w:sz w:val="24"/>
          <w:szCs w:val="24"/>
        </w:rPr>
        <w:t>Agenda review</w:t>
      </w:r>
      <w:r w:rsidR="001115D1">
        <w:rPr>
          <w:rFonts w:ascii="Arial" w:hAnsi="Arial" w:cs="Arial"/>
          <w:sz w:val="24"/>
          <w:szCs w:val="24"/>
        </w:rPr>
        <w:t xml:space="preserve"> </w:t>
      </w:r>
      <w:r w:rsidRPr="001E1919">
        <w:rPr>
          <w:rFonts w:ascii="Arial" w:hAnsi="Arial" w:cs="Arial"/>
          <w:sz w:val="24"/>
          <w:szCs w:val="24"/>
        </w:rPr>
        <w:t>– Albert Gregory</w:t>
      </w:r>
    </w:p>
    <w:p w14:paraId="10D2F397" w14:textId="6B5B280B" w:rsidR="00433F38" w:rsidRPr="001E1919" w:rsidRDefault="00433F38" w:rsidP="00AE601C">
      <w:pPr>
        <w:pStyle w:val="ListParagraph"/>
        <w:widowControl w:val="0"/>
        <w:numPr>
          <w:ilvl w:val="0"/>
          <w:numId w:val="1"/>
        </w:numPr>
        <w:autoSpaceDE w:val="0"/>
        <w:autoSpaceDN w:val="0"/>
        <w:adjustRightInd w:val="0"/>
        <w:spacing w:after="0" w:line="240" w:lineRule="auto"/>
        <w:ind w:left="720"/>
        <w:rPr>
          <w:rFonts w:ascii="Arial" w:hAnsi="Arial" w:cs="Arial"/>
          <w:sz w:val="24"/>
          <w:szCs w:val="24"/>
        </w:rPr>
      </w:pPr>
      <w:r w:rsidRPr="001E1919">
        <w:rPr>
          <w:rFonts w:ascii="Arial" w:hAnsi="Arial" w:cs="Arial"/>
          <w:sz w:val="24"/>
          <w:szCs w:val="24"/>
        </w:rPr>
        <w:t>Debbie Lightse</w:t>
      </w:r>
      <w:r w:rsidR="00C721FB" w:rsidRPr="001E1919">
        <w:rPr>
          <w:rFonts w:ascii="Arial" w:hAnsi="Arial" w:cs="Arial"/>
          <w:sz w:val="24"/>
          <w:szCs w:val="24"/>
        </w:rPr>
        <w:t>y</w:t>
      </w:r>
      <w:r w:rsidRPr="001E1919">
        <w:rPr>
          <w:rFonts w:ascii="Arial" w:hAnsi="Arial" w:cs="Arial"/>
          <w:sz w:val="24"/>
          <w:szCs w:val="24"/>
        </w:rPr>
        <w:t xml:space="preserve"> made a m</w:t>
      </w:r>
      <w:r w:rsidR="00C721FB" w:rsidRPr="001E1919">
        <w:rPr>
          <w:rFonts w:ascii="Arial" w:hAnsi="Arial" w:cs="Arial"/>
          <w:sz w:val="24"/>
          <w:szCs w:val="24"/>
        </w:rPr>
        <w:t>otion to approve,</w:t>
      </w:r>
      <w:r w:rsidRPr="001E1919">
        <w:rPr>
          <w:rFonts w:ascii="Arial" w:hAnsi="Arial" w:cs="Arial"/>
          <w:sz w:val="24"/>
          <w:szCs w:val="24"/>
        </w:rPr>
        <w:t xml:space="preserve"> H</w:t>
      </w:r>
      <w:r w:rsidR="00C721FB" w:rsidRPr="001E1919">
        <w:rPr>
          <w:rFonts w:ascii="Arial" w:hAnsi="Arial" w:cs="Arial"/>
          <w:sz w:val="24"/>
          <w:szCs w:val="24"/>
        </w:rPr>
        <w:t xml:space="preserve">oward </w:t>
      </w:r>
      <w:r w:rsidRPr="001E1919">
        <w:rPr>
          <w:rFonts w:ascii="Arial" w:hAnsi="Arial" w:cs="Arial"/>
          <w:sz w:val="24"/>
          <w:szCs w:val="24"/>
        </w:rPr>
        <w:t>K</w:t>
      </w:r>
      <w:r w:rsidR="00C721FB" w:rsidRPr="001E1919">
        <w:rPr>
          <w:rFonts w:ascii="Arial" w:hAnsi="Arial" w:cs="Arial"/>
          <w:sz w:val="24"/>
          <w:szCs w:val="24"/>
        </w:rPr>
        <w:t>essler</w:t>
      </w:r>
      <w:r w:rsidRPr="001E1919">
        <w:rPr>
          <w:rFonts w:ascii="Arial" w:hAnsi="Arial" w:cs="Arial"/>
          <w:sz w:val="24"/>
          <w:szCs w:val="24"/>
        </w:rPr>
        <w:t xml:space="preserve"> seconded</w:t>
      </w:r>
      <w:r w:rsidR="00C721FB" w:rsidRPr="001E1919">
        <w:rPr>
          <w:rFonts w:ascii="Arial" w:hAnsi="Arial" w:cs="Arial"/>
          <w:sz w:val="24"/>
          <w:szCs w:val="24"/>
        </w:rPr>
        <w:t xml:space="preserve"> it</w:t>
      </w:r>
      <w:r w:rsidRPr="001E1919">
        <w:rPr>
          <w:rFonts w:ascii="Arial" w:hAnsi="Arial" w:cs="Arial"/>
          <w:sz w:val="24"/>
          <w:szCs w:val="24"/>
        </w:rPr>
        <w:t>, which passed unanimously</w:t>
      </w:r>
    </w:p>
    <w:p w14:paraId="71E7E730" w14:textId="77777777" w:rsidR="00AE601C" w:rsidRPr="001E1919" w:rsidRDefault="00AE601C" w:rsidP="00AE601C">
      <w:pPr>
        <w:tabs>
          <w:tab w:val="right" w:pos="540"/>
          <w:tab w:val="left" w:pos="720"/>
        </w:tabs>
        <w:spacing w:after="0" w:line="240" w:lineRule="auto"/>
        <w:ind w:left="720" w:hanging="727"/>
        <w:rPr>
          <w:rFonts w:ascii="Arial" w:hAnsi="Arial" w:cs="Arial"/>
          <w:b/>
          <w:sz w:val="24"/>
          <w:szCs w:val="24"/>
        </w:rPr>
      </w:pPr>
      <w:bookmarkStart w:id="2" w:name="_Hlk93844471"/>
      <w:bookmarkEnd w:id="0"/>
    </w:p>
    <w:bookmarkEnd w:id="2"/>
    <w:p w14:paraId="689D222F" w14:textId="027E32E3" w:rsidR="00AE601C" w:rsidRPr="001E1919" w:rsidRDefault="00AE601C" w:rsidP="00AE601C">
      <w:pPr>
        <w:tabs>
          <w:tab w:val="right" w:pos="540"/>
          <w:tab w:val="left" w:pos="720"/>
        </w:tabs>
        <w:spacing w:after="0" w:line="240" w:lineRule="auto"/>
        <w:ind w:left="720" w:hanging="727"/>
        <w:rPr>
          <w:rFonts w:ascii="Arial" w:hAnsi="Arial" w:cs="Arial"/>
          <w:bCs/>
          <w:sz w:val="24"/>
          <w:szCs w:val="24"/>
        </w:rPr>
      </w:pPr>
      <w:r w:rsidRPr="001E1919">
        <w:rPr>
          <w:rFonts w:ascii="Arial" w:hAnsi="Arial" w:cs="Arial"/>
          <w:b/>
          <w:sz w:val="24"/>
          <w:szCs w:val="24"/>
        </w:rPr>
        <w:t xml:space="preserve">Approval of minutes </w:t>
      </w:r>
      <w:r w:rsidRPr="001E1919">
        <w:rPr>
          <w:rFonts w:ascii="Arial" w:hAnsi="Arial" w:cs="Arial"/>
          <w:bCs/>
          <w:sz w:val="24"/>
          <w:szCs w:val="24"/>
        </w:rPr>
        <w:t xml:space="preserve">– Tom Taylor </w:t>
      </w:r>
    </w:p>
    <w:p w14:paraId="3E72DDE5" w14:textId="48F90B9D" w:rsidR="00433F38" w:rsidRPr="001E1919" w:rsidRDefault="00433F38" w:rsidP="00433F38">
      <w:pPr>
        <w:pStyle w:val="ListParagraph"/>
        <w:numPr>
          <w:ilvl w:val="0"/>
          <w:numId w:val="1"/>
        </w:numPr>
        <w:spacing w:after="0" w:line="240" w:lineRule="auto"/>
        <w:ind w:left="720"/>
        <w:rPr>
          <w:rFonts w:ascii="Arial" w:hAnsi="Arial" w:cs="Arial"/>
          <w:bCs/>
          <w:sz w:val="24"/>
          <w:szCs w:val="24"/>
        </w:rPr>
      </w:pPr>
      <w:r w:rsidRPr="001E1919">
        <w:rPr>
          <w:rFonts w:ascii="Arial" w:hAnsi="Arial" w:cs="Arial"/>
          <w:bCs/>
          <w:sz w:val="24"/>
          <w:szCs w:val="24"/>
        </w:rPr>
        <w:t>B</w:t>
      </w:r>
      <w:r w:rsidR="001115D1">
        <w:rPr>
          <w:rFonts w:ascii="Arial" w:hAnsi="Arial" w:cs="Arial"/>
          <w:bCs/>
          <w:sz w:val="24"/>
          <w:szCs w:val="24"/>
        </w:rPr>
        <w:t xml:space="preserve">ob </w:t>
      </w:r>
      <w:r w:rsidRPr="001E1919">
        <w:rPr>
          <w:rFonts w:ascii="Arial" w:hAnsi="Arial" w:cs="Arial"/>
          <w:bCs/>
          <w:sz w:val="24"/>
          <w:szCs w:val="24"/>
        </w:rPr>
        <w:t>D</w:t>
      </w:r>
      <w:r w:rsidR="001115D1">
        <w:rPr>
          <w:rFonts w:ascii="Arial" w:hAnsi="Arial" w:cs="Arial"/>
          <w:bCs/>
          <w:sz w:val="24"/>
          <w:szCs w:val="24"/>
        </w:rPr>
        <w:t xml:space="preserve">eyle </w:t>
      </w:r>
      <w:r w:rsidR="001115D1" w:rsidRPr="001E1919">
        <w:rPr>
          <w:rFonts w:ascii="Arial" w:hAnsi="Arial" w:cs="Arial"/>
          <w:sz w:val="24"/>
          <w:szCs w:val="24"/>
        </w:rPr>
        <w:t>made a motion to approve</w:t>
      </w:r>
      <w:r w:rsidR="001115D1">
        <w:rPr>
          <w:rFonts w:ascii="Arial" w:hAnsi="Arial" w:cs="Arial"/>
          <w:sz w:val="24"/>
          <w:szCs w:val="24"/>
        </w:rPr>
        <w:t>,</w:t>
      </w:r>
      <w:r w:rsidRPr="001E1919">
        <w:rPr>
          <w:rFonts w:ascii="Arial" w:hAnsi="Arial" w:cs="Arial"/>
          <w:bCs/>
          <w:sz w:val="24"/>
          <w:szCs w:val="24"/>
        </w:rPr>
        <w:t xml:space="preserve"> Rob Gelhardt</w:t>
      </w:r>
      <w:r w:rsidR="001115D1">
        <w:rPr>
          <w:rFonts w:ascii="Arial" w:hAnsi="Arial" w:cs="Arial"/>
          <w:bCs/>
          <w:sz w:val="24"/>
          <w:szCs w:val="24"/>
        </w:rPr>
        <w:t xml:space="preserve"> seconded it</w:t>
      </w:r>
      <w:r w:rsidRPr="001E1919">
        <w:rPr>
          <w:rFonts w:ascii="Arial" w:hAnsi="Arial" w:cs="Arial"/>
          <w:bCs/>
          <w:sz w:val="24"/>
          <w:szCs w:val="24"/>
        </w:rPr>
        <w:t>, which passed unanimously</w:t>
      </w:r>
    </w:p>
    <w:p w14:paraId="6F3547C1" w14:textId="77777777" w:rsidR="00AE601C" w:rsidRPr="001E1919" w:rsidRDefault="00AE601C" w:rsidP="00AE601C">
      <w:pPr>
        <w:tabs>
          <w:tab w:val="right" w:pos="540"/>
          <w:tab w:val="left" w:pos="720"/>
        </w:tabs>
        <w:spacing w:after="0" w:line="240" w:lineRule="auto"/>
        <w:ind w:left="720" w:hanging="727"/>
        <w:rPr>
          <w:rFonts w:ascii="Arial" w:hAnsi="Arial" w:cs="Arial"/>
          <w:b/>
          <w:sz w:val="24"/>
          <w:szCs w:val="24"/>
        </w:rPr>
      </w:pPr>
      <w:bookmarkStart w:id="3" w:name="_Hlk93844936"/>
      <w:bookmarkStart w:id="4" w:name="_Hlk58840983"/>
    </w:p>
    <w:p w14:paraId="6A0E996B" w14:textId="08D379D6" w:rsidR="00AE601C" w:rsidRPr="001E1919" w:rsidRDefault="00AE601C" w:rsidP="00AE601C">
      <w:pPr>
        <w:tabs>
          <w:tab w:val="right" w:pos="540"/>
          <w:tab w:val="left" w:pos="720"/>
        </w:tabs>
        <w:spacing w:after="0" w:line="240" w:lineRule="auto"/>
        <w:ind w:left="720" w:hanging="727"/>
        <w:rPr>
          <w:rFonts w:ascii="Arial" w:hAnsi="Arial" w:cs="Arial"/>
          <w:bCs/>
          <w:sz w:val="24"/>
          <w:szCs w:val="24"/>
        </w:rPr>
      </w:pPr>
      <w:r w:rsidRPr="001E1919">
        <w:rPr>
          <w:rFonts w:ascii="Arial" w:hAnsi="Arial" w:cs="Arial"/>
          <w:b/>
          <w:sz w:val="24"/>
          <w:szCs w:val="24"/>
        </w:rPr>
        <w:t>Approval of financial report</w:t>
      </w:r>
      <w:r w:rsidRPr="001E1919">
        <w:rPr>
          <w:rFonts w:ascii="Arial" w:hAnsi="Arial" w:cs="Arial"/>
          <w:bCs/>
          <w:sz w:val="24"/>
          <w:szCs w:val="24"/>
        </w:rPr>
        <w:t xml:space="preserve"> – Jim Davis</w:t>
      </w:r>
      <w:r w:rsidR="00C721FB" w:rsidRPr="001E1919">
        <w:rPr>
          <w:rFonts w:ascii="Arial" w:hAnsi="Arial" w:cs="Arial"/>
          <w:bCs/>
          <w:sz w:val="24"/>
          <w:szCs w:val="24"/>
        </w:rPr>
        <w:t>, see Appendix C.</w:t>
      </w:r>
    </w:p>
    <w:bookmarkEnd w:id="3"/>
    <w:p w14:paraId="4D2083B3" w14:textId="2E615C2B" w:rsidR="00AE601C" w:rsidRPr="001E1919" w:rsidRDefault="00433F38" w:rsidP="00433F38">
      <w:pPr>
        <w:pStyle w:val="ListParagraph"/>
        <w:numPr>
          <w:ilvl w:val="0"/>
          <w:numId w:val="1"/>
        </w:numPr>
        <w:spacing w:after="0" w:line="240" w:lineRule="auto"/>
        <w:ind w:left="720"/>
        <w:rPr>
          <w:rFonts w:ascii="Arial" w:hAnsi="Arial" w:cs="Arial"/>
          <w:b/>
          <w:sz w:val="24"/>
          <w:szCs w:val="24"/>
        </w:rPr>
      </w:pPr>
      <w:r w:rsidRPr="001E1919">
        <w:rPr>
          <w:rFonts w:ascii="Arial" w:hAnsi="Arial" w:cs="Arial"/>
          <w:bCs/>
          <w:sz w:val="24"/>
          <w:szCs w:val="24"/>
        </w:rPr>
        <w:t>D</w:t>
      </w:r>
      <w:r w:rsidR="001115D1">
        <w:rPr>
          <w:rFonts w:ascii="Arial" w:hAnsi="Arial" w:cs="Arial"/>
          <w:bCs/>
          <w:sz w:val="24"/>
          <w:szCs w:val="24"/>
        </w:rPr>
        <w:t xml:space="preserve">ebbie </w:t>
      </w:r>
      <w:r w:rsidRPr="001E1919">
        <w:rPr>
          <w:rFonts w:ascii="Arial" w:hAnsi="Arial" w:cs="Arial"/>
          <w:bCs/>
          <w:sz w:val="24"/>
          <w:szCs w:val="24"/>
        </w:rPr>
        <w:t>L</w:t>
      </w:r>
      <w:r w:rsidR="001115D1">
        <w:rPr>
          <w:rFonts w:ascii="Arial" w:hAnsi="Arial" w:cs="Arial"/>
          <w:bCs/>
          <w:sz w:val="24"/>
          <w:szCs w:val="24"/>
        </w:rPr>
        <w:t xml:space="preserve">ightsey </w:t>
      </w:r>
      <w:r w:rsidR="001115D1" w:rsidRPr="001E1919">
        <w:rPr>
          <w:rFonts w:ascii="Arial" w:hAnsi="Arial" w:cs="Arial"/>
          <w:sz w:val="24"/>
          <w:szCs w:val="24"/>
        </w:rPr>
        <w:t>made a motion to approve</w:t>
      </w:r>
      <w:r w:rsidR="001115D1">
        <w:rPr>
          <w:rFonts w:ascii="Arial" w:hAnsi="Arial" w:cs="Arial"/>
          <w:sz w:val="24"/>
          <w:szCs w:val="24"/>
        </w:rPr>
        <w:t>,</w:t>
      </w:r>
      <w:r w:rsidRPr="001E1919">
        <w:rPr>
          <w:rFonts w:ascii="Arial" w:hAnsi="Arial" w:cs="Arial"/>
          <w:bCs/>
          <w:sz w:val="24"/>
          <w:szCs w:val="24"/>
        </w:rPr>
        <w:t xml:space="preserve"> seconded</w:t>
      </w:r>
      <w:r w:rsidR="001115D1">
        <w:rPr>
          <w:rFonts w:ascii="Arial" w:hAnsi="Arial" w:cs="Arial"/>
          <w:bCs/>
          <w:sz w:val="24"/>
          <w:szCs w:val="24"/>
        </w:rPr>
        <w:t xml:space="preserve"> by Brian Luipani</w:t>
      </w:r>
      <w:r w:rsidRPr="001E1919">
        <w:rPr>
          <w:rFonts w:ascii="Arial" w:hAnsi="Arial" w:cs="Arial"/>
          <w:sz w:val="24"/>
          <w:szCs w:val="24"/>
        </w:rPr>
        <w:t>, which passed unanimously</w:t>
      </w:r>
    </w:p>
    <w:p w14:paraId="60649F62" w14:textId="77777777" w:rsidR="00433F38" w:rsidRPr="001E1919" w:rsidRDefault="00433F38" w:rsidP="00C721FB">
      <w:pPr>
        <w:spacing w:after="0" w:line="240" w:lineRule="auto"/>
        <w:rPr>
          <w:rFonts w:ascii="Arial" w:hAnsi="Arial" w:cs="Arial"/>
          <w:b/>
          <w:sz w:val="24"/>
          <w:szCs w:val="24"/>
        </w:rPr>
      </w:pPr>
    </w:p>
    <w:p w14:paraId="73693E18" w14:textId="77777777" w:rsidR="00AE601C" w:rsidRPr="001E1919" w:rsidRDefault="00AE601C" w:rsidP="00AE601C">
      <w:pPr>
        <w:tabs>
          <w:tab w:val="right" w:pos="540"/>
          <w:tab w:val="left" w:pos="720"/>
        </w:tabs>
        <w:spacing w:after="0" w:line="240" w:lineRule="auto"/>
        <w:ind w:left="720" w:hanging="727"/>
        <w:rPr>
          <w:rFonts w:ascii="Arial" w:hAnsi="Arial" w:cs="Arial"/>
          <w:sz w:val="24"/>
          <w:szCs w:val="24"/>
        </w:rPr>
      </w:pPr>
      <w:r w:rsidRPr="001E1919">
        <w:rPr>
          <w:rFonts w:ascii="Arial" w:hAnsi="Arial" w:cs="Arial"/>
          <w:b/>
          <w:sz w:val="24"/>
          <w:szCs w:val="24"/>
        </w:rPr>
        <w:t xml:space="preserve">Florida Forever land acquisition in the Wakulla springshed </w:t>
      </w:r>
      <w:r w:rsidRPr="001E1919">
        <w:rPr>
          <w:rFonts w:ascii="Arial" w:hAnsi="Arial" w:cs="Arial"/>
          <w:sz w:val="24"/>
          <w:szCs w:val="24"/>
        </w:rPr>
        <w:t>- Sine Murray, Department of Environmental Protection, Division of State Lands</w:t>
      </w:r>
    </w:p>
    <w:p w14:paraId="27801748" w14:textId="73383C0F" w:rsidR="00AE601C" w:rsidRPr="001E1919" w:rsidRDefault="00C721FB"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There will be an overview of the Florida Forever program</w:t>
      </w:r>
    </w:p>
    <w:p w14:paraId="4F64FDCA" w14:textId="14905243" w:rsidR="00C721FB" w:rsidRPr="001E1919" w:rsidRDefault="00C721FB"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FL has acquired natural areas since the 1930s. </w:t>
      </w:r>
    </w:p>
    <w:p w14:paraId="7FB09F6A" w14:textId="4C9C6414" w:rsidR="006F0E48" w:rsidRPr="001E1919" w:rsidRDefault="006F0E48"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FF is not a grant program. It acquires land and easements for conservation and public use. </w:t>
      </w:r>
    </w:p>
    <w:p w14:paraId="26B8204B" w14:textId="3B2AF2F2" w:rsidR="006F0E48" w:rsidRPr="001E1919" w:rsidRDefault="006F0E48"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Projects vary in size. </w:t>
      </w:r>
    </w:p>
    <w:p w14:paraId="79B6F518" w14:textId="12F0CA9B" w:rsidR="006F0E48" w:rsidRPr="001E1919" w:rsidRDefault="006F0E48"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Acquisitions are based on a comprehensive science-based assessment. </w:t>
      </w:r>
    </w:p>
    <w:p w14:paraId="3A995D6C" w14:textId="537339D8" w:rsidR="006F0E48" w:rsidRPr="001E1919" w:rsidRDefault="006F0E48"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Ranking is based on FF goals and criterion, There are numeric performance measures grouped into eight major goals.</w:t>
      </w:r>
      <w:r w:rsidR="00202956" w:rsidRPr="001E1919">
        <w:rPr>
          <w:rFonts w:ascii="Arial" w:hAnsi="Arial" w:cs="Arial"/>
          <w:sz w:val="24"/>
          <w:szCs w:val="24"/>
        </w:rPr>
        <w:t xml:space="preserve"> See the </w:t>
      </w:r>
      <w:hyperlink r:id="rId5" w:history="1">
        <w:r w:rsidR="00202956" w:rsidRPr="00553DE3">
          <w:rPr>
            <w:rStyle w:val="Hyperlink"/>
            <w:rFonts w:ascii="Arial" w:hAnsi="Arial" w:cs="Arial"/>
            <w:sz w:val="24"/>
            <w:szCs w:val="24"/>
          </w:rPr>
          <w:t>FL Natural Inventories website.</w:t>
        </w:r>
      </w:hyperlink>
      <w:r w:rsidR="00202956" w:rsidRPr="001E1919">
        <w:rPr>
          <w:rFonts w:ascii="Arial" w:hAnsi="Arial" w:cs="Arial"/>
          <w:sz w:val="24"/>
          <w:szCs w:val="24"/>
        </w:rPr>
        <w:t xml:space="preserve"> </w:t>
      </w:r>
    </w:p>
    <w:p w14:paraId="0D627B4F" w14:textId="4D20CFDB" w:rsidR="00202956" w:rsidRPr="001E1919" w:rsidRDefault="00202956"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There are 125 projects on the FF Priority List, representing 4m acres with a value of $11m</w:t>
      </w:r>
    </w:p>
    <w:p w14:paraId="50C9693A" w14:textId="7ED2DF25" w:rsidR="00202956" w:rsidRPr="001E1919" w:rsidRDefault="00202956"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4m acres have been acquired already. </w:t>
      </w:r>
    </w:p>
    <w:p w14:paraId="3C69AE1C" w14:textId="77777777" w:rsidR="00553DE3" w:rsidRDefault="00202956"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Any one or group can complete an application, including the WSA.  </w:t>
      </w:r>
      <w:r w:rsidR="00553DE3">
        <w:rPr>
          <w:rFonts w:ascii="Arial" w:hAnsi="Arial" w:cs="Arial"/>
          <w:sz w:val="24"/>
          <w:szCs w:val="24"/>
        </w:rPr>
        <w:t>A</w:t>
      </w:r>
      <w:r w:rsidRPr="001E1919">
        <w:rPr>
          <w:rFonts w:ascii="Arial" w:hAnsi="Arial" w:cs="Arial"/>
          <w:sz w:val="24"/>
          <w:szCs w:val="24"/>
        </w:rPr>
        <w:t xml:space="preserve"> willing seller</w:t>
      </w:r>
      <w:r w:rsidR="00553DE3">
        <w:rPr>
          <w:rFonts w:ascii="Arial" w:hAnsi="Arial" w:cs="Arial"/>
          <w:sz w:val="24"/>
          <w:szCs w:val="24"/>
        </w:rPr>
        <w:t xml:space="preserve"> is needed</w:t>
      </w:r>
      <w:r w:rsidRPr="001E1919">
        <w:rPr>
          <w:rFonts w:ascii="Arial" w:hAnsi="Arial" w:cs="Arial"/>
          <w:sz w:val="24"/>
          <w:szCs w:val="24"/>
        </w:rPr>
        <w:t xml:space="preserve">. </w:t>
      </w:r>
    </w:p>
    <w:p w14:paraId="44538E31" w14:textId="62FDC489" w:rsidR="008C011A" w:rsidRPr="001E1919" w:rsidRDefault="008C011A"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A land management commitment is needed from a state or local agency. </w:t>
      </w:r>
    </w:p>
    <w:p w14:paraId="425C7DC9" w14:textId="46DA6B4F" w:rsidR="00202956" w:rsidRPr="001E1919" w:rsidRDefault="008C011A"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Decisions are made by the Acquisition and Restoration Council (ARC).</w:t>
      </w:r>
    </w:p>
    <w:p w14:paraId="15528372" w14:textId="77C00C46" w:rsidR="00202956" w:rsidRPr="001E1919" w:rsidRDefault="003D7EBB"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There was a map of acquisitions in the Wakulla Springshed. There is also a lot of Federal land. </w:t>
      </w:r>
    </w:p>
    <w:p w14:paraId="0F3BB22D" w14:textId="07B10848" w:rsidR="003D7EBB" w:rsidRPr="001E1919" w:rsidRDefault="003D7EBB"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There are 9 FF projects with 40k </w:t>
      </w:r>
      <w:proofErr w:type="spellStart"/>
      <w:r w:rsidRPr="001E1919">
        <w:rPr>
          <w:rFonts w:ascii="Arial" w:hAnsi="Arial" w:cs="Arial"/>
          <w:sz w:val="24"/>
          <w:szCs w:val="24"/>
        </w:rPr>
        <w:t>acreas</w:t>
      </w:r>
      <w:proofErr w:type="spellEnd"/>
      <w:r w:rsidRPr="001E1919">
        <w:rPr>
          <w:rFonts w:ascii="Arial" w:hAnsi="Arial" w:cs="Arial"/>
          <w:sz w:val="24"/>
          <w:szCs w:val="24"/>
        </w:rPr>
        <w:t xml:space="preserve"> in the W</w:t>
      </w:r>
      <w:r w:rsidR="00553DE3">
        <w:rPr>
          <w:rFonts w:ascii="Arial" w:hAnsi="Arial" w:cs="Arial"/>
          <w:sz w:val="24"/>
          <w:szCs w:val="24"/>
        </w:rPr>
        <w:t xml:space="preserve">akulla </w:t>
      </w:r>
      <w:proofErr w:type="spellStart"/>
      <w:r w:rsidRPr="001E1919">
        <w:rPr>
          <w:rFonts w:ascii="Arial" w:hAnsi="Arial" w:cs="Arial"/>
          <w:sz w:val="24"/>
          <w:szCs w:val="24"/>
        </w:rPr>
        <w:t>S</w:t>
      </w:r>
      <w:r w:rsidR="00553DE3">
        <w:rPr>
          <w:rFonts w:ascii="Arial" w:hAnsi="Arial" w:cs="Arial"/>
          <w:sz w:val="24"/>
          <w:szCs w:val="24"/>
        </w:rPr>
        <w:t>pings</w:t>
      </w:r>
      <w:proofErr w:type="spellEnd"/>
      <w:r w:rsidRPr="001E1919">
        <w:rPr>
          <w:rFonts w:ascii="Arial" w:hAnsi="Arial" w:cs="Arial"/>
          <w:sz w:val="24"/>
          <w:szCs w:val="24"/>
        </w:rPr>
        <w:t xml:space="preserve"> Springshed.  </w:t>
      </w:r>
    </w:p>
    <w:p w14:paraId="31541403" w14:textId="421A0BA0" w:rsidR="003D7EBB" w:rsidRPr="001E1919" w:rsidRDefault="003D7EBB"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There are 2 critical projects. Acquired </w:t>
      </w:r>
      <w:proofErr w:type="spellStart"/>
      <w:r w:rsidRPr="001E1919">
        <w:rPr>
          <w:rFonts w:ascii="Arial" w:hAnsi="Arial" w:cs="Arial"/>
          <w:sz w:val="24"/>
          <w:szCs w:val="24"/>
        </w:rPr>
        <w:t>acreas</w:t>
      </w:r>
      <w:proofErr w:type="spellEnd"/>
      <w:r w:rsidRPr="001E1919">
        <w:rPr>
          <w:rFonts w:ascii="Arial" w:hAnsi="Arial" w:cs="Arial"/>
          <w:sz w:val="24"/>
          <w:szCs w:val="24"/>
        </w:rPr>
        <w:t xml:space="preserve"> 4,919 at $7,372,678. Remaining projects acres is 3,971. </w:t>
      </w:r>
    </w:p>
    <w:p w14:paraId="7C3CE04C" w14:textId="255EFB4D" w:rsidR="00B01C49" w:rsidRPr="001E1919" w:rsidRDefault="00B01C49"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FL Ecological Greenways Network (FEGN) legislation passed in 2021. FL Wildlife Corridor Act (FS.  259.1055).  96 FF projects (76%) currently fall </w:t>
      </w:r>
      <w:proofErr w:type="spellStart"/>
      <w:r w:rsidRPr="001E1919">
        <w:rPr>
          <w:rFonts w:ascii="Arial" w:hAnsi="Arial" w:cs="Arial"/>
          <w:sz w:val="24"/>
          <w:szCs w:val="24"/>
        </w:rPr>
        <w:t>with</w:t>
      </w:r>
      <w:r w:rsidR="00553DE3">
        <w:rPr>
          <w:rFonts w:ascii="Arial" w:hAnsi="Arial" w:cs="Arial"/>
          <w:sz w:val="24"/>
          <w:szCs w:val="24"/>
        </w:rPr>
        <w:t xml:space="preserve"> </w:t>
      </w:r>
      <w:r w:rsidRPr="001E1919">
        <w:rPr>
          <w:rFonts w:ascii="Arial" w:hAnsi="Arial" w:cs="Arial"/>
          <w:sz w:val="24"/>
          <w:szCs w:val="24"/>
        </w:rPr>
        <w:t>i</w:t>
      </w:r>
      <w:r w:rsidR="00553DE3">
        <w:rPr>
          <w:rFonts w:ascii="Arial" w:hAnsi="Arial" w:cs="Arial"/>
          <w:sz w:val="24"/>
          <w:szCs w:val="24"/>
        </w:rPr>
        <w:t>n</w:t>
      </w:r>
      <w:proofErr w:type="spellEnd"/>
      <w:r w:rsidRPr="001E1919">
        <w:rPr>
          <w:rFonts w:ascii="Arial" w:hAnsi="Arial" w:cs="Arial"/>
          <w:sz w:val="24"/>
          <w:szCs w:val="24"/>
        </w:rPr>
        <w:t xml:space="preserve"> the FEGN Priorities 1, 2, 3. </w:t>
      </w:r>
    </w:p>
    <w:p w14:paraId="6E7ADC9D" w14:textId="73F025C4" w:rsidR="00B01C49" w:rsidRPr="001E1919" w:rsidRDefault="00B01C49"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lastRenderedPageBreak/>
        <w:t xml:space="preserve">FF is a successful and respected program with established processes and procedures for identification, evaluation and acquisition. See </w:t>
      </w:r>
      <w:hyperlink r:id="rId6" w:history="1">
        <w:r w:rsidRPr="001E1919">
          <w:rPr>
            <w:rStyle w:val="Hyperlink"/>
            <w:rFonts w:ascii="Arial" w:hAnsi="Arial" w:cs="Arial"/>
            <w:sz w:val="24"/>
            <w:szCs w:val="24"/>
          </w:rPr>
          <w:t>www.floridaforever.org</w:t>
        </w:r>
      </w:hyperlink>
      <w:r w:rsidRPr="001E1919">
        <w:rPr>
          <w:rFonts w:ascii="Arial" w:hAnsi="Arial" w:cs="Arial"/>
          <w:sz w:val="24"/>
          <w:szCs w:val="24"/>
        </w:rPr>
        <w:t xml:space="preserve">. </w:t>
      </w:r>
    </w:p>
    <w:p w14:paraId="5EE5CE28" w14:textId="377EA0D7" w:rsidR="00B01C49" w:rsidRPr="001E1919" w:rsidRDefault="007F2B9E"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C – Great program and successes</w:t>
      </w:r>
      <w:r w:rsidR="00597E34">
        <w:rPr>
          <w:rFonts w:ascii="Arial" w:hAnsi="Arial" w:cs="Arial"/>
          <w:sz w:val="24"/>
          <w:szCs w:val="24"/>
        </w:rPr>
        <w:t>.</w:t>
      </w:r>
      <w:r w:rsidRPr="001E1919">
        <w:rPr>
          <w:rFonts w:ascii="Arial" w:hAnsi="Arial" w:cs="Arial"/>
          <w:sz w:val="24"/>
          <w:szCs w:val="24"/>
        </w:rPr>
        <w:t xml:space="preserve"> </w:t>
      </w:r>
    </w:p>
    <w:p w14:paraId="624D1D3F" w14:textId="0B2EE3F9" w:rsidR="007F2B9E" w:rsidRPr="001E1919" w:rsidRDefault="007F2B9E"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Q – There is a huge underground cave system.  Would </w:t>
      </w:r>
      <w:r w:rsidR="00626D66">
        <w:rPr>
          <w:rFonts w:ascii="Arial" w:hAnsi="Arial" w:cs="Arial"/>
          <w:sz w:val="24"/>
          <w:szCs w:val="24"/>
        </w:rPr>
        <w:t>it</w:t>
      </w:r>
      <w:r w:rsidRPr="001E1919">
        <w:rPr>
          <w:rFonts w:ascii="Arial" w:hAnsi="Arial" w:cs="Arial"/>
          <w:sz w:val="24"/>
          <w:szCs w:val="24"/>
        </w:rPr>
        <w:t xml:space="preserve"> be helpful to have cave maps for consideration in prioritizing projects? A – FF and ARC considers caves in the WS area. </w:t>
      </w:r>
    </w:p>
    <w:p w14:paraId="6E413C2B" w14:textId="73DD4E4A" w:rsidR="007F2B9E" w:rsidRPr="001E1919" w:rsidRDefault="007F2B9E"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Q – What about the St. Joe parcel at </w:t>
      </w:r>
      <w:r w:rsidR="00597E34">
        <w:rPr>
          <w:rFonts w:ascii="Arial" w:hAnsi="Arial" w:cs="Arial"/>
          <w:sz w:val="24"/>
          <w:szCs w:val="24"/>
        </w:rPr>
        <w:t xml:space="preserve">highways </w:t>
      </w:r>
      <w:r w:rsidRPr="001E1919">
        <w:rPr>
          <w:rFonts w:ascii="Arial" w:hAnsi="Arial" w:cs="Arial"/>
          <w:sz w:val="24"/>
          <w:szCs w:val="24"/>
        </w:rPr>
        <w:t>267 and 319</w:t>
      </w:r>
      <w:r w:rsidR="00597E34">
        <w:rPr>
          <w:rFonts w:ascii="Arial" w:hAnsi="Arial" w:cs="Arial"/>
          <w:sz w:val="24"/>
          <w:szCs w:val="24"/>
        </w:rPr>
        <w:t xml:space="preserve">, which </w:t>
      </w:r>
      <w:r w:rsidRPr="001E1919">
        <w:rPr>
          <w:rFonts w:ascii="Arial" w:hAnsi="Arial" w:cs="Arial"/>
          <w:sz w:val="24"/>
          <w:szCs w:val="24"/>
        </w:rPr>
        <w:t xml:space="preserve">is not on the list.  WSA may want to try to get this on the FF project list.  A </w:t>
      </w:r>
      <w:r w:rsidR="00413A36" w:rsidRPr="001E1919">
        <w:rPr>
          <w:rFonts w:ascii="Arial" w:hAnsi="Arial" w:cs="Arial"/>
          <w:sz w:val="24"/>
          <w:szCs w:val="24"/>
        </w:rPr>
        <w:t>–</w:t>
      </w:r>
      <w:r w:rsidRPr="001E1919">
        <w:rPr>
          <w:rFonts w:ascii="Arial" w:hAnsi="Arial" w:cs="Arial"/>
          <w:sz w:val="24"/>
          <w:szCs w:val="24"/>
        </w:rPr>
        <w:t xml:space="preserve"> </w:t>
      </w:r>
      <w:r w:rsidR="00413A36" w:rsidRPr="001E1919">
        <w:rPr>
          <w:rFonts w:ascii="Arial" w:hAnsi="Arial" w:cs="Arial"/>
          <w:sz w:val="24"/>
          <w:szCs w:val="24"/>
        </w:rPr>
        <w:t xml:space="preserve">There need to be sponsors and </w:t>
      </w:r>
      <w:r w:rsidR="00626D66">
        <w:rPr>
          <w:rFonts w:ascii="Arial" w:hAnsi="Arial" w:cs="Arial"/>
          <w:sz w:val="24"/>
          <w:szCs w:val="24"/>
        </w:rPr>
        <w:t xml:space="preserve">this </w:t>
      </w:r>
      <w:r w:rsidR="00413A36" w:rsidRPr="001E1919">
        <w:rPr>
          <w:rFonts w:ascii="Arial" w:hAnsi="Arial" w:cs="Arial"/>
          <w:sz w:val="24"/>
          <w:szCs w:val="24"/>
        </w:rPr>
        <w:t>is something that WSA could sponsor.  It could be added to the existing W</w:t>
      </w:r>
      <w:r w:rsidR="00597E34">
        <w:rPr>
          <w:rFonts w:ascii="Arial" w:hAnsi="Arial" w:cs="Arial"/>
          <w:sz w:val="24"/>
          <w:szCs w:val="24"/>
        </w:rPr>
        <w:t xml:space="preserve">akulla </w:t>
      </w:r>
      <w:r w:rsidR="00413A36" w:rsidRPr="001E1919">
        <w:rPr>
          <w:rFonts w:ascii="Arial" w:hAnsi="Arial" w:cs="Arial"/>
          <w:sz w:val="24"/>
          <w:szCs w:val="24"/>
        </w:rPr>
        <w:t>S</w:t>
      </w:r>
      <w:r w:rsidR="00597E34">
        <w:rPr>
          <w:rFonts w:ascii="Arial" w:hAnsi="Arial" w:cs="Arial"/>
          <w:sz w:val="24"/>
          <w:szCs w:val="24"/>
        </w:rPr>
        <w:t>prings</w:t>
      </w:r>
      <w:r w:rsidR="00413A36" w:rsidRPr="001E1919">
        <w:rPr>
          <w:rFonts w:ascii="Arial" w:hAnsi="Arial" w:cs="Arial"/>
          <w:sz w:val="24"/>
          <w:szCs w:val="24"/>
        </w:rPr>
        <w:t xml:space="preserve"> FF project for acquisition. </w:t>
      </w:r>
      <w:r w:rsidR="00821E04" w:rsidRPr="001E1919">
        <w:rPr>
          <w:rFonts w:ascii="Arial" w:hAnsi="Arial" w:cs="Arial"/>
          <w:sz w:val="24"/>
          <w:szCs w:val="24"/>
        </w:rPr>
        <w:t>Sine can help WSA do the application, possibly in partnership with</w:t>
      </w:r>
      <w:r w:rsidR="00B2623F">
        <w:rPr>
          <w:rFonts w:ascii="Arial" w:hAnsi="Arial" w:cs="Arial"/>
          <w:sz w:val="24"/>
          <w:szCs w:val="24"/>
        </w:rPr>
        <w:t xml:space="preserve"> the </w:t>
      </w:r>
      <w:r w:rsidR="00821E04" w:rsidRPr="001E1919">
        <w:rPr>
          <w:rFonts w:ascii="Arial" w:hAnsi="Arial" w:cs="Arial"/>
          <w:sz w:val="24"/>
          <w:szCs w:val="24"/>
        </w:rPr>
        <w:t xml:space="preserve">Trust for Public Land or </w:t>
      </w:r>
      <w:r w:rsidR="00B2623F">
        <w:rPr>
          <w:rFonts w:ascii="Arial" w:hAnsi="Arial" w:cs="Arial"/>
          <w:sz w:val="24"/>
          <w:szCs w:val="24"/>
        </w:rPr>
        <w:t xml:space="preserve">the </w:t>
      </w:r>
      <w:r w:rsidR="00821E04" w:rsidRPr="001E1919">
        <w:rPr>
          <w:rFonts w:ascii="Arial" w:hAnsi="Arial" w:cs="Arial"/>
          <w:sz w:val="24"/>
          <w:szCs w:val="24"/>
        </w:rPr>
        <w:t xml:space="preserve">Nature Conservancy. </w:t>
      </w:r>
    </w:p>
    <w:p w14:paraId="7D9F5E2E" w14:textId="77777777" w:rsidR="00B2623F" w:rsidRPr="001E1919" w:rsidRDefault="00B2623F" w:rsidP="00B2623F">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C – St Joe gave the hunt club notice that their lease will not be renewed so something may be happening. </w:t>
      </w:r>
    </w:p>
    <w:p w14:paraId="0C6EA055" w14:textId="489EB434" w:rsidR="00413A36" w:rsidRPr="001E1919" w:rsidRDefault="00413A36"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Q – Could it also be </w:t>
      </w:r>
      <w:r w:rsidR="0008672C">
        <w:rPr>
          <w:rFonts w:ascii="Arial" w:hAnsi="Arial" w:cs="Arial"/>
          <w:sz w:val="24"/>
          <w:szCs w:val="24"/>
        </w:rPr>
        <w:t>s</w:t>
      </w:r>
      <w:r w:rsidRPr="001E1919">
        <w:rPr>
          <w:rFonts w:ascii="Arial" w:hAnsi="Arial" w:cs="Arial"/>
          <w:sz w:val="24"/>
          <w:szCs w:val="24"/>
        </w:rPr>
        <w:t>mall project. A – Yes if there is a willing seller but it may be better as an amendment to the W</w:t>
      </w:r>
      <w:r w:rsidR="0008672C">
        <w:rPr>
          <w:rFonts w:ascii="Arial" w:hAnsi="Arial" w:cs="Arial"/>
          <w:sz w:val="24"/>
          <w:szCs w:val="24"/>
        </w:rPr>
        <w:t xml:space="preserve">akulla </w:t>
      </w:r>
      <w:r w:rsidRPr="001E1919">
        <w:rPr>
          <w:rFonts w:ascii="Arial" w:hAnsi="Arial" w:cs="Arial"/>
          <w:sz w:val="24"/>
          <w:szCs w:val="24"/>
        </w:rPr>
        <w:t>S</w:t>
      </w:r>
      <w:r w:rsidR="0008672C">
        <w:rPr>
          <w:rFonts w:ascii="Arial" w:hAnsi="Arial" w:cs="Arial"/>
          <w:sz w:val="24"/>
          <w:szCs w:val="24"/>
        </w:rPr>
        <w:t>prings</w:t>
      </w:r>
      <w:r w:rsidRPr="001E1919">
        <w:rPr>
          <w:rFonts w:ascii="Arial" w:hAnsi="Arial" w:cs="Arial"/>
          <w:sz w:val="24"/>
          <w:szCs w:val="24"/>
        </w:rPr>
        <w:t xml:space="preserve"> FF project that has a higher priority. There is a lot of competition for </w:t>
      </w:r>
      <w:r w:rsidR="00B2623F">
        <w:rPr>
          <w:rFonts w:ascii="Arial" w:hAnsi="Arial" w:cs="Arial"/>
          <w:sz w:val="24"/>
          <w:szCs w:val="24"/>
        </w:rPr>
        <w:t>s</w:t>
      </w:r>
      <w:r w:rsidRPr="001E1919">
        <w:rPr>
          <w:rFonts w:ascii="Arial" w:hAnsi="Arial" w:cs="Arial"/>
          <w:sz w:val="24"/>
          <w:szCs w:val="24"/>
        </w:rPr>
        <w:t>mall</w:t>
      </w:r>
      <w:r w:rsidR="00B2623F">
        <w:rPr>
          <w:rFonts w:ascii="Arial" w:hAnsi="Arial" w:cs="Arial"/>
          <w:sz w:val="24"/>
          <w:szCs w:val="24"/>
        </w:rPr>
        <w:t xml:space="preserve"> project</w:t>
      </w:r>
      <w:r w:rsidRPr="001E1919">
        <w:rPr>
          <w:rFonts w:ascii="Arial" w:hAnsi="Arial" w:cs="Arial"/>
          <w:sz w:val="24"/>
          <w:szCs w:val="24"/>
        </w:rPr>
        <w:t xml:space="preserve"> funding and management. </w:t>
      </w:r>
    </w:p>
    <w:p w14:paraId="4DA9B75F" w14:textId="4019F241" w:rsidR="00821E04" w:rsidRPr="001E1919" w:rsidRDefault="00821E04"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Q – What about market value? A – It an expenditure of public funds and market value needs to be evaluated. An appraisal may not be needed.  </w:t>
      </w:r>
    </w:p>
    <w:p w14:paraId="3E6F7204" w14:textId="43719EC3" w:rsidR="00821E04" w:rsidRPr="001E1919" w:rsidRDefault="00753A0E" w:rsidP="00C721FB">
      <w:pPr>
        <w:pStyle w:val="ListParagraph"/>
        <w:numPr>
          <w:ilvl w:val="0"/>
          <w:numId w:val="1"/>
        </w:numPr>
        <w:spacing w:after="0" w:line="240" w:lineRule="auto"/>
        <w:ind w:left="720"/>
        <w:rPr>
          <w:rFonts w:ascii="Arial" w:hAnsi="Arial" w:cs="Arial"/>
          <w:sz w:val="24"/>
          <w:szCs w:val="24"/>
        </w:rPr>
      </w:pPr>
      <w:r w:rsidRPr="001E1919">
        <w:rPr>
          <w:rFonts w:ascii="Arial" w:hAnsi="Arial" w:cs="Arial"/>
          <w:sz w:val="24"/>
          <w:szCs w:val="24"/>
        </w:rPr>
        <w:t xml:space="preserve">WSA may want to contact St. Joe. The </w:t>
      </w:r>
      <w:r w:rsidR="00B2623F">
        <w:rPr>
          <w:rFonts w:ascii="Arial" w:hAnsi="Arial" w:cs="Arial"/>
          <w:sz w:val="24"/>
          <w:szCs w:val="24"/>
        </w:rPr>
        <w:t xml:space="preserve">County </w:t>
      </w:r>
      <w:r w:rsidRPr="001E1919">
        <w:rPr>
          <w:rFonts w:ascii="Arial" w:hAnsi="Arial" w:cs="Arial"/>
          <w:sz w:val="24"/>
          <w:szCs w:val="24"/>
        </w:rPr>
        <w:t>Appraiser</w:t>
      </w:r>
      <w:r w:rsidR="00B2623F">
        <w:rPr>
          <w:rFonts w:ascii="Arial" w:hAnsi="Arial" w:cs="Arial"/>
          <w:sz w:val="24"/>
          <w:szCs w:val="24"/>
        </w:rPr>
        <w:t>’</w:t>
      </w:r>
      <w:r w:rsidRPr="001E1919">
        <w:rPr>
          <w:rFonts w:ascii="Arial" w:hAnsi="Arial" w:cs="Arial"/>
          <w:sz w:val="24"/>
          <w:szCs w:val="24"/>
        </w:rPr>
        <w:t>s value is $580,000, which is within the $2m limit.  A</w:t>
      </w:r>
      <w:r w:rsidR="00B2623F">
        <w:rPr>
          <w:rFonts w:ascii="Arial" w:hAnsi="Arial" w:cs="Arial"/>
          <w:sz w:val="24"/>
          <w:szCs w:val="24"/>
        </w:rPr>
        <w:t>n a</w:t>
      </w:r>
      <w:r w:rsidRPr="001E1919">
        <w:rPr>
          <w:rFonts w:ascii="Arial" w:hAnsi="Arial" w:cs="Arial"/>
          <w:sz w:val="24"/>
          <w:szCs w:val="24"/>
        </w:rPr>
        <w:t xml:space="preserve">mendment needs to be in before the end of the year. Risk of sale is a factor in prioritization. </w:t>
      </w:r>
    </w:p>
    <w:p w14:paraId="29BE87FE" w14:textId="77777777" w:rsidR="00753A0E" w:rsidRPr="001E1919" w:rsidRDefault="00753A0E" w:rsidP="00753A0E">
      <w:pPr>
        <w:spacing w:after="0" w:line="240" w:lineRule="auto"/>
        <w:rPr>
          <w:rFonts w:ascii="Arial" w:hAnsi="Arial" w:cs="Arial"/>
          <w:sz w:val="24"/>
          <w:szCs w:val="24"/>
        </w:rPr>
      </w:pPr>
    </w:p>
    <w:p w14:paraId="7809E2AB" w14:textId="13783F36" w:rsidR="00AE601C" w:rsidRPr="001E1919" w:rsidRDefault="00AE601C" w:rsidP="00AE601C">
      <w:pPr>
        <w:tabs>
          <w:tab w:val="right" w:pos="540"/>
          <w:tab w:val="left" w:pos="720"/>
        </w:tabs>
        <w:spacing w:after="0" w:line="240" w:lineRule="auto"/>
        <w:ind w:left="720" w:hanging="727"/>
        <w:rPr>
          <w:rFonts w:ascii="Arial" w:hAnsi="Arial" w:cs="Arial"/>
          <w:b/>
          <w:bCs/>
          <w:sz w:val="24"/>
          <w:szCs w:val="24"/>
        </w:rPr>
      </w:pPr>
      <w:r w:rsidRPr="001E1919">
        <w:rPr>
          <w:rFonts w:ascii="Arial" w:hAnsi="Arial" w:cs="Arial"/>
          <w:b/>
          <w:sz w:val="24"/>
          <w:szCs w:val="24"/>
        </w:rPr>
        <w:t>Northwest Florida Strategic Landscapes Initiative</w:t>
      </w:r>
      <w:r w:rsidRPr="001E1919">
        <w:rPr>
          <w:rFonts w:ascii="Arial" w:hAnsi="Arial" w:cs="Arial"/>
          <w:sz w:val="24"/>
          <w:szCs w:val="24"/>
        </w:rPr>
        <w:t xml:space="preserve"> – Kent Wimmer, NWFSL Coordinator, </w:t>
      </w:r>
      <w:hyperlink r:id="rId7" w:history="1">
        <w:r w:rsidRPr="00B2623F">
          <w:rPr>
            <w:rStyle w:val="Hyperlink"/>
            <w:rFonts w:ascii="Arial" w:hAnsi="Arial" w:cs="Arial"/>
            <w:sz w:val="24"/>
            <w:szCs w:val="24"/>
          </w:rPr>
          <w:t>Defenders of Wildlife</w:t>
        </w:r>
      </w:hyperlink>
      <w:r w:rsidRPr="001E1919">
        <w:rPr>
          <w:rFonts w:ascii="Arial" w:hAnsi="Arial" w:cs="Arial"/>
          <w:b/>
          <w:sz w:val="24"/>
          <w:szCs w:val="24"/>
        </w:rPr>
        <w:t xml:space="preserve"> </w:t>
      </w:r>
    </w:p>
    <w:p w14:paraId="2E49BF32" w14:textId="492458B9" w:rsidR="00AE601C" w:rsidRPr="001E1919" w:rsidRDefault="00BD2AD1"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 xml:space="preserve">The NW FL Sentinel Landscape </w:t>
      </w:r>
      <w:r w:rsidR="00B2623F">
        <w:rPr>
          <w:rFonts w:ascii="Arial" w:hAnsi="Arial" w:cs="Arial"/>
          <w:bCs/>
          <w:sz w:val="24"/>
          <w:szCs w:val="24"/>
        </w:rPr>
        <w:t>was</w:t>
      </w:r>
      <w:r w:rsidRPr="001E1919">
        <w:rPr>
          <w:rFonts w:ascii="Arial" w:hAnsi="Arial" w:cs="Arial"/>
          <w:bCs/>
          <w:sz w:val="24"/>
          <w:szCs w:val="24"/>
        </w:rPr>
        <w:t xml:space="preserve"> designated on Feb 15, 2022. We are seeking funding that will advance priorities of our public, private and </w:t>
      </w:r>
      <w:proofErr w:type="spellStart"/>
      <w:r w:rsidRPr="001E1919">
        <w:rPr>
          <w:rFonts w:ascii="Arial" w:hAnsi="Arial" w:cs="Arial"/>
          <w:bCs/>
          <w:sz w:val="24"/>
          <w:szCs w:val="24"/>
        </w:rPr>
        <w:t>nonprifit</w:t>
      </w:r>
      <w:proofErr w:type="spellEnd"/>
      <w:r w:rsidRPr="001E1919">
        <w:rPr>
          <w:rFonts w:ascii="Arial" w:hAnsi="Arial" w:cs="Arial"/>
          <w:bCs/>
          <w:sz w:val="24"/>
          <w:szCs w:val="24"/>
        </w:rPr>
        <w:t xml:space="preserve"> partners</w:t>
      </w:r>
      <w:r w:rsidR="00B2623F">
        <w:rPr>
          <w:rFonts w:ascii="Arial" w:hAnsi="Arial" w:cs="Arial"/>
          <w:bCs/>
          <w:sz w:val="24"/>
          <w:szCs w:val="24"/>
        </w:rPr>
        <w:t>.</w:t>
      </w:r>
    </w:p>
    <w:p w14:paraId="1D2C0F19" w14:textId="32EB8E34" w:rsidR="00BD2AD1" w:rsidRPr="001E1919" w:rsidRDefault="00BD2AD1"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 xml:space="preserve">It is home for many military bases </w:t>
      </w:r>
      <w:r w:rsidR="00B2623F">
        <w:rPr>
          <w:rFonts w:ascii="Arial" w:hAnsi="Arial" w:cs="Arial"/>
          <w:bCs/>
          <w:sz w:val="24"/>
          <w:szCs w:val="24"/>
        </w:rPr>
        <w:t>for</w:t>
      </w:r>
      <w:r w:rsidRPr="001E1919">
        <w:rPr>
          <w:rFonts w:ascii="Arial" w:hAnsi="Arial" w:cs="Arial"/>
          <w:bCs/>
          <w:sz w:val="24"/>
          <w:szCs w:val="24"/>
        </w:rPr>
        <w:t xml:space="preserve"> testing and training ranges and </w:t>
      </w:r>
      <w:r w:rsidR="00B2623F">
        <w:rPr>
          <w:rFonts w:ascii="Arial" w:hAnsi="Arial" w:cs="Arial"/>
          <w:bCs/>
          <w:sz w:val="24"/>
          <w:szCs w:val="24"/>
        </w:rPr>
        <w:t xml:space="preserve">it will </w:t>
      </w:r>
      <w:r w:rsidRPr="001E1919">
        <w:rPr>
          <w:rFonts w:ascii="Arial" w:hAnsi="Arial" w:cs="Arial"/>
          <w:bCs/>
          <w:sz w:val="24"/>
          <w:szCs w:val="24"/>
        </w:rPr>
        <w:t xml:space="preserve">support conservation and public use. </w:t>
      </w:r>
    </w:p>
    <w:p w14:paraId="67FE7434" w14:textId="484F4302" w:rsidR="00D7715D" w:rsidRPr="001E1919" w:rsidRDefault="00D7715D"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 xml:space="preserve">Populations have increased from 0 to 30%. </w:t>
      </w:r>
    </w:p>
    <w:p w14:paraId="23CA758D" w14:textId="0EA1BBE0" w:rsidR="00D7715D" w:rsidRPr="001E1919" w:rsidRDefault="00D7715D"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 xml:space="preserve">Climate change will impact infrastructure and wildlife corridors. </w:t>
      </w:r>
    </w:p>
    <w:p w14:paraId="6DB12F21" w14:textId="737DCB31" w:rsidR="00D7715D" w:rsidRPr="001E1919" w:rsidRDefault="00D7715D"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 xml:space="preserve">The partnership will promote sustainability.  </w:t>
      </w:r>
    </w:p>
    <w:p w14:paraId="3BE9095E" w14:textId="18021D7E" w:rsidR="00D7715D" w:rsidRPr="001E1919" w:rsidRDefault="00D7715D"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 xml:space="preserve">There is a focus on keeping working lands working. </w:t>
      </w:r>
    </w:p>
    <w:p w14:paraId="24321E1A" w14:textId="16B4D664" w:rsidR="004B4B8D" w:rsidRPr="001E1919" w:rsidRDefault="004B4B8D"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There are many endangered and threatened species</w:t>
      </w:r>
      <w:r w:rsidR="00F60DC2">
        <w:rPr>
          <w:rFonts w:ascii="Arial" w:hAnsi="Arial" w:cs="Arial"/>
          <w:bCs/>
          <w:sz w:val="24"/>
          <w:szCs w:val="24"/>
        </w:rPr>
        <w:t xml:space="preserve"> that</w:t>
      </w:r>
      <w:r w:rsidRPr="001E1919">
        <w:rPr>
          <w:rFonts w:ascii="Arial" w:hAnsi="Arial" w:cs="Arial"/>
          <w:bCs/>
          <w:sz w:val="24"/>
          <w:szCs w:val="24"/>
        </w:rPr>
        <w:t xml:space="preserve"> can be protected. </w:t>
      </w:r>
    </w:p>
    <w:p w14:paraId="454277C7" w14:textId="32917AEB" w:rsidR="004B4B8D" w:rsidRPr="001E1919" w:rsidRDefault="004B4B8D"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Map</w:t>
      </w:r>
      <w:r w:rsidR="00F60DC2">
        <w:rPr>
          <w:rFonts w:ascii="Arial" w:hAnsi="Arial" w:cs="Arial"/>
          <w:bCs/>
          <w:sz w:val="24"/>
          <w:szCs w:val="24"/>
        </w:rPr>
        <w:t>s</w:t>
      </w:r>
      <w:r w:rsidRPr="001E1919">
        <w:rPr>
          <w:rFonts w:ascii="Arial" w:hAnsi="Arial" w:cs="Arial"/>
          <w:bCs/>
          <w:sz w:val="24"/>
          <w:szCs w:val="24"/>
        </w:rPr>
        <w:t xml:space="preserve"> shows a lot of land that can be conserved in the WS area. </w:t>
      </w:r>
    </w:p>
    <w:p w14:paraId="07F58090" w14:textId="65EDB667" w:rsidR="004B4B8D" w:rsidRPr="001E1919" w:rsidRDefault="00AB0449"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C</w:t>
      </w:r>
      <w:r w:rsidR="004B4B8D" w:rsidRPr="001E1919">
        <w:rPr>
          <w:rFonts w:ascii="Arial" w:hAnsi="Arial" w:cs="Arial"/>
          <w:bCs/>
          <w:sz w:val="24"/>
          <w:szCs w:val="24"/>
        </w:rPr>
        <w:t xml:space="preserve"> – We have overlapping programs</w:t>
      </w:r>
      <w:r w:rsidRPr="001E1919">
        <w:rPr>
          <w:rFonts w:ascii="Arial" w:hAnsi="Arial" w:cs="Arial"/>
          <w:bCs/>
          <w:sz w:val="24"/>
          <w:szCs w:val="24"/>
        </w:rPr>
        <w:t xml:space="preserve"> that can help make things happen. Thanks to Kent for help with a DOT project on Capital Circle SW. A – Many agencies have small pots of funds that have been combined for projects in the </w:t>
      </w:r>
      <w:proofErr w:type="spellStart"/>
      <w:r w:rsidRPr="001E1919">
        <w:rPr>
          <w:rFonts w:ascii="Arial" w:hAnsi="Arial" w:cs="Arial"/>
          <w:bCs/>
          <w:sz w:val="24"/>
          <w:szCs w:val="24"/>
        </w:rPr>
        <w:t>Sentenial</w:t>
      </w:r>
      <w:proofErr w:type="spellEnd"/>
      <w:r w:rsidRPr="001E1919">
        <w:rPr>
          <w:rFonts w:ascii="Arial" w:hAnsi="Arial" w:cs="Arial"/>
          <w:bCs/>
          <w:sz w:val="24"/>
          <w:szCs w:val="24"/>
        </w:rPr>
        <w:t xml:space="preserve"> area that also uses private and local government funds. It will keep working lands working, protect habitat and assure </w:t>
      </w:r>
      <w:r w:rsidR="00F60DC2">
        <w:rPr>
          <w:rFonts w:ascii="Arial" w:hAnsi="Arial" w:cs="Arial"/>
          <w:bCs/>
          <w:sz w:val="24"/>
          <w:szCs w:val="24"/>
        </w:rPr>
        <w:t xml:space="preserve">continued </w:t>
      </w:r>
      <w:r w:rsidRPr="001E1919">
        <w:rPr>
          <w:rFonts w:ascii="Arial" w:hAnsi="Arial" w:cs="Arial"/>
          <w:bCs/>
          <w:sz w:val="24"/>
          <w:szCs w:val="24"/>
        </w:rPr>
        <w:t xml:space="preserve">military operations. </w:t>
      </w:r>
    </w:p>
    <w:p w14:paraId="08CEA204" w14:textId="5E6E74D0" w:rsidR="00C95BBC" w:rsidRPr="001E1919" w:rsidRDefault="00C95BBC"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 xml:space="preserve">The </w:t>
      </w:r>
      <w:proofErr w:type="spellStart"/>
      <w:r w:rsidRPr="001E1919">
        <w:rPr>
          <w:rFonts w:ascii="Arial" w:hAnsi="Arial" w:cs="Arial"/>
          <w:bCs/>
          <w:sz w:val="24"/>
          <w:szCs w:val="24"/>
        </w:rPr>
        <w:t>airforce</w:t>
      </w:r>
      <w:proofErr w:type="spellEnd"/>
      <w:r w:rsidRPr="001E1919">
        <w:rPr>
          <w:rFonts w:ascii="Arial" w:hAnsi="Arial" w:cs="Arial"/>
          <w:bCs/>
          <w:sz w:val="24"/>
          <w:szCs w:val="24"/>
        </w:rPr>
        <w:t xml:space="preserve"> is providing $3-4 m for the St James Island area that may become a state park. </w:t>
      </w:r>
    </w:p>
    <w:p w14:paraId="4E84274E" w14:textId="33D86B1D" w:rsidR="00C95BBC" w:rsidRPr="001E1919" w:rsidRDefault="00C95BBC" w:rsidP="00753A0E">
      <w:pPr>
        <w:pStyle w:val="ListParagraph"/>
        <w:widowControl w:val="0"/>
        <w:numPr>
          <w:ilvl w:val="0"/>
          <w:numId w:val="1"/>
        </w:numPr>
        <w:autoSpaceDE w:val="0"/>
        <w:autoSpaceDN w:val="0"/>
        <w:adjustRightInd w:val="0"/>
        <w:spacing w:after="0" w:line="240" w:lineRule="auto"/>
        <w:ind w:left="720"/>
        <w:rPr>
          <w:rFonts w:ascii="Arial" w:hAnsi="Arial" w:cs="Arial"/>
          <w:bCs/>
          <w:sz w:val="24"/>
          <w:szCs w:val="24"/>
        </w:rPr>
      </w:pPr>
      <w:r w:rsidRPr="001E1919">
        <w:rPr>
          <w:rFonts w:ascii="Arial" w:hAnsi="Arial" w:cs="Arial"/>
          <w:bCs/>
          <w:sz w:val="24"/>
          <w:szCs w:val="24"/>
        </w:rPr>
        <w:t xml:space="preserve">WSA is invited to be on the private lands, resiliency and other working groups that are being formed. </w:t>
      </w:r>
    </w:p>
    <w:p w14:paraId="79EA0CFD" w14:textId="77777777" w:rsidR="00F60DC2" w:rsidRDefault="00F60DC2" w:rsidP="00AE601C">
      <w:pPr>
        <w:widowControl w:val="0"/>
        <w:tabs>
          <w:tab w:val="left" w:pos="1080"/>
        </w:tabs>
        <w:autoSpaceDE w:val="0"/>
        <w:autoSpaceDN w:val="0"/>
        <w:adjustRightInd w:val="0"/>
        <w:spacing w:after="0" w:line="240" w:lineRule="auto"/>
        <w:rPr>
          <w:rFonts w:ascii="Arial" w:hAnsi="Arial" w:cs="Arial"/>
          <w:b/>
          <w:sz w:val="24"/>
          <w:szCs w:val="24"/>
        </w:rPr>
      </w:pPr>
    </w:p>
    <w:p w14:paraId="00FD2E88" w14:textId="77777777" w:rsidR="00F60DC2" w:rsidRDefault="00F60DC2" w:rsidP="00AE601C">
      <w:pPr>
        <w:widowControl w:val="0"/>
        <w:tabs>
          <w:tab w:val="left" w:pos="1080"/>
        </w:tabs>
        <w:autoSpaceDE w:val="0"/>
        <w:autoSpaceDN w:val="0"/>
        <w:adjustRightInd w:val="0"/>
        <w:spacing w:after="0" w:line="240" w:lineRule="auto"/>
        <w:rPr>
          <w:rFonts w:ascii="Arial" w:hAnsi="Arial" w:cs="Arial"/>
          <w:b/>
          <w:sz w:val="24"/>
          <w:szCs w:val="24"/>
        </w:rPr>
      </w:pPr>
    </w:p>
    <w:p w14:paraId="3F1501EF" w14:textId="164D7583" w:rsidR="00AE601C" w:rsidRPr="001E1919" w:rsidRDefault="00AE601C" w:rsidP="00AE601C">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sz w:val="24"/>
          <w:szCs w:val="24"/>
        </w:rPr>
        <w:lastRenderedPageBreak/>
        <w:t>Update on septic tank conversions in Wakulla and Leon Counties</w:t>
      </w:r>
      <w:r w:rsidRPr="001E1919">
        <w:rPr>
          <w:rFonts w:ascii="Arial" w:hAnsi="Arial" w:cs="Arial"/>
          <w:sz w:val="24"/>
          <w:szCs w:val="24"/>
        </w:rPr>
        <w:t xml:space="preserve"> – Anthony Gaudio </w:t>
      </w:r>
      <w:proofErr w:type="gramStart"/>
      <w:r w:rsidRPr="001E1919">
        <w:rPr>
          <w:rFonts w:ascii="Arial" w:hAnsi="Arial" w:cs="Arial"/>
          <w:sz w:val="24"/>
          <w:szCs w:val="24"/>
        </w:rPr>
        <w:t>and  Debbie</w:t>
      </w:r>
      <w:proofErr w:type="gramEnd"/>
      <w:r w:rsidRPr="001E1919">
        <w:rPr>
          <w:rFonts w:ascii="Arial" w:hAnsi="Arial" w:cs="Arial"/>
          <w:sz w:val="24"/>
          <w:szCs w:val="24"/>
        </w:rPr>
        <w:t xml:space="preserve"> Lightsey</w:t>
      </w:r>
    </w:p>
    <w:p w14:paraId="23F81467" w14:textId="6A32ACCE" w:rsidR="00AE601C" w:rsidRDefault="00A649CC"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
          <w:sz w:val="24"/>
          <w:szCs w:val="24"/>
        </w:rPr>
      </w:pPr>
      <w:r w:rsidRPr="001E1919">
        <w:rPr>
          <w:rFonts w:ascii="Arial" w:hAnsi="Arial" w:cs="Arial"/>
          <w:b/>
          <w:sz w:val="24"/>
          <w:szCs w:val="24"/>
        </w:rPr>
        <w:t>Anthony and Debbie gathered data in this table</w:t>
      </w:r>
      <w:r w:rsidR="001E18FB">
        <w:rPr>
          <w:rFonts w:ascii="Arial" w:hAnsi="Arial" w:cs="Arial"/>
          <w:b/>
          <w:sz w:val="24"/>
          <w:szCs w:val="24"/>
        </w:rPr>
        <w:t xml:space="preserve"> (See Appendix D)</w:t>
      </w:r>
      <w:r w:rsidRPr="001E1919">
        <w:rPr>
          <w:rFonts w:ascii="Arial" w:hAnsi="Arial" w:cs="Arial"/>
          <w:b/>
          <w:sz w:val="24"/>
          <w:szCs w:val="24"/>
        </w:rPr>
        <w:t xml:space="preserve">. </w:t>
      </w:r>
    </w:p>
    <w:p w14:paraId="40C62E87" w14:textId="77777777" w:rsidR="00F60DC2" w:rsidRPr="00F60DC2" w:rsidRDefault="00F60DC2" w:rsidP="00F60DC2">
      <w:pPr>
        <w:widowControl w:val="0"/>
        <w:tabs>
          <w:tab w:val="left" w:pos="1080"/>
        </w:tabs>
        <w:autoSpaceDE w:val="0"/>
        <w:autoSpaceDN w:val="0"/>
        <w:adjustRightInd w:val="0"/>
        <w:spacing w:after="0" w:line="240" w:lineRule="auto"/>
        <w:rPr>
          <w:rFonts w:ascii="Arial" w:hAnsi="Arial" w:cs="Arial"/>
          <w:b/>
          <w:sz w:val="24"/>
          <w:szCs w:val="24"/>
        </w:rPr>
      </w:pPr>
    </w:p>
    <w:tbl>
      <w:tblPr>
        <w:tblW w:w="6709" w:type="dxa"/>
        <w:tblCellMar>
          <w:left w:w="0" w:type="dxa"/>
          <w:right w:w="0" w:type="dxa"/>
        </w:tblCellMar>
        <w:tblLook w:val="04A0" w:firstRow="1" w:lastRow="0" w:firstColumn="1" w:lastColumn="0" w:noHBand="0" w:noVBand="1"/>
      </w:tblPr>
      <w:tblGrid>
        <w:gridCol w:w="1760"/>
        <w:gridCol w:w="960"/>
        <w:gridCol w:w="960"/>
        <w:gridCol w:w="960"/>
        <w:gridCol w:w="1109"/>
        <w:gridCol w:w="960"/>
      </w:tblGrid>
      <w:tr w:rsidR="00A649CC" w:rsidRPr="001E1919" w14:paraId="010B232B" w14:textId="77777777" w:rsidTr="00DE16C6">
        <w:trPr>
          <w:trHeight w:val="300"/>
        </w:trPr>
        <w:tc>
          <w:tcPr>
            <w:tcW w:w="1760" w:type="dxa"/>
            <w:noWrap/>
            <w:tcMar>
              <w:top w:w="0" w:type="dxa"/>
              <w:left w:w="108" w:type="dxa"/>
              <w:bottom w:w="0" w:type="dxa"/>
              <w:right w:w="108" w:type="dxa"/>
            </w:tcMar>
            <w:vAlign w:val="bottom"/>
            <w:hideMark/>
          </w:tcPr>
          <w:p w14:paraId="75AF2F1A" w14:textId="77777777" w:rsidR="00A649CC" w:rsidRPr="001E1919" w:rsidRDefault="00A649CC" w:rsidP="00DE16C6">
            <w:pPr>
              <w:rPr>
                <w:rFonts w:ascii="Arial" w:hAnsi="Arial" w:cs="Arial"/>
              </w:rPr>
            </w:pP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5CAEF473" w14:textId="77777777" w:rsidR="00A649CC" w:rsidRPr="001E1919" w:rsidRDefault="00A649CC" w:rsidP="00DE16C6">
            <w:pPr>
              <w:rPr>
                <w:rFonts w:ascii="Arial" w:hAnsi="Arial" w:cs="Arial"/>
              </w:rPr>
            </w:pPr>
            <w:r w:rsidRPr="001E1919">
              <w:rPr>
                <w:rFonts w:ascii="Arial" w:hAnsi="Arial" w:cs="Arial"/>
                <w:b/>
                <w:bCs/>
                <w:color w:val="000000"/>
              </w:rPr>
              <w:t>ATU</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3EE4D14B" w14:textId="77777777" w:rsidR="00A649CC" w:rsidRPr="001E1919" w:rsidRDefault="00A649CC" w:rsidP="00DE16C6">
            <w:pPr>
              <w:rPr>
                <w:rFonts w:ascii="Arial" w:hAnsi="Arial" w:cs="Arial"/>
              </w:rPr>
            </w:pPr>
            <w:r w:rsidRPr="001E1919">
              <w:rPr>
                <w:rFonts w:ascii="Arial" w:hAnsi="Arial" w:cs="Arial"/>
                <w:b/>
                <w:bCs/>
                <w:color w:val="000000"/>
              </w:rPr>
              <w:t>INRB</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6B3E0B33" w14:textId="77777777" w:rsidR="00A649CC" w:rsidRPr="001E1919" w:rsidRDefault="00A649CC" w:rsidP="00DE16C6">
            <w:pPr>
              <w:rPr>
                <w:rFonts w:ascii="Arial" w:hAnsi="Arial" w:cs="Arial"/>
              </w:rPr>
            </w:pPr>
            <w:r w:rsidRPr="001E1919">
              <w:rPr>
                <w:rFonts w:ascii="Arial" w:hAnsi="Arial" w:cs="Arial"/>
                <w:b/>
                <w:bCs/>
                <w:color w:val="000000"/>
              </w:rPr>
              <w:t>PBTS</w:t>
            </w:r>
          </w:p>
        </w:tc>
        <w:tc>
          <w:tcPr>
            <w:tcW w:w="1109"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4640A561" w14:textId="77777777" w:rsidR="00A649CC" w:rsidRPr="001E1919" w:rsidRDefault="00A649CC" w:rsidP="00DE16C6">
            <w:pPr>
              <w:rPr>
                <w:rFonts w:ascii="Arial" w:hAnsi="Arial" w:cs="Arial"/>
              </w:rPr>
            </w:pPr>
            <w:r w:rsidRPr="001E1919">
              <w:rPr>
                <w:rFonts w:ascii="Arial" w:hAnsi="Arial" w:cs="Arial"/>
                <w:b/>
                <w:bCs/>
                <w:color w:val="000000"/>
              </w:rPr>
              <w:t>Grand Total</w:t>
            </w:r>
          </w:p>
        </w:tc>
        <w:tc>
          <w:tcPr>
            <w:tcW w:w="960" w:type="dxa"/>
            <w:noWrap/>
            <w:tcMar>
              <w:top w:w="0" w:type="dxa"/>
              <w:left w:w="108" w:type="dxa"/>
              <w:bottom w:w="0" w:type="dxa"/>
              <w:right w:w="108" w:type="dxa"/>
            </w:tcMar>
            <w:vAlign w:val="bottom"/>
            <w:hideMark/>
          </w:tcPr>
          <w:p w14:paraId="39154BD6" w14:textId="77777777" w:rsidR="00A649CC" w:rsidRPr="001E1919" w:rsidRDefault="00A649CC" w:rsidP="00DE16C6">
            <w:pPr>
              <w:rPr>
                <w:rFonts w:ascii="Arial" w:hAnsi="Arial" w:cs="Arial"/>
              </w:rPr>
            </w:pPr>
          </w:p>
        </w:tc>
      </w:tr>
      <w:tr w:rsidR="00A649CC" w:rsidRPr="001E1919" w14:paraId="40D262C3" w14:textId="77777777" w:rsidTr="00DE16C6">
        <w:trPr>
          <w:trHeight w:val="300"/>
        </w:trPr>
        <w:tc>
          <w:tcPr>
            <w:tcW w:w="1760" w:type="dxa"/>
            <w:tcBorders>
              <w:top w:val="nil"/>
              <w:left w:val="nil"/>
              <w:bottom w:val="single" w:sz="8" w:space="0" w:color="8EA9DB"/>
              <w:right w:val="nil"/>
            </w:tcBorders>
            <w:noWrap/>
            <w:tcMar>
              <w:top w:w="0" w:type="dxa"/>
              <w:left w:w="108" w:type="dxa"/>
              <w:bottom w:w="0" w:type="dxa"/>
              <w:right w:w="108" w:type="dxa"/>
            </w:tcMar>
            <w:vAlign w:val="center"/>
            <w:hideMark/>
          </w:tcPr>
          <w:p w14:paraId="2350D49B" w14:textId="77777777" w:rsidR="00A649CC" w:rsidRPr="001E1919" w:rsidRDefault="00A649CC" w:rsidP="00DE16C6">
            <w:pPr>
              <w:rPr>
                <w:rFonts w:ascii="Arial" w:hAnsi="Arial" w:cs="Arial"/>
              </w:rPr>
            </w:pPr>
            <w:r w:rsidRPr="001E1919">
              <w:rPr>
                <w:rFonts w:ascii="Arial" w:hAnsi="Arial" w:cs="Arial"/>
                <w:b/>
                <w:bCs/>
                <w:color w:val="000000"/>
              </w:rPr>
              <w:t>Wakulla</w:t>
            </w:r>
          </w:p>
        </w:tc>
        <w:tc>
          <w:tcPr>
            <w:tcW w:w="960" w:type="dxa"/>
            <w:tcBorders>
              <w:top w:val="nil"/>
              <w:left w:val="nil"/>
              <w:bottom w:val="single" w:sz="8" w:space="0" w:color="8EA9DB"/>
              <w:right w:val="nil"/>
            </w:tcBorders>
            <w:noWrap/>
            <w:tcMar>
              <w:top w:w="0" w:type="dxa"/>
              <w:left w:w="108" w:type="dxa"/>
              <w:bottom w:w="0" w:type="dxa"/>
              <w:right w:w="108" w:type="dxa"/>
            </w:tcMar>
            <w:vAlign w:val="center"/>
            <w:hideMark/>
          </w:tcPr>
          <w:p w14:paraId="6EF909AF" w14:textId="77777777" w:rsidR="00A649CC" w:rsidRPr="001E1919" w:rsidRDefault="00A649CC" w:rsidP="00DE16C6">
            <w:pPr>
              <w:jc w:val="right"/>
              <w:rPr>
                <w:rFonts w:ascii="Arial" w:hAnsi="Arial" w:cs="Arial"/>
              </w:rPr>
            </w:pPr>
            <w:r w:rsidRPr="001E1919">
              <w:rPr>
                <w:rFonts w:ascii="Arial" w:hAnsi="Arial" w:cs="Arial"/>
                <w:b/>
                <w:bCs/>
                <w:color w:val="000000"/>
              </w:rPr>
              <w:t> </w:t>
            </w:r>
          </w:p>
        </w:tc>
        <w:tc>
          <w:tcPr>
            <w:tcW w:w="960" w:type="dxa"/>
            <w:tcBorders>
              <w:top w:val="nil"/>
              <w:left w:val="nil"/>
              <w:bottom w:val="single" w:sz="8" w:space="0" w:color="8EA9DB"/>
              <w:right w:val="nil"/>
            </w:tcBorders>
            <w:noWrap/>
            <w:tcMar>
              <w:top w:w="0" w:type="dxa"/>
              <w:left w:w="108" w:type="dxa"/>
              <w:bottom w:w="0" w:type="dxa"/>
              <w:right w:w="108" w:type="dxa"/>
            </w:tcMar>
            <w:vAlign w:val="center"/>
            <w:hideMark/>
          </w:tcPr>
          <w:p w14:paraId="62F57FF0" w14:textId="77777777" w:rsidR="00A649CC" w:rsidRPr="001E1919" w:rsidRDefault="00A649CC" w:rsidP="00DE16C6">
            <w:pPr>
              <w:jc w:val="right"/>
              <w:rPr>
                <w:rFonts w:ascii="Arial" w:hAnsi="Arial" w:cs="Arial"/>
              </w:rPr>
            </w:pPr>
            <w:r w:rsidRPr="001E1919">
              <w:rPr>
                <w:rFonts w:ascii="Arial" w:hAnsi="Arial" w:cs="Arial"/>
                <w:b/>
                <w:bCs/>
                <w:color w:val="000000"/>
              </w:rPr>
              <w:t> </w:t>
            </w:r>
          </w:p>
        </w:tc>
        <w:tc>
          <w:tcPr>
            <w:tcW w:w="960" w:type="dxa"/>
            <w:tcBorders>
              <w:top w:val="nil"/>
              <w:left w:val="nil"/>
              <w:bottom w:val="single" w:sz="8" w:space="0" w:color="8EA9DB"/>
              <w:right w:val="nil"/>
            </w:tcBorders>
            <w:noWrap/>
            <w:tcMar>
              <w:top w:w="0" w:type="dxa"/>
              <w:left w:w="108" w:type="dxa"/>
              <w:bottom w:w="0" w:type="dxa"/>
              <w:right w:w="108" w:type="dxa"/>
            </w:tcMar>
            <w:vAlign w:val="center"/>
            <w:hideMark/>
          </w:tcPr>
          <w:p w14:paraId="7F39F812" w14:textId="77777777" w:rsidR="00A649CC" w:rsidRPr="001E1919" w:rsidRDefault="00A649CC" w:rsidP="00DE16C6">
            <w:pPr>
              <w:jc w:val="right"/>
              <w:rPr>
                <w:rFonts w:ascii="Arial" w:hAnsi="Arial" w:cs="Arial"/>
              </w:rPr>
            </w:pPr>
            <w:r w:rsidRPr="001E1919">
              <w:rPr>
                <w:rFonts w:ascii="Arial" w:hAnsi="Arial" w:cs="Arial"/>
                <w:b/>
                <w:bCs/>
                <w:color w:val="000000"/>
              </w:rPr>
              <w:t> </w:t>
            </w:r>
          </w:p>
        </w:tc>
        <w:tc>
          <w:tcPr>
            <w:tcW w:w="1109" w:type="dxa"/>
            <w:tcBorders>
              <w:top w:val="nil"/>
              <w:left w:val="nil"/>
              <w:bottom w:val="single" w:sz="8" w:space="0" w:color="8EA9DB"/>
              <w:right w:val="nil"/>
            </w:tcBorders>
            <w:noWrap/>
            <w:tcMar>
              <w:top w:w="0" w:type="dxa"/>
              <w:left w:w="108" w:type="dxa"/>
              <w:bottom w:w="0" w:type="dxa"/>
              <w:right w:w="108" w:type="dxa"/>
            </w:tcMar>
            <w:vAlign w:val="center"/>
            <w:hideMark/>
          </w:tcPr>
          <w:p w14:paraId="6DEEBB3B" w14:textId="77777777" w:rsidR="00A649CC" w:rsidRPr="001E1919" w:rsidRDefault="00A649CC" w:rsidP="00DE16C6">
            <w:pPr>
              <w:jc w:val="right"/>
              <w:rPr>
                <w:rFonts w:ascii="Arial" w:hAnsi="Arial" w:cs="Arial"/>
              </w:rPr>
            </w:pPr>
            <w:r w:rsidRPr="001E1919">
              <w:rPr>
                <w:rFonts w:ascii="Arial" w:hAnsi="Arial" w:cs="Arial"/>
                <w:b/>
                <w:bCs/>
                <w:color w:val="000000"/>
              </w:rPr>
              <w:t> </w:t>
            </w:r>
          </w:p>
        </w:tc>
        <w:tc>
          <w:tcPr>
            <w:tcW w:w="960" w:type="dxa"/>
            <w:noWrap/>
            <w:tcMar>
              <w:top w:w="0" w:type="dxa"/>
              <w:left w:w="108" w:type="dxa"/>
              <w:bottom w:w="0" w:type="dxa"/>
              <w:right w:w="108" w:type="dxa"/>
            </w:tcMar>
            <w:vAlign w:val="bottom"/>
            <w:hideMark/>
          </w:tcPr>
          <w:p w14:paraId="7A91A776" w14:textId="77777777" w:rsidR="00A649CC" w:rsidRPr="001E1919" w:rsidRDefault="00A649CC" w:rsidP="00DE16C6">
            <w:pPr>
              <w:rPr>
                <w:rFonts w:ascii="Arial" w:hAnsi="Arial" w:cs="Arial"/>
              </w:rPr>
            </w:pPr>
          </w:p>
        </w:tc>
      </w:tr>
      <w:tr w:rsidR="00A649CC" w:rsidRPr="001E1919" w14:paraId="7E2C3A43" w14:textId="77777777" w:rsidTr="00DE16C6">
        <w:trPr>
          <w:trHeight w:val="300"/>
        </w:trPr>
        <w:tc>
          <w:tcPr>
            <w:tcW w:w="1760" w:type="dxa"/>
            <w:noWrap/>
            <w:tcMar>
              <w:top w:w="0" w:type="dxa"/>
              <w:left w:w="108" w:type="dxa"/>
              <w:bottom w:w="0" w:type="dxa"/>
              <w:right w:w="108" w:type="dxa"/>
            </w:tcMar>
            <w:vAlign w:val="center"/>
            <w:hideMark/>
          </w:tcPr>
          <w:p w14:paraId="6223A748" w14:textId="77777777" w:rsidR="00A649CC" w:rsidRPr="001E1919" w:rsidRDefault="00A649CC" w:rsidP="00DE16C6">
            <w:pPr>
              <w:rPr>
                <w:rFonts w:ascii="Arial" w:hAnsi="Arial" w:cs="Arial"/>
              </w:rPr>
            </w:pPr>
            <w:r w:rsidRPr="001E1919">
              <w:rPr>
                <w:rFonts w:ascii="Arial" w:hAnsi="Arial" w:cs="Arial"/>
                <w:color w:val="000000"/>
              </w:rPr>
              <w:t>OSTDS New</w:t>
            </w:r>
          </w:p>
        </w:tc>
        <w:tc>
          <w:tcPr>
            <w:tcW w:w="960" w:type="dxa"/>
            <w:noWrap/>
            <w:tcMar>
              <w:top w:w="0" w:type="dxa"/>
              <w:left w:w="108" w:type="dxa"/>
              <w:bottom w:w="0" w:type="dxa"/>
              <w:right w:w="108" w:type="dxa"/>
            </w:tcMar>
            <w:vAlign w:val="center"/>
            <w:hideMark/>
          </w:tcPr>
          <w:p w14:paraId="0CD56A33" w14:textId="77777777" w:rsidR="00A649CC" w:rsidRPr="001E1919" w:rsidRDefault="00A649CC" w:rsidP="00DE16C6">
            <w:pPr>
              <w:jc w:val="right"/>
              <w:rPr>
                <w:rFonts w:ascii="Arial" w:hAnsi="Arial" w:cs="Arial"/>
              </w:rPr>
            </w:pPr>
            <w:r w:rsidRPr="001E1919">
              <w:rPr>
                <w:rFonts w:ascii="Arial" w:hAnsi="Arial" w:cs="Arial"/>
                <w:color w:val="000000"/>
              </w:rPr>
              <w:t>12</w:t>
            </w:r>
          </w:p>
        </w:tc>
        <w:tc>
          <w:tcPr>
            <w:tcW w:w="960" w:type="dxa"/>
            <w:noWrap/>
            <w:tcMar>
              <w:top w:w="0" w:type="dxa"/>
              <w:left w:w="108" w:type="dxa"/>
              <w:bottom w:w="0" w:type="dxa"/>
              <w:right w:w="108" w:type="dxa"/>
            </w:tcMar>
            <w:vAlign w:val="center"/>
            <w:hideMark/>
          </w:tcPr>
          <w:p w14:paraId="7257CF5C" w14:textId="77777777" w:rsidR="00A649CC" w:rsidRPr="001E1919" w:rsidRDefault="00A649CC" w:rsidP="00DE16C6">
            <w:pPr>
              <w:jc w:val="right"/>
              <w:rPr>
                <w:rFonts w:ascii="Arial" w:hAnsi="Arial" w:cs="Arial"/>
              </w:rPr>
            </w:pPr>
            <w:r w:rsidRPr="001E1919">
              <w:rPr>
                <w:rFonts w:ascii="Arial" w:hAnsi="Arial" w:cs="Arial"/>
                <w:color w:val="000000"/>
              </w:rPr>
              <w:t>6</w:t>
            </w:r>
          </w:p>
        </w:tc>
        <w:tc>
          <w:tcPr>
            <w:tcW w:w="960" w:type="dxa"/>
            <w:noWrap/>
            <w:tcMar>
              <w:top w:w="0" w:type="dxa"/>
              <w:left w:w="108" w:type="dxa"/>
              <w:bottom w:w="0" w:type="dxa"/>
              <w:right w:w="108" w:type="dxa"/>
            </w:tcMar>
            <w:vAlign w:val="center"/>
            <w:hideMark/>
          </w:tcPr>
          <w:p w14:paraId="2DBAFC67" w14:textId="77777777" w:rsidR="00A649CC" w:rsidRPr="001E1919" w:rsidRDefault="00A649CC" w:rsidP="00DE16C6">
            <w:pPr>
              <w:jc w:val="right"/>
              <w:rPr>
                <w:rFonts w:ascii="Arial" w:hAnsi="Arial" w:cs="Arial"/>
              </w:rPr>
            </w:pPr>
            <w:r w:rsidRPr="001E1919">
              <w:rPr>
                <w:rFonts w:ascii="Arial" w:hAnsi="Arial" w:cs="Arial"/>
                <w:color w:val="000000"/>
              </w:rPr>
              <w:t>49</w:t>
            </w:r>
          </w:p>
        </w:tc>
        <w:tc>
          <w:tcPr>
            <w:tcW w:w="1109" w:type="dxa"/>
            <w:noWrap/>
            <w:tcMar>
              <w:top w:w="0" w:type="dxa"/>
              <w:left w:w="108" w:type="dxa"/>
              <w:bottom w:w="0" w:type="dxa"/>
              <w:right w:w="108" w:type="dxa"/>
            </w:tcMar>
            <w:vAlign w:val="center"/>
            <w:hideMark/>
          </w:tcPr>
          <w:p w14:paraId="7971B82E" w14:textId="77777777" w:rsidR="00A649CC" w:rsidRPr="001E1919" w:rsidRDefault="00A649CC" w:rsidP="00DE16C6">
            <w:pPr>
              <w:jc w:val="right"/>
              <w:rPr>
                <w:rFonts w:ascii="Arial" w:hAnsi="Arial" w:cs="Arial"/>
              </w:rPr>
            </w:pPr>
            <w:r w:rsidRPr="001E1919">
              <w:rPr>
                <w:rFonts w:ascii="Arial" w:hAnsi="Arial" w:cs="Arial"/>
                <w:color w:val="000000"/>
              </w:rPr>
              <w:t>67</w:t>
            </w:r>
          </w:p>
        </w:tc>
        <w:tc>
          <w:tcPr>
            <w:tcW w:w="960" w:type="dxa"/>
            <w:noWrap/>
            <w:tcMar>
              <w:top w:w="0" w:type="dxa"/>
              <w:left w:w="108" w:type="dxa"/>
              <w:bottom w:w="0" w:type="dxa"/>
              <w:right w:w="108" w:type="dxa"/>
            </w:tcMar>
            <w:vAlign w:val="bottom"/>
            <w:hideMark/>
          </w:tcPr>
          <w:p w14:paraId="1AB3C8D4" w14:textId="77777777" w:rsidR="00A649CC" w:rsidRPr="001E1919" w:rsidRDefault="00A649CC" w:rsidP="00DE16C6">
            <w:pPr>
              <w:rPr>
                <w:rFonts w:ascii="Arial" w:hAnsi="Arial" w:cs="Arial"/>
              </w:rPr>
            </w:pPr>
          </w:p>
        </w:tc>
      </w:tr>
      <w:tr w:rsidR="00A649CC" w:rsidRPr="001E1919" w14:paraId="20F6CB81" w14:textId="77777777" w:rsidTr="00DE16C6">
        <w:trPr>
          <w:trHeight w:val="300"/>
        </w:trPr>
        <w:tc>
          <w:tcPr>
            <w:tcW w:w="1760" w:type="dxa"/>
            <w:noWrap/>
            <w:tcMar>
              <w:top w:w="0" w:type="dxa"/>
              <w:left w:w="108" w:type="dxa"/>
              <w:bottom w:w="0" w:type="dxa"/>
              <w:right w:w="108" w:type="dxa"/>
            </w:tcMar>
            <w:vAlign w:val="center"/>
            <w:hideMark/>
          </w:tcPr>
          <w:p w14:paraId="01C426F6" w14:textId="77777777" w:rsidR="00A649CC" w:rsidRPr="001E1919" w:rsidRDefault="00A649CC" w:rsidP="00DE16C6">
            <w:pPr>
              <w:rPr>
                <w:rFonts w:ascii="Arial" w:hAnsi="Arial" w:cs="Arial"/>
              </w:rPr>
            </w:pPr>
            <w:r w:rsidRPr="001E1919">
              <w:rPr>
                <w:rFonts w:ascii="Arial" w:hAnsi="Arial" w:cs="Arial"/>
                <w:color w:val="000000"/>
              </w:rPr>
              <w:t>OSTDS Repair</w:t>
            </w:r>
          </w:p>
        </w:tc>
        <w:tc>
          <w:tcPr>
            <w:tcW w:w="960" w:type="dxa"/>
            <w:noWrap/>
            <w:tcMar>
              <w:top w:w="0" w:type="dxa"/>
              <w:left w:w="108" w:type="dxa"/>
              <w:bottom w:w="0" w:type="dxa"/>
              <w:right w:w="108" w:type="dxa"/>
            </w:tcMar>
            <w:vAlign w:val="center"/>
            <w:hideMark/>
          </w:tcPr>
          <w:p w14:paraId="5D176057" w14:textId="77777777" w:rsidR="00A649CC" w:rsidRPr="001E1919" w:rsidRDefault="00A649CC" w:rsidP="00DE16C6">
            <w:pPr>
              <w:jc w:val="right"/>
              <w:rPr>
                <w:rFonts w:ascii="Arial" w:hAnsi="Arial" w:cs="Arial"/>
              </w:rPr>
            </w:pPr>
            <w:r w:rsidRPr="001E1919">
              <w:rPr>
                <w:rFonts w:ascii="Arial" w:hAnsi="Arial" w:cs="Arial"/>
                <w:color w:val="000000"/>
              </w:rPr>
              <w:t>41</w:t>
            </w:r>
          </w:p>
        </w:tc>
        <w:tc>
          <w:tcPr>
            <w:tcW w:w="960" w:type="dxa"/>
            <w:noWrap/>
            <w:tcMar>
              <w:top w:w="0" w:type="dxa"/>
              <w:left w:w="108" w:type="dxa"/>
              <w:bottom w:w="0" w:type="dxa"/>
              <w:right w:w="108" w:type="dxa"/>
            </w:tcMar>
            <w:vAlign w:val="center"/>
            <w:hideMark/>
          </w:tcPr>
          <w:p w14:paraId="64D7D38E" w14:textId="77777777" w:rsidR="00A649CC" w:rsidRPr="001E1919" w:rsidRDefault="00A649CC" w:rsidP="00DE16C6">
            <w:pPr>
              <w:jc w:val="right"/>
              <w:rPr>
                <w:rFonts w:ascii="Arial" w:hAnsi="Arial" w:cs="Arial"/>
              </w:rPr>
            </w:pPr>
            <w:r w:rsidRPr="001E1919">
              <w:rPr>
                <w:rFonts w:ascii="Arial" w:hAnsi="Arial" w:cs="Arial"/>
                <w:color w:val="000000"/>
              </w:rPr>
              <w:t>197</w:t>
            </w:r>
          </w:p>
        </w:tc>
        <w:tc>
          <w:tcPr>
            <w:tcW w:w="960" w:type="dxa"/>
            <w:noWrap/>
            <w:tcMar>
              <w:top w:w="0" w:type="dxa"/>
              <w:left w:w="108" w:type="dxa"/>
              <w:bottom w:w="0" w:type="dxa"/>
              <w:right w:w="108" w:type="dxa"/>
            </w:tcMar>
            <w:vAlign w:val="center"/>
            <w:hideMark/>
          </w:tcPr>
          <w:p w14:paraId="46DBD949" w14:textId="77777777" w:rsidR="00A649CC" w:rsidRPr="001E1919" w:rsidRDefault="00A649CC" w:rsidP="00DE16C6">
            <w:pPr>
              <w:jc w:val="right"/>
              <w:rPr>
                <w:rFonts w:ascii="Arial" w:hAnsi="Arial" w:cs="Arial"/>
              </w:rPr>
            </w:pPr>
            <w:r w:rsidRPr="001E1919">
              <w:rPr>
                <w:rFonts w:ascii="Arial" w:hAnsi="Arial" w:cs="Arial"/>
                <w:color w:val="000000"/>
              </w:rPr>
              <w:t>24</w:t>
            </w:r>
          </w:p>
        </w:tc>
        <w:tc>
          <w:tcPr>
            <w:tcW w:w="1109" w:type="dxa"/>
            <w:noWrap/>
            <w:tcMar>
              <w:top w:w="0" w:type="dxa"/>
              <w:left w:w="108" w:type="dxa"/>
              <w:bottom w:w="0" w:type="dxa"/>
              <w:right w:w="108" w:type="dxa"/>
            </w:tcMar>
            <w:vAlign w:val="center"/>
            <w:hideMark/>
          </w:tcPr>
          <w:p w14:paraId="7B2B922B" w14:textId="77777777" w:rsidR="00A649CC" w:rsidRPr="001E1919" w:rsidRDefault="00A649CC" w:rsidP="00DE16C6">
            <w:pPr>
              <w:jc w:val="right"/>
              <w:rPr>
                <w:rFonts w:ascii="Arial" w:hAnsi="Arial" w:cs="Arial"/>
              </w:rPr>
            </w:pPr>
            <w:r w:rsidRPr="001E1919">
              <w:rPr>
                <w:rFonts w:ascii="Arial" w:hAnsi="Arial" w:cs="Arial"/>
                <w:color w:val="000000"/>
              </w:rPr>
              <w:t>262</w:t>
            </w:r>
          </w:p>
        </w:tc>
        <w:tc>
          <w:tcPr>
            <w:tcW w:w="960" w:type="dxa"/>
            <w:noWrap/>
            <w:tcMar>
              <w:top w:w="0" w:type="dxa"/>
              <w:left w:w="108" w:type="dxa"/>
              <w:bottom w:w="0" w:type="dxa"/>
              <w:right w:w="108" w:type="dxa"/>
            </w:tcMar>
            <w:vAlign w:val="bottom"/>
            <w:hideMark/>
          </w:tcPr>
          <w:p w14:paraId="519374DB" w14:textId="77777777" w:rsidR="00A649CC" w:rsidRPr="001E1919" w:rsidRDefault="00A649CC" w:rsidP="00DE16C6">
            <w:pPr>
              <w:rPr>
                <w:rFonts w:ascii="Arial" w:hAnsi="Arial" w:cs="Arial"/>
              </w:rPr>
            </w:pPr>
          </w:p>
        </w:tc>
      </w:tr>
      <w:tr w:rsidR="00A649CC" w:rsidRPr="001E1919" w14:paraId="02008AC7" w14:textId="77777777" w:rsidTr="00DE16C6">
        <w:trPr>
          <w:trHeight w:val="300"/>
        </w:trPr>
        <w:tc>
          <w:tcPr>
            <w:tcW w:w="17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36E9D474" w14:textId="77777777" w:rsidR="00A649CC" w:rsidRPr="001E1919" w:rsidRDefault="00A649CC" w:rsidP="00DE16C6">
            <w:pPr>
              <w:rPr>
                <w:rFonts w:ascii="Arial" w:hAnsi="Arial" w:cs="Arial"/>
              </w:rPr>
            </w:pPr>
            <w:r w:rsidRPr="001E1919">
              <w:rPr>
                <w:rFonts w:ascii="Arial" w:hAnsi="Arial" w:cs="Arial"/>
                <w:b/>
                <w:bCs/>
                <w:color w:val="000000"/>
              </w:rPr>
              <w:t>Grand Total</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43882FA5" w14:textId="77777777" w:rsidR="00A649CC" w:rsidRPr="001E1919" w:rsidRDefault="00A649CC" w:rsidP="00DE16C6">
            <w:pPr>
              <w:jc w:val="right"/>
              <w:rPr>
                <w:rFonts w:ascii="Arial" w:hAnsi="Arial" w:cs="Arial"/>
              </w:rPr>
            </w:pPr>
            <w:r w:rsidRPr="001E1919">
              <w:rPr>
                <w:rFonts w:ascii="Arial" w:hAnsi="Arial" w:cs="Arial"/>
                <w:b/>
                <w:bCs/>
                <w:color w:val="000000"/>
              </w:rPr>
              <w:t>53</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5A98AE0C" w14:textId="77777777" w:rsidR="00A649CC" w:rsidRPr="001E1919" w:rsidRDefault="00A649CC" w:rsidP="00DE16C6">
            <w:pPr>
              <w:jc w:val="right"/>
              <w:rPr>
                <w:rFonts w:ascii="Arial" w:hAnsi="Arial" w:cs="Arial"/>
              </w:rPr>
            </w:pPr>
            <w:r w:rsidRPr="001E1919">
              <w:rPr>
                <w:rFonts w:ascii="Arial" w:hAnsi="Arial" w:cs="Arial"/>
                <w:b/>
                <w:bCs/>
                <w:color w:val="000000"/>
              </w:rPr>
              <w:t>203</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2E59EBC9" w14:textId="77777777" w:rsidR="00A649CC" w:rsidRPr="001E1919" w:rsidRDefault="00A649CC" w:rsidP="00DE16C6">
            <w:pPr>
              <w:jc w:val="right"/>
              <w:rPr>
                <w:rFonts w:ascii="Arial" w:hAnsi="Arial" w:cs="Arial"/>
              </w:rPr>
            </w:pPr>
            <w:r w:rsidRPr="001E1919">
              <w:rPr>
                <w:rFonts w:ascii="Arial" w:hAnsi="Arial" w:cs="Arial"/>
                <w:b/>
                <w:bCs/>
                <w:color w:val="000000"/>
              </w:rPr>
              <w:t>73</w:t>
            </w:r>
          </w:p>
        </w:tc>
        <w:tc>
          <w:tcPr>
            <w:tcW w:w="1109"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4AB7474D" w14:textId="77777777" w:rsidR="00A649CC" w:rsidRPr="001E1919" w:rsidRDefault="00A649CC" w:rsidP="00DE16C6">
            <w:pPr>
              <w:jc w:val="right"/>
              <w:rPr>
                <w:rFonts w:ascii="Arial" w:hAnsi="Arial" w:cs="Arial"/>
              </w:rPr>
            </w:pPr>
            <w:r w:rsidRPr="001E1919">
              <w:rPr>
                <w:rFonts w:ascii="Arial" w:hAnsi="Arial" w:cs="Arial"/>
                <w:b/>
                <w:bCs/>
                <w:color w:val="000000"/>
              </w:rPr>
              <w:t>329</w:t>
            </w:r>
          </w:p>
        </w:tc>
        <w:tc>
          <w:tcPr>
            <w:tcW w:w="960" w:type="dxa"/>
            <w:noWrap/>
            <w:tcMar>
              <w:top w:w="0" w:type="dxa"/>
              <w:left w:w="108" w:type="dxa"/>
              <w:bottom w:w="0" w:type="dxa"/>
              <w:right w:w="108" w:type="dxa"/>
            </w:tcMar>
            <w:vAlign w:val="bottom"/>
            <w:hideMark/>
          </w:tcPr>
          <w:p w14:paraId="7437212C" w14:textId="77777777" w:rsidR="00A649CC" w:rsidRPr="001E1919" w:rsidRDefault="00A649CC" w:rsidP="00DE16C6">
            <w:pPr>
              <w:rPr>
                <w:rFonts w:ascii="Arial" w:hAnsi="Arial" w:cs="Arial"/>
              </w:rPr>
            </w:pPr>
          </w:p>
        </w:tc>
      </w:tr>
    </w:tbl>
    <w:p w14:paraId="3416C08D" w14:textId="7AA3EDE0" w:rsidR="001E18FB" w:rsidRDefault="001E18FB" w:rsidP="001E18FB">
      <w:pPr>
        <w:widowControl w:val="0"/>
        <w:tabs>
          <w:tab w:val="left" w:pos="1080"/>
        </w:tabs>
        <w:autoSpaceDE w:val="0"/>
        <w:autoSpaceDN w:val="0"/>
        <w:adjustRightInd w:val="0"/>
        <w:spacing w:after="0" w:line="240" w:lineRule="auto"/>
        <w:ind w:left="360"/>
        <w:rPr>
          <w:rFonts w:ascii="Arial" w:hAnsi="Arial" w:cs="Arial"/>
          <w:bCs/>
          <w:sz w:val="24"/>
          <w:szCs w:val="24"/>
        </w:rPr>
      </w:pPr>
    </w:p>
    <w:tbl>
      <w:tblPr>
        <w:tblW w:w="7900" w:type="dxa"/>
        <w:tblInd w:w="-15" w:type="dxa"/>
        <w:tblCellMar>
          <w:left w:w="0" w:type="dxa"/>
          <w:right w:w="0" w:type="dxa"/>
        </w:tblCellMar>
        <w:tblLook w:val="04A0" w:firstRow="1" w:lastRow="0" w:firstColumn="1" w:lastColumn="0" w:noHBand="0" w:noVBand="1"/>
      </w:tblPr>
      <w:tblGrid>
        <w:gridCol w:w="3800"/>
        <w:gridCol w:w="960"/>
        <w:gridCol w:w="960"/>
        <w:gridCol w:w="960"/>
        <w:gridCol w:w="1220"/>
      </w:tblGrid>
      <w:tr w:rsidR="001E18FB" w:rsidRPr="001E1919" w14:paraId="591B8C8C" w14:textId="77777777" w:rsidTr="00923770">
        <w:trPr>
          <w:trHeight w:val="315"/>
        </w:trPr>
        <w:tc>
          <w:tcPr>
            <w:tcW w:w="3800" w:type="dxa"/>
            <w:tcBorders>
              <w:top w:val="nil"/>
              <w:left w:val="nil"/>
              <w:bottom w:val="single" w:sz="8" w:space="0" w:color="auto"/>
              <w:right w:val="nil"/>
            </w:tcBorders>
            <w:noWrap/>
            <w:tcMar>
              <w:top w:w="0" w:type="dxa"/>
              <w:left w:w="108" w:type="dxa"/>
              <w:bottom w:w="0" w:type="dxa"/>
              <w:right w:w="108" w:type="dxa"/>
            </w:tcMar>
            <w:vAlign w:val="bottom"/>
            <w:hideMark/>
          </w:tcPr>
          <w:p w14:paraId="08951DB1" w14:textId="77777777" w:rsidR="001E18FB" w:rsidRPr="001E1919" w:rsidRDefault="001E18FB" w:rsidP="00923770">
            <w:pPr>
              <w:rPr>
                <w:rFonts w:ascii="Arial" w:hAnsi="Arial" w:cs="Arial"/>
                <w:b/>
                <w:bCs/>
                <w:color w:val="000000"/>
              </w:rPr>
            </w:pPr>
            <w:r w:rsidRPr="001E1919">
              <w:rPr>
                <w:rFonts w:ascii="Arial" w:hAnsi="Arial" w:cs="Arial"/>
                <w:b/>
                <w:bCs/>
                <w:color w:val="000000"/>
              </w:rPr>
              <w:t>Leon County</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5BA0BDFB" w14:textId="77777777" w:rsidR="001E18FB" w:rsidRPr="001E1919" w:rsidRDefault="001E18FB" w:rsidP="00923770">
            <w:pPr>
              <w:rPr>
                <w:rFonts w:ascii="Arial" w:hAnsi="Arial" w:cs="Arial"/>
                <w:b/>
                <w:bCs/>
                <w:color w:val="000000"/>
              </w:rPr>
            </w:pPr>
            <w:r w:rsidRPr="001E1919">
              <w:rPr>
                <w:rFonts w:ascii="Arial" w:hAnsi="Arial" w:cs="Arial"/>
                <w:b/>
                <w:bCs/>
                <w:color w:val="000000"/>
              </w:rPr>
              <w:t>ATU</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40A5263E" w14:textId="77777777" w:rsidR="001E18FB" w:rsidRPr="001E1919" w:rsidRDefault="001E18FB" w:rsidP="00923770">
            <w:pPr>
              <w:rPr>
                <w:rFonts w:ascii="Arial" w:hAnsi="Arial" w:cs="Arial"/>
                <w:b/>
                <w:bCs/>
                <w:color w:val="000000"/>
              </w:rPr>
            </w:pPr>
            <w:r w:rsidRPr="001E1919">
              <w:rPr>
                <w:rFonts w:ascii="Arial" w:hAnsi="Arial" w:cs="Arial"/>
                <w:b/>
                <w:bCs/>
                <w:color w:val="000000"/>
              </w:rPr>
              <w:t>INRB</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1AB8ED1F" w14:textId="77777777" w:rsidR="001E18FB" w:rsidRPr="001E1919" w:rsidRDefault="001E18FB" w:rsidP="00923770">
            <w:pPr>
              <w:rPr>
                <w:rFonts w:ascii="Arial" w:hAnsi="Arial" w:cs="Arial"/>
                <w:b/>
                <w:bCs/>
                <w:color w:val="000000"/>
              </w:rPr>
            </w:pPr>
            <w:r w:rsidRPr="001E1919">
              <w:rPr>
                <w:rFonts w:ascii="Arial" w:hAnsi="Arial" w:cs="Arial"/>
                <w:b/>
                <w:bCs/>
                <w:color w:val="000000"/>
              </w:rPr>
              <w:t>PBTS</w:t>
            </w:r>
          </w:p>
        </w:tc>
        <w:tc>
          <w:tcPr>
            <w:tcW w:w="122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436D7483" w14:textId="77777777" w:rsidR="001E18FB" w:rsidRPr="001E1919" w:rsidRDefault="001E18FB" w:rsidP="00923770">
            <w:pPr>
              <w:rPr>
                <w:rFonts w:ascii="Arial" w:hAnsi="Arial" w:cs="Arial"/>
                <w:b/>
                <w:bCs/>
                <w:color w:val="000000"/>
              </w:rPr>
            </w:pPr>
            <w:r w:rsidRPr="001E1919">
              <w:rPr>
                <w:rFonts w:ascii="Arial" w:hAnsi="Arial" w:cs="Arial"/>
                <w:b/>
                <w:bCs/>
                <w:color w:val="000000"/>
              </w:rPr>
              <w:t>Grand Total</w:t>
            </w:r>
          </w:p>
        </w:tc>
      </w:tr>
      <w:tr w:rsidR="001E18FB" w:rsidRPr="001E1919" w14:paraId="24CAB303" w14:textId="77777777" w:rsidTr="00923770">
        <w:trPr>
          <w:trHeight w:val="315"/>
        </w:trPr>
        <w:tc>
          <w:tcPr>
            <w:tcW w:w="3800" w:type="dxa"/>
            <w:noWrap/>
            <w:tcMar>
              <w:top w:w="0" w:type="dxa"/>
              <w:left w:w="108" w:type="dxa"/>
              <w:bottom w:w="0" w:type="dxa"/>
              <w:right w:w="108" w:type="dxa"/>
            </w:tcMar>
            <w:vAlign w:val="center"/>
            <w:hideMark/>
          </w:tcPr>
          <w:p w14:paraId="10EBB13A" w14:textId="77777777" w:rsidR="001E18FB" w:rsidRPr="001E1919" w:rsidRDefault="001E18FB" w:rsidP="00923770">
            <w:pPr>
              <w:rPr>
                <w:rFonts w:ascii="Arial" w:hAnsi="Arial" w:cs="Arial"/>
                <w:color w:val="000000"/>
              </w:rPr>
            </w:pPr>
            <w:r w:rsidRPr="001E1919">
              <w:rPr>
                <w:rFonts w:ascii="Arial" w:hAnsi="Arial" w:cs="Arial"/>
                <w:color w:val="000000"/>
              </w:rPr>
              <w:t>OSTDS New</w:t>
            </w:r>
          </w:p>
        </w:tc>
        <w:tc>
          <w:tcPr>
            <w:tcW w:w="960" w:type="dxa"/>
            <w:noWrap/>
            <w:tcMar>
              <w:top w:w="0" w:type="dxa"/>
              <w:left w:w="108" w:type="dxa"/>
              <w:bottom w:w="0" w:type="dxa"/>
              <w:right w:w="108" w:type="dxa"/>
            </w:tcMar>
            <w:vAlign w:val="bottom"/>
            <w:hideMark/>
          </w:tcPr>
          <w:p w14:paraId="3CFAB3CB" w14:textId="77777777" w:rsidR="001E18FB" w:rsidRPr="001E1919" w:rsidRDefault="001E18FB" w:rsidP="00923770">
            <w:pPr>
              <w:jc w:val="right"/>
              <w:rPr>
                <w:rFonts w:ascii="Arial" w:hAnsi="Arial" w:cs="Arial"/>
                <w:color w:val="000000"/>
              </w:rPr>
            </w:pPr>
            <w:r w:rsidRPr="001E1919">
              <w:rPr>
                <w:rFonts w:ascii="Arial" w:hAnsi="Arial" w:cs="Arial"/>
                <w:color w:val="000000"/>
              </w:rPr>
              <w:t>0</w:t>
            </w:r>
          </w:p>
        </w:tc>
        <w:tc>
          <w:tcPr>
            <w:tcW w:w="960" w:type="dxa"/>
            <w:noWrap/>
            <w:tcMar>
              <w:top w:w="0" w:type="dxa"/>
              <w:left w:w="108" w:type="dxa"/>
              <w:bottom w:w="0" w:type="dxa"/>
              <w:right w:w="108" w:type="dxa"/>
            </w:tcMar>
            <w:vAlign w:val="bottom"/>
            <w:hideMark/>
          </w:tcPr>
          <w:p w14:paraId="78D055A6" w14:textId="77777777" w:rsidR="001E18FB" w:rsidRPr="001E1919" w:rsidRDefault="001E18FB" w:rsidP="00923770">
            <w:pPr>
              <w:jc w:val="right"/>
              <w:rPr>
                <w:rFonts w:ascii="Arial" w:hAnsi="Arial" w:cs="Arial"/>
                <w:color w:val="000000"/>
              </w:rPr>
            </w:pPr>
            <w:r w:rsidRPr="001E1919">
              <w:rPr>
                <w:rFonts w:ascii="Arial" w:hAnsi="Arial" w:cs="Arial"/>
                <w:color w:val="000000"/>
              </w:rPr>
              <w:t>3</w:t>
            </w:r>
          </w:p>
        </w:tc>
        <w:tc>
          <w:tcPr>
            <w:tcW w:w="960" w:type="dxa"/>
            <w:noWrap/>
            <w:tcMar>
              <w:top w:w="0" w:type="dxa"/>
              <w:left w:w="108" w:type="dxa"/>
              <w:bottom w:w="0" w:type="dxa"/>
              <w:right w:w="108" w:type="dxa"/>
            </w:tcMar>
            <w:vAlign w:val="bottom"/>
            <w:hideMark/>
          </w:tcPr>
          <w:p w14:paraId="6B72B883" w14:textId="77777777" w:rsidR="001E18FB" w:rsidRPr="001E1919" w:rsidRDefault="001E18FB" w:rsidP="00923770">
            <w:pPr>
              <w:jc w:val="right"/>
              <w:rPr>
                <w:rFonts w:ascii="Arial" w:hAnsi="Arial" w:cs="Arial"/>
                <w:color w:val="000000"/>
              </w:rPr>
            </w:pPr>
            <w:r w:rsidRPr="001E1919">
              <w:rPr>
                <w:rFonts w:ascii="Arial" w:hAnsi="Arial" w:cs="Arial"/>
                <w:color w:val="000000"/>
              </w:rPr>
              <w:t>1</w:t>
            </w:r>
          </w:p>
        </w:tc>
        <w:tc>
          <w:tcPr>
            <w:tcW w:w="1220" w:type="dxa"/>
            <w:noWrap/>
            <w:tcMar>
              <w:top w:w="0" w:type="dxa"/>
              <w:left w:w="108" w:type="dxa"/>
              <w:bottom w:w="0" w:type="dxa"/>
              <w:right w:w="108" w:type="dxa"/>
            </w:tcMar>
            <w:vAlign w:val="bottom"/>
            <w:hideMark/>
          </w:tcPr>
          <w:p w14:paraId="2B1D797E" w14:textId="77777777" w:rsidR="001E18FB" w:rsidRPr="001E1919" w:rsidRDefault="001E18FB" w:rsidP="00923770">
            <w:pPr>
              <w:jc w:val="right"/>
              <w:rPr>
                <w:rFonts w:ascii="Arial" w:hAnsi="Arial" w:cs="Arial"/>
                <w:color w:val="000000"/>
              </w:rPr>
            </w:pPr>
            <w:r w:rsidRPr="001E1919">
              <w:rPr>
                <w:rFonts w:ascii="Arial" w:hAnsi="Arial" w:cs="Arial"/>
                <w:color w:val="000000"/>
              </w:rPr>
              <w:t>4</w:t>
            </w:r>
          </w:p>
        </w:tc>
      </w:tr>
      <w:tr w:rsidR="001E18FB" w:rsidRPr="001E1919" w14:paraId="3346DC85" w14:textId="77777777" w:rsidTr="00923770">
        <w:trPr>
          <w:trHeight w:val="315"/>
        </w:trPr>
        <w:tc>
          <w:tcPr>
            <w:tcW w:w="3800" w:type="dxa"/>
            <w:noWrap/>
            <w:tcMar>
              <w:top w:w="0" w:type="dxa"/>
              <w:left w:w="108" w:type="dxa"/>
              <w:bottom w:w="0" w:type="dxa"/>
              <w:right w:w="108" w:type="dxa"/>
            </w:tcMar>
            <w:vAlign w:val="center"/>
            <w:hideMark/>
          </w:tcPr>
          <w:p w14:paraId="0F424492" w14:textId="77777777" w:rsidR="001E18FB" w:rsidRPr="001E1919" w:rsidRDefault="001E18FB" w:rsidP="00923770">
            <w:pPr>
              <w:rPr>
                <w:rFonts w:ascii="Arial" w:hAnsi="Arial" w:cs="Arial"/>
                <w:color w:val="000000"/>
              </w:rPr>
            </w:pPr>
            <w:r w:rsidRPr="001E1919">
              <w:rPr>
                <w:rFonts w:ascii="Arial" w:hAnsi="Arial" w:cs="Arial"/>
                <w:color w:val="000000"/>
              </w:rPr>
              <w:t>OSTDS Repair, Existing Repair</w:t>
            </w:r>
          </w:p>
        </w:tc>
        <w:tc>
          <w:tcPr>
            <w:tcW w:w="960" w:type="dxa"/>
            <w:noWrap/>
            <w:tcMar>
              <w:top w:w="0" w:type="dxa"/>
              <w:left w:w="108" w:type="dxa"/>
              <w:bottom w:w="0" w:type="dxa"/>
              <w:right w:w="108" w:type="dxa"/>
            </w:tcMar>
            <w:vAlign w:val="bottom"/>
            <w:hideMark/>
          </w:tcPr>
          <w:p w14:paraId="7C4D5DA4" w14:textId="77777777" w:rsidR="001E18FB" w:rsidRPr="001E1919" w:rsidRDefault="001E18FB" w:rsidP="00923770">
            <w:pPr>
              <w:jc w:val="right"/>
              <w:rPr>
                <w:rFonts w:ascii="Arial" w:hAnsi="Arial" w:cs="Arial"/>
                <w:color w:val="000000"/>
              </w:rPr>
            </w:pPr>
            <w:r w:rsidRPr="001E1919">
              <w:rPr>
                <w:rFonts w:ascii="Arial" w:hAnsi="Arial" w:cs="Arial"/>
                <w:color w:val="000000"/>
              </w:rPr>
              <w:t>25</w:t>
            </w:r>
          </w:p>
        </w:tc>
        <w:tc>
          <w:tcPr>
            <w:tcW w:w="960" w:type="dxa"/>
            <w:noWrap/>
            <w:tcMar>
              <w:top w:w="0" w:type="dxa"/>
              <w:left w:w="108" w:type="dxa"/>
              <w:bottom w:w="0" w:type="dxa"/>
              <w:right w:w="108" w:type="dxa"/>
            </w:tcMar>
            <w:vAlign w:val="bottom"/>
            <w:hideMark/>
          </w:tcPr>
          <w:p w14:paraId="3F0E5D28" w14:textId="77777777" w:rsidR="001E18FB" w:rsidRPr="001E1919" w:rsidRDefault="001E18FB" w:rsidP="00923770">
            <w:pPr>
              <w:jc w:val="right"/>
              <w:rPr>
                <w:rFonts w:ascii="Arial" w:hAnsi="Arial" w:cs="Arial"/>
                <w:color w:val="000000"/>
              </w:rPr>
            </w:pPr>
            <w:r w:rsidRPr="001E1919">
              <w:rPr>
                <w:rFonts w:ascii="Arial" w:hAnsi="Arial" w:cs="Arial"/>
                <w:color w:val="000000"/>
              </w:rPr>
              <w:t>90</w:t>
            </w:r>
          </w:p>
        </w:tc>
        <w:tc>
          <w:tcPr>
            <w:tcW w:w="960" w:type="dxa"/>
            <w:noWrap/>
            <w:tcMar>
              <w:top w:w="0" w:type="dxa"/>
              <w:left w:w="108" w:type="dxa"/>
              <w:bottom w:w="0" w:type="dxa"/>
              <w:right w:w="108" w:type="dxa"/>
            </w:tcMar>
            <w:vAlign w:val="bottom"/>
            <w:hideMark/>
          </w:tcPr>
          <w:p w14:paraId="251895AF" w14:textId="77777777" w:rsidR="001E18FB" w:rsidRPr="001E1919" w:rsidRDefault="001E18FB" w:rsidP="00923770">
            <w:pPr>
              <w:jc w:val="right"/>
              <w:rPr>
                <w:rFonts w:ascii="Arial" w:hAnsi="Arial" w:cs="Arial"/>
                <w:color w:val="000000"/>
              </w:rPr>
            </w:pPr>
            <w:r w:rsidRPr="001E1919">
              <w:rPr>
                <w:rFonts w:ascii="Arial" w:hAnsi="Arial" w:cs="Arial"/>
                <w:color w:val="000000"/>
              </w:rPr>
              <w:t>3</w:t>
            </w:r>
          </w:p>
        </w:tc>
        <w:tc>
          <w:tcPr>
            <w:tcW w:w="1220" w:type="dxa"/>
            <w:noWrap/>
            <w:tcMar>
              <w:top w:w="0" w:type="dxa"/>
              <w:left w:w="108" w:type="dxa"/>
              <w:bottom w:w="0" w:type="dxa"/>
              <w:right w:w="108" w:type="dxa"/>
            </w:tcMar>
            <w:vAlign w:val="bottom"/>
            <w:hideMark/>
          </w:tcPr>
          <w:p w14:paraId="3B331F5C" w14:textId="77777777" w:rsidR="001E18FB" w:rsidRPr="001E1919" w:rsidRDefault="001E18FB" w:rsidP="00923770">
            <w:pPr>
              <w:jc w:val="right"/>
              <w:rPr>
                <w:rFonts w:ascii="Arial" w:hAnsi="Arial" w:cs="Arial"/>
                <w:color w:val="000000"/>
              </w:rPr>
            </w:pPr>
            <w:r w:rsidRPr="001E1919">
              <w:rPr>
                <w:rFonts w:ascii="Arial" w:hAnsi="Arial" w:cs="Arial"/>
                <w:color w:val="000000"/>
              </w:rPr>
              <w:t>118</w:t>
            </w:r>
          </w:p>
        </w:tc>
      </w:tr>
      <w:tr w:rsidR="001E18FB" w:rsidRPr="001E1919" w14:paraId="4D1E4094" w14:textId="77777777" w:rsidTr="00923770">
        <w:trPr>
          <w:trHeight w:val="315"/>
        </w:trPr>
        <w:tc>
          <w:tcPr>
            <w:tcW w:w="3800" w:type="dxa"/>
            <w:noWrap/>
            <w:tcMar>
              <w:top w:w="0" w:type="dxa"/>
              <w:left w:w="108" w:type="dxa"/>
              <w:bottom w:w="0" w:type="dxa"/>
              <w:right w:w="108" w:type="dxa"/>
            </w:tcMar>
            <w:vAlign w:val="bottom"/>
            <w:hideMark/>
          </w:tcPr>
          <w:p w14:paraId="4086BAD3" w14:textId="77777777" w:rsidR="001E18FB" w:rsidRPr="001E1919" w:rsidRDefault="001E18FB" w:rsidP="00923770">
            <w:pPr>
              <w:rPr>
                <w:rFonts w:ascii="Arial" w:hAnsi="Arial" w:cs="Arial"/>
                <w:color w:val="000000"/>
              </w:rPr>
            </w:pPr>
            <w:r w:rsidRPr="001E1919">
              <w:rPr>
                <w:rFonts w:ascii="Arial" w:hAnsi="Arial" w:cs="Arial"/>
                <w:color w:val="000000"/>
              </w:rPr>
              <w:t>Existing Modification</w:t>
            </w:r>
          </w:p>
        </w:tc>
        <w:tc>
          <w:tcPr>
            <w:tcW w:w="960" w:type="dxa"/>
            <w:noWrap/>
            <w:tcMar>
              <w:top w:w="0" w:type="dxa"/>
              <w:left w:w="108" w:type="dxa"/>
              <w:bottom w:w="0" w:type="dxa"/>
              <w:right w:w="108" w:type="dxa"/>
            </w:tcMar>
            <w:vAlign w:val="bottom"/>
            <w:hideMark/>
          </w:tcPr>
          <w:p w14:paraId="0BBA08B2" w14:textId="77777777" w:rsidR="001E18FB" w:rsidRPr="001E1919" w:rsidRDefault="001E18FB" w:rsidP="00923770">
            <w:pPr>
              <w:jc w:val="right"/>
              <w:rPr>
                <w:rFonts w:ascii="Arial" w:hAnsi="Arial" w:cs="Arial"/>
                <w:color w:val="000000"/>
              </w:rPr>
            </w:pPr>
            <w:r w:rsidRPr="001E1919">
              <w:rPr>
                <w:rFonts w:ascii="Arial" w:hAnsi="Arial" w:cs="Arial"/>
                <w:color w:val="000000"/>
              </w:rPr>
              <w:t>1</w:t>
            </w:r>
          </w:p>
        </w:tc>
        <w:tc>
          <w:tcPr>
            <w:tcW w:w="960" w:type="dxa"/>
            <w:noWrap/>
            <w:tcMar>
              <w:top w:w="0" w:type="dxa"/>
              <w:left w:w="108" w:type="dxa"/>
              <w:bottom w:w="0" w:type="dxa"/>
              <w:right w:w="108" w:type="dxa"/>
            </w:tcMar>
            <w:vAlign w:val="bottom"/>
            <w:hideMark/>
          </w:tcPr>
          <w:p w14:paraId="7AEC588C" w14:textId="77777777" w:rsidR="001E18FB" w:rsidRPr="001E1919" w:rsidRDefault="001E18FB" w:rsidP="00923770">
            <w:pPr>
              <w:jc w:val="right"/>
              <w:rPr>
                <w:rFonts w:ascii="Arial" w:hAnsi="Arial" w:cs="Arial"/>
                <w:color w:val="000000"/>
              </w:rPr>
            </w:pPr>
            <w:r w:rsidRPr="001E1919">
              <w:rPr>
                <w:rFonts w:ascii="Arial" w:hAnsi="Arial" w:cs="Arial"/>
                <w:color w:val="000000"/>
              </w:rPr>
              <w:t>0</w:t>
            </w:r>
          </w:p>
        </w:tc>
        <w:tc>
          <w:tcPr>
            <w:tcW w:w="960" w:type="dxa"/>
            <w:noWrap/>
            <w:tcMar>
              <w:top w:w="0" w:type="dxa"/>
              <w:left w:w="108" w:type="dxa"/>
              <w:bottom w:w="0" w:type="dxa"/>
              <w:right w:w="108" w:type="dxa"/>
            </w:tcMar>
            <w:vAlign w:val="bottom"/>
            <w:hideMark/>
          </w:tcPr>
          <w:p w14:paraId="580DE26D" w14:textId="77777777" w:rsidR="001E18FB" w:rsidRPr="001E1919" w:rsidRDefault="001E18FB" w:rsidP="00923770">
            <w:pPr>
              <w:jc w:val="right"/>
              <w:rPr>
                <w:rFonts w:ascii="Arial" w:hAnsi="Arial" w:cs="Arial"/>
                <w:color w:val="000000"/>
              </w:rPr>
            </w:pPr>
            <w:r w:rsidRPr="001E1919">
              <w:rPr>
                <w:rFonts w:ascii="Arial" w:hAnsi="Arial" w:cs="Arial"/>
                <w:color w:val="000000"/>
              </w:rPr>
              <w:t>0</w:t>
            </w:r>
          </w:p>
        </w:tc>
        <w:tc>
          <w:tcPr>
            <w:tcW w:w="1220" w:type="dxa"/>
            <w:noWrap/>
            <w:tcMar>
              <w:top w:w="0" w:type="dxa"/>
              <w:left w:w="108" w:type="dxa"/>
              <w:bottom w:w="0" w:type="dxa"/>
              <w:right w:w="108" w:type="dxa"/>
            </w:tcMar>
            <w:vAlign w:val="bottom"/>
            <w:hideMark/>
          </w:tcPr>
          <w:p w14:paraId="27B45B45" w14:textId="77777777" w:rsidR="001E18FB" w:rsidRPr="001E1919" w:rsidRDefault="001E18FB" w:rsidP="00923770">
            <w:pPr>
              <w:jc w:val="right"/>
              <w:rPr>
                <w:rFonts w:ascii="Arial" w:hAnsi="Arial" w:cs="Arial"/>
                <w:color w:val="000000"/>
              </w:rPr>
            </w:pPr>
            <w:r w:rsidRPr="001E1919">
              <w:rPr>
                <w:rFonts w:ascii="Arial" w:hAnsi="Arial" w:cs="Arial"/>
                <w:color w:val="000000"/>
              </w:rPr>
              <w:t>1</w:t>
            </w:r>
          </w:p>
        </w:tc>
      </w:tr>
      <w:tr w:rsidR="001E18FB" w:rsidRPr="001E1919" w14:paraId="2EF6874B" w14:textId="77777777" w:rsidTr="00923770">
        <w:trPr>
          <w:trHeight w:val="300"/>
        </w:trPr>
        <w:tc>
          <w:tcPr>
            <w:tcW w:w="380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1CA057CB" w14:textId="77777777" w:rsidR="001E18FB" w:rsidRPr="001E1919" w:rsidRDefault="001E18FB" w:rsidP="00923770">
            <w:pPr>
              <w:rPr>
                <w:rFonts w:ascii="Arial" w:hAnsi="Arial" w:cs="Arial"/>
                <w:b/>
                <w:bCs/>
                <w:color w:val="000000"/>
              </w:rPr>
            </w:pPr>
            <w:r w:rsidRPr="001E1919">
              <w:rPr>
                <w:rFonts w:ascii="Arial" w:hAnsi="Arial" w:cs="Arial"/>
                <w:b/>
                <w:bCs/>
                <w:color w:val="000000"/>
              </w:rPr>
              <w:t>Grand Total</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4E54BB0C" w14:textId="77777777" w:rsidR="001E18FB" w:rsidRPr="001E1919" w:rsidRDefault="001E18FB" w:rsidP="00923770">
            <w:pPr>
              <w:jc w:val="right"/>
              <w:rPr>
                <w:rFonts w:ascii="Arial" w:hAnsi="Arial" w:cs="Arial"/>
                <w:b/>
                <w:bCs/>
                <w:color w:val="000000"/>
              </w:rPr>
            </w:pPr>
            <w:r w:rsidRPr="001E1919">
              <w:rPr>
                <w:rFonts w:ascii="Arial" w:hAnsi="Arial" w:cs="Arial"/>
                <w:b/>
                <w:bCs/>
                <w:color w:val="000000"/>
              </w:rPr>
              <w:t>26</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23988CF5" w14:textId="77777777" w:rsidR="001E18FB" w:rsidRPr="001E1919" w:rsidRDefault="001E18FB" w:rsidP="00923770">
            <w:pPr>
              <w:jc w:val="right"/>
              <w:rPr>
                <w:rFonts w:ascii="Arial" w:hAnsi="Arial" w:cs="Arial"/>
                <w:b/>
                <w:bCs/>
                <w:color w:val="000000"/>
              </w:rPr>
            </w:pPr>
            <w:r w:rsidRPr="001E1919">
              <w:rPr>
                <w:rFonts w:ascii="Arial" w:hAnsi="Arial" w:cs="Arial"/>
                <w:b/>
                <w:bCs/>
                <w:color w:val="000000"/>
              </w:rPr>
              <w:t>93</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2E64656D" w14:textId="77777777" w:rsidR="001E18FB" w:rsidRPr="001E1919" w:rsidRDefault="001E18FB" w:rsidP="00923770">
            <w:pPr>
              <w:jc w:val="right"/>
              <w:rPr>
                <w:rFonts w:ascii="Arial" w:hAnsi="Arial" w:cs="Arial"/>
                <w:b/>
                <w:bCs/>
                <w:color w:val="000000"/>
              </w:rPr>
            </w:pPr>
            <w:r w:rsidRPr="001E1919">
              <w:rPr>
                <w:rFonts w:ascii="Arial" w:hAnsi="Arial" w:cs="Arial"/>
                <w:b/>
                <w:bCs/>
                <w:color w:val="000000"/>
              </w:rPr>
              <w:t>4</w:t>
            </w:r>
          </w:p>
        </w:tc>
        <w:tc>
          <w:tcPr>
            <w:tcW w:w="122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5C93D8F1" w14:textId="77777777" w:rsidR="001E18FB" w:rsidRPr="001E1919" w:rsidRDefault="001E18FB" w:rsidP="00923770">
            <w:pPr>
              <w:jc w:val="right"/>
              <w:rPr>
                <w:rFonts w:ascii="Arial" w:hAnsi="Arial" w:cs="Arial"/>
                <w:b/>
                <w:bCs/>
                <w:color w:val="000000"/>
              </w:rPr>
            </w:pPr>
            <w:r w:rsidRPr="001E1919">
              <w:rPr>
                <w:rFonts w:ascii="Arial" w:hAnsi="Arial" w:cs="Arial"/>
                <w:b/>
                <w:bCs/>
                <w:color w:val="000000"/>
              </w:rPr>
              <w:t>123</w:t>
            </w:r>
          </w:p>
        </w:tc>
      </w:tr>
    </w:tbl>
    <w:p w14:paraId="7DE9ACBF" w14:textId="77777777" w:rsidR="001E18FB" w:rsidRPr="001E18FB" w:rsidRDefault="001E18FB" w:rsidP="001E18FB">
      <w:pPr>
        <w:widowControl w:val="0"/>
        <w:tabs>
          <w:tab w:val="left" w:pos="1080"/>
        </w:tabs>
        <w:autoSpaceDE w:val="0"/>
        <w:autoSpaceDN w:val="0"/>
        <w:adjustRightInd w:val="0"/>
        <w:spacing w:after="0" w:line="240" w:lineRule="auto"/>
        <w:ind w:left="360"/>
        <w:rPr>
          <w:rFonts w:ascii="Arial" w:hAnsi="Arial" w:cs="Arial"/>
          <w:bCs/>
          <w:sz w:val="24"/>
          <w:szCs w:val="24"/>
        </w:rPr>
      </w:pPr>
    </w:p>
    <w:p w14:paraId="5836ABCC" w14:textId="5DF14BE4" w:rsidR="00A649CC" w:rsidRPr="001E1919" w:rsidRDefault="001E18FB"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Most of the </w:t>
      </w:r>
      <w:r w:rsidR="00A649CC" w:rsidRPr="001E1919">
        <w:rPr>
          <w:rFonts w:ascii="Arial" w:hAnsi="Arial" w:cs="Arial"/>
          <w:bCs/>
          <w:sz w:val="24"/>
          <w:szCs w:val="24"/>
        </w:rPr>
        <w:t>329</w:t>
      </w:r>
      <w:r w:rsidR="00F60DC2">
        <w:rPr>
          <w:rFonts w:ascii="Arial" w:hAnsi="Arial" w:cs="Arial"/>
          <w:bCs/>
          <w:sz w:val="24"/>
          <w:szCs w:val="24"/>
        </w:rPr>
        <w:t xml:space="preserve"> OSTDS</w:t>
      </w:r>
      <w:r w:rsidR="00A649CC" w:rsidRPr="001E1919">
        <w:rPr>
          <w:rFonts w:ascii="Arial" w:hAnsi="Arial" w:cs="Arial"/>
          <w:bCs/>
          <w:sz w:val="24"/>
          <w:szCs w:val="24"/>
        </w:rPr>
        <w:t xml:space="preserve"> in WC and 123 in LC </w:t>
      </w:r>
      <w:r>
        <w:rPr>
          <w:rFonts w:ascii="Arial" w:hAnsi="Arial" w:cs="Arial"/>
          <w:bCs/>
          <w:sz w:val="24"/>
          <w:szCs w:val="24"/>
        </w:rPr>
        <w:t xml:space="preserve">were done </w:t>
      </w:r>
      <w:r w:rsidR="00A649CC" w:rsidRPr="001E1919">
        <w:rPr>
          <w:rFonts w:ascii="Arial" w:hAnsi="Arial" w:cs="Arial"/>
          <w:bCs/>
          <w:sz w:val="24"/>
          <w:szCs w:val="24"/>
        </w:rPr>
        <w:t xml:space="preserve">with the $10,000 grants. </w:t>
      </w:r>
    </w:p>
    <w:p w14:paraId="74D94541" w14:textId="7FC1FF45" w:rsidR="00A649CC" w:rsidRPr="001E1919" w:rsidRDefault="00A649CC"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There has been no testing of the in-ground biofilters. </w:t>
      </w:r>
    </w:p>
    <w:p w14:paraId="506AF3D3" w14:textId="6D14DD68" w:rsidR="00E14F00" w:rsidRPr="001E1919" w:rsidRDefault="00E14F00"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LC has </w:t>
      </w:r>
      <w:r w:rsidR="001E18FB">
        <w:rPr>
          <w:rFonts w:ascii="Arial" w:hAnsi="Arial" w:cs="Arial"/>
          <w:bCs/>
          <w:sz w:val="24"/>
          <w:szCs w:val="24"/>
        </w:rPr>
        <w:t>used</w:t>
      </w:r>
      <w:r w:rsidRPr="001E1919">
        <w:rPr>
          <w:rFonts w:ascii="Arial" w:hAnsi="Arial" w:cs="Arial"/>
          <w:bCs/>
          <w:sz w:val="24"/>
          <w:szCs w:val="24"/>
        </w:rPr>
        <w:t xml:space="preserve"> a quality assurance protocol but it hasn’t been approved. DEP is working on this. </w:t>
      </w:r>
    </w:p>
    <w:p w14:paraId="41B89A20" w14:textId="3B0E4FC0" w:rsidR="00E14F00" w:rsidRPr="001E1919" w:rsidRDefault="00E14F00"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LC has a $1.5 m DEP grant. $1.27 m for installation and $230,000 for indirect costs to the contractor. </w:t>
      </w:r>
    </w:p>
    <w:p w14:paraId="2F164EEB" w14:textId="20DBC170" w:rsidR="00E14F00" w:rsidRPr="001E1919" w:rsidRDefault="00E14F00"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Projected 90 systems </w:t>
      </w:r>
      <w:r w:rsidR="001E18FB">
        <w:rPr>
          <w:rFonts w:ascii="Arial" w:hAnsi="Arial" w:cs="Arial"/>
          <w:bCs/>
          <w:sz w:val="24"/>
          <w:szCs w:val="24"/>
        </w:rPr>
        <w:t>have</w:t>
      </w:r>
      <w:r w:rsidRPr="001E1919">
        <w:rPr>
          <w:rFonts w:ascii="Arial" w:hAnsi="Arial" w:cs="Arial"/>
          <w:bCs/>
          <w:sz w:val="24"/>
          <w:szCs w:val="24"/>
        </w:rPr>
        <w:t xml:space="preserve"> an average cost of $14,100. </w:t>
      </w:r>
    </w:p>
    <w:p w14:paraId="31E14C3E" w14:textId="1C6E016F" w:rsidR="00E14F00" w:rsidRPr="001E1919" w:rsidRDefault="00E14F00"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43 have been installed</w:t>
      </w:r>
      <w:r w:rsidR="001A1E20" w:rsidRPr="001E1919">
        <w:rPr>
          <w:rFonts w:ascii="Arial" w:hAnsi="Arial" w:cs="Arial"/>
          <w:bCs/>
          <w:sz w:val="24"/>
          <w:szCs w:val="24"/>
        </w:rPr>
        <w:t xml:space="preserve"> with 5 under contract. </w:t>
      </w:r>
    </w:p>
    <w:p w14:paraId="4339BC2B" w14:textId="09006B8E" w:rsidR="001A1E20" w:rsidRPr="001E1919" w:rsidRDefault="001E18FB"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There have been </w:t>
      </w:r>
      <w:r w:rsidR="001A1E20" w:rsidRPr="001E1919">
        <w:rPr>
          <w:rFonts w:ascii="Arial" w:hAnsi="Arial" w:cs="Arial"/>
          <w:bCs/>
          <w:sz w:val="24"/>
          <w:szCs w:val="24"/>
        </w:rPr>
        <w:t xml:space="preserve">244 </w:t>
      </w:r>
      <w:proofErr w:type="gramStart"/>
      <w:r w:rsidR="001A1E20" w:rsidRPr="001E1919">
        <w:rPr>
          <w:rFonts w:ascii="Arial" w:hAnsi="Arial" w:cs="Arial"/>
          <w:bCs/>
          <w:sz w:val="24"/>
          <w:szCs w:val="24"/>
        </w:rPr>
        <w:t>septic</w:t>
      </w:r>
      <w:proofErr w:type="gramEnd"/>
      <w:r w:rsidR="001A1E20" w:rsidRPr="001E1919">
        <w:rPr>
          <w:rFonts w:ascii="Arial" w:hAnsi="Arial" w:cs="Arial"/>
          <w:bCs/>
          <w:sz w:val="24"/>
          <w:szCs w:val="24"/>
        </w:rPr>
        <w:t xml:space="preserve"> to sewer system conversions in Leon County. </w:t>
      </w:r>
    </w:p>
    <w:p w14:paraId="3F2003B5" w14:textId="702ACA19" w:rsidR="001A1E20" w:rsidRPr="001E1919" w:rsidRDefault="001A1E20"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This information will be shared with the BMAP program</w:t>
      </w:r>
      <w:r w:rsidR="001E18FB">
        <w:rPr>
          <w:rFonts w:ascii="Arial" w:hAnsi="Arial" w:cs="Arial"/>
          <w:bCs/>
          <w:sz w:val="24"/>
          <w:szCs w:val="24"/>
        </w:rPr>
        <w:t>,</w:t>
      </w:r>
      <w:r w:rsidRPr="001E1919">
        <w:rPr>
          <w:rFonts w:ascii="Arial" w:hAnsi="Arial" w:cs="Arial"/>
          <w:bCs/>
          <w:sz w:val="24"/>
          <w:szCs w:val="24"/>
        </w:rPr>
        <w:t xml:space="preserve"> with recommendations. </w:t>
      </w:r>
    </w:p>
    <w:p w14:paraId="1D3C76CF" w14:textId="6F57C2E3" w:rsidR="001A1E20" w:rsidRPr="001E1919" w:rsidRDefault="001A1E20"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No testing has been done and </w:t>
      </w:r>
      <w:r w:rsidR="001E18FB">
        <w:rPr>
          <w:rFonts w:ascii="Arial" w:hAnsi="Arial" w:cs="Arial"/>
          <w:bCs/>
          <w:sz w:val="24"/>
          <w:szCs w:val="24"/>
        </w:rPr>
        <w:t xml:space="preserve">there is </w:t>
      </w:r>
      <w:r w:rsidRPr="001E1919">
        <w:rPr>
          <w:rFonts w:ascii="Arial" w:hAnsi="Arial" w:cs="Arial"/>
          <w:bCs/>
          <w:sz w:val="24"/>
          <w:szCs w:val="24"/>
        </w:rPr>
        <w:t xml:space="preserve">no good way to do this.  Experts question whether there will be significant nitrogen reduction. </w:t>
      </w:r>
    </w:p>
    <w:p w14:paraId="24FF7A76" w14:textId="4FA1E56E" w:rsidR="00A43A0B" w:rsidRPr="001E1919" w:rsidRDefault="00A43A0B"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BMAP estimates are based on 50% reductions in the </w:t>
      </w:r>
      <w:r w:rsidR="001E18FB">
        <w:rPr>
          <w:rFonts w:ascii="Arial" w:hAnsi="Arial" w:cs="Arial"/>
          <w:bCs/>
          <w:sz w:val="24"/>
          <w:szCs w:val="24"/>
        </w:rPr>
        <w:t>p</w:t>
      </w:r>
      <w:r w:rsidRPr="001E1919">
        <w:rPr>
          <w:rFonts w:ascii="Arial" w:hAnsi="Arial" w:cs="Arial"/>
          <w:bCs/>
          <w:sz w:val="24"/>
          <w:szCs w:val="24"/>
        </w:rPr>
        <w:t>erformance</w:t>
      </w:r>
      <w:r w:rsidR="001E18FB">
        <w:rPr>
          <w:rFonts w:ascii="Arial" w:hAnsi="Arial" w:cs="Arial"/>
          <w:bCs/>
          <w:sz w:val="24"/>
          <w:szCs w:val="24"/>
        </w:rPr>
        <w:t>-b</w:t>
      </w:r>
      <w:r w:rsidRPr="001E1919">
        <w:rPr>
          <w:rFonts w:ascii="Arial" w:hAnsi="Arial" w:cs="Arial"/>
          <w:bCs/>
          <w:sz w:val="24"/>
          <w:szCs w:val="24"/>
        </w:rPr>
        <w:t xml:space="preserve">ased systems and another 25% in the </w:t>
      </w:r>
      <w:proofErr w:type="spellStart"/>
      <w:r w:rsidRPr="001E1919">
        <w:rPr>
          <w:rFonts w:ascii="Arial" w:hAnsi="Arial" w:cs="Arial"/>
          <w:bCs/>
          <w:sz w:val="24"/>
          <w:szCs w:val="24"/>
        </w:rPr>
        <w:t>drainfield</w:t>
      </w:r>
      <w:proofErr w:type="spellEnd"/>
      <w:r w:rsidRPr="001E1919">
        <w:rPr>
          <w:rFonts w:ascii="Arial" w:hAnsi="Arial" w:cs="Arial"/>
          <w:bCs/>
          <w:sz w:val="24"/>
          <w:szCs w:val="24"/>
        </w:rPr>
        <w:t xml:space="preserve">. </w:t>
      </w:r>
    </w:p>
    <w:p w14:paraId="43CD6AC7" w14:textId="59378D14" w:rsidR="00A43A0B" w:rsidRPr="001E1919" w:rsidRDefault="00A43A0B"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We will continue to get better numbers, possibly with help of an intern. Jeff </w:t>
      </w:r>
      <w:proofErr w:type="spellStart"/>
      <w:r w:rsidRPr="001E1919">
        <w:rPr>
          <w:rFonts w:ascii="Arial" w:hAnsi="Arial" w:cs="Arial"/>
          <w:bCs/>
          <w:sz w:val="24"/>
          <w:szCs w:val="24"/>
        </w:rPr>
        <w:t>Chanton’s</w:t>
      </w:r>
      <w:proofErr w:type="spellEnd"/>
      <w:r w:rsidRPr="001E1919">
        <w:rPr>
          <w:rFonts w:ascii="Arial" w:hAnsi="Arial" w:cs="Arial"/>
          <w:bCs/>
          <w:sz w:val="24"/>
          <w:szCs w:val="24"/>
        </w:rPr>
        <w:t xml:space="preserve"> study of early systems can provide </w:t>
      </w:r>
      <w:r w:rsidR="00332E2E" w:rsidRPr="001E1919">
        <w:rPr>
          <w:rFonts w:ascii="Arial" w:hAnsi="Arial" w:cs="Arial"/>
          <w:bCs/>
          <w:sz w:val="24"/>
          <w:szCs w:val="24"/>
        </w:rPr>
        <w:t xml:space="preserve">a baseline for comparison to current work. </w:t>
      </w:r>
    </w:p>
    <w:p w14:paraId="2FE185CA" w14:textId="7FE033AB" w:rsidR="00A43A0B" w:rsidRPr="001E1919" w:rsidRDefault="00A43A0B"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The spreadsheet</w:t>
      </w:r>
      <w:r w:rsidR="00332E2E" w:rsidRPr="001E1919">
        <w:rPr>
          <w:rFonts w:ascii="Arial" w:hAnsi="Arial" w:cs="Arial"/>
          <w:bCs/>
          <w:sz w:val="24"/>
          <w:szCs w:val="24"/>
        </w:rPr>
        <w:t xml:space="preserve"> in </w:t>
      </w:r>
      <w:r w:rsidR="001E18FB">
        <w:rPr>
          <w:rFonts w:ascii="Arial" w:hAnsi="Arial" w:cs="Arial"/>
          <w:bCs/>
          <w:sz w:val="24"/>
          <w:szCs w:val="24"/>
        </w:rPr>
        <w:t>A</w:t>
      </w:r>
      <w:r w:rsidR="00332E2E" w:rsidRPr="001E1919">
        <w:rPr>
          <w:rFonts w:ascii="Arial" w:hAnsi="Arial" w:cs="Arial"/>
          <w:bCs/>
          <w:sz w:val="24"/>
          <w:szCs w:val="24"/>
        </w:rPr>
        <w:t xml:space="preserve">ppendix </w:t>
      </w:r>
      <w:r w:rsidR="001E18FB">
        <w:rPr>
          <w:rFonts w:ascii="Arial" w:hAnsi="Arial" w:cs="Arial"/>
          <w:bCs/>
          <w:sz w:val="24"/>
          <w:szCs w:val="24"/>
        </w:rPr>
        <w:t>D</w:t>
      </w:r>
      <w:r w:rsidRPr="001E1919">
        <w:rPr>
          <w:rFonts w:ascii="Arial" w:hAnsi="Arial" w:cs="Arial"/>
          <w:bCs/>
          <w:sz w:val="24"/>
          <w:szCs w:val="24"/>
        </w:rPr>
        <w:t xml:space="preserve"> has cost estimates. </w:t>
      </w:r>
    </w:p>
    <w:p w14:paraId="20A44CEA" w14:textId="0D35B679" w:rsidR="00332E2E" w:rsidRPr="001E1919" w:rsidRDefault="001E18FB"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Pr>
          <w:rFonts w:ascii="Arial" w:hAnsi="Arial" w:cs="Arial"/>
          <w:bCs/>
          <w:sz w:val="24"/>
          <w:szCs w:val="24"/>
        </w:rPr>
        <w:t>The n</w:t>
      </w:r>
      <w:r w:rsidR="00332E2E" w:rsidRPr="001E1919">
        <w:rPr>
          <w:rFonts w:ascii="Arial" w:hAnsi="Arial" w:cs="Arial"/>
          <w:bCs/>
          <w:sz w:val="24"/>
          <w:szCs w:val="24"/>
        </w:rPr>
        <w:t xml:space="preserve">umbers of conversions should be available from the City, County and FDEP. </w:t>
      </w:r>
    </w:p>
    <w:p w14:paraId="76007B12" w14:textId="4D935105" w:rsidR="00332E2E" w:rsidRPr="001E1919" w:rsidRDefault="00332E2E"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u w:val="single"/>
        </w:rPr>
        <w:t xml:space="preserve">Debbie </w:t>
      </w:r>
      <w:r w:rsidR="009052CA" w:rsidRPr="001E1919">
        <w:rPr>
          <w:rFonts w:ascii="Arial" w:hAnsi="Arial" w:cs="Arial"/>
          <w:bCs/>
          <w:sz w:val="24"/>
          <w:szCs w:val="24"/>
          <w:u w:val="single"/>
        </w:rPr>
        <w:t xml:space="preserve">and Anthony </w:t>
      </w:r>
      <w:r w:rsidRPr="001E1919">
        <w:rPr>
          <w:rFonts w:ascii="Arial" w:hAnsi="Arial" w:cs="Arial"/>
          <w:bCs/>
          <w:sz w:val="24"/>
          <w:szCs w:val="24"/>
          <w:u w:val="single"/>
        </w:rPr>
        <w:t xml:space="preserve">will </w:t>
      </w:r>
      <w:proofErr w:type="spellStart"/>
      <w:r w:rsidRPr="001E1919">
        <w:rPr>
          <w:rFonts w:ascii="Arial" w:hAnsi="Arial" w:cs="Arial"/>
          <w:bCs/>
          <w:sz w:val="24"/>
          <w:szCs w:val="24"/>
          <w:u w:val="single"/>
        </w:rPr>
        <w:t>followup</w:t>
      </w:r>
      <w:proofErr w:type="spellEnd"/>
      <w:r w:rsidRPr="001E1919">
        <w:rPr>
          <w:rFonts w:ascii="Arial" w:hAnsi="Arial" w:cs="Arial"/>
          <w:bCs/>
          <w:sz w:val="24"/>
          <w:szCs w:val="24"/>
          <w:u w:val="single"/>
        </w:rPr>
        <w:t xml:space="preserve"> to get th</w:t>
      </w:r>
      <w:r w:rsidR="009052CA" w:rsidRPr="001E1919">
        <w:rPr>
          <w:rFonts w:ascii="Arial" w:hAnsi="Arial" w:cs="Arial"/>
          <w:bCs/>
          <w:sz w:val="24"/>
          <w:szCs w:val="24"/>
          <w:u w:val="single"/>
        </w:rPr>
        <w:t>e</w:t>
      </w:r>
      <w:r w:rsidRPr="001E1919">
        <w:rPr>
          <w:rFonts w:ascii="Arial" w:hAnsi="Arial" w:cs="Arial"/>
          <w:bCs/>
          <w:sz w:val="24"/>
          <w:szCs w:val="24"/>
          <w:u w:val="single"/>
        </w:rPr>
        <w:t xml:space="preserve">se numbers. </w:t>
      </w:r>
    </w:p>
    <w:p w14:paraId="3F615EDA" w14:textId="27981A23" w:rsidR="009052CA" w:rsidRPr="001E1919" w:rsidRDefault="009052CA"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City conversions were done at no cost to the homeowner.  They do have to pay for monthly fees for sewer and </w:t>
      </w:r>
      <w:proofErr w:type="spellStart"/>
      <w:r w:rsidRPr="001E1919">
        <w:rPr>
          <w:rFonts w:ascii="Arial" w:hAnsi="Arial" w:cs="Arial"/>
          <w:bCs/>
          <w:sz w:val="24"/>
          <w:szCs w:val="24"/>
        </w:rPr>
        <w:t>maintainence</w:t>
      </w:r>
      <w:proofErr w:type="spellEnd"/>
      <w:r w:rsidRPr="001E1919">
        <w:rPr>
          <w:rFonts w:ascii="Arial" w:hAnsi="Arial" w:cs="Arial"/>
          <w:bCs/>
          <w:sz w:val="24"/>
          <w:szCs w:val="24"/>
        </w:rPr>
        <w:t xml:space="preserve"> costs for performance-based systems. </w:t>
      </w:r>
    </w:p>
    <w:p w14:paraId="112F8B15" w14:textId="5ADE840E" w:rsidR="009052CA" w:rsidRPr="001E1919" w:rsidRDefault="001E18FB"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Pr>
          <w:rFonts w:ascii="Arial" w:hAnsi="Arial" w:cs="Arial"/>
          <w:bCs/>
          <w:sz w:val="24"/>
          <w:szCs w:val="24"/>
        </w:rPr>
        <w:lastRenderedPageBreak/>
        <w:t xml:space="preserve">Q - </w:t>
      </w:r>
      <w:r w:rsidR="009052CA" w:rsidRPr="001E1919">
        <w:rPr>
          <w:rFonts w:ascii="Arial" w:hAnsi="Arial" w:cs="Arial"/>
          <w:bCs/>
          <w:sz w:val="24"/>
          <w:szCs w:val="24"/>
        </w:rPr>
        <w:t xml:space="preserve">Does the septic tank GIS database have info on </w:t>
      </w:r>
      <w:r w:rsidR="002E2441" w:rsidRPr="001E1919">
        <w:rPr>
          <w:rFonts w:ascii="Arial" w:hAnsi="Arial" w:cs="Arial"/>
          <w:bCs/>
          <w:sz w:val="24"/>
          <w:szCs w:val="24"/>
        </w:rPr>
        <w:t>PBTSs and other upgrades?</w:t>
      </w:r>
    </w:p>
    <w:p w14:paraId="7658FA0A" w14:textId="31EE13CB" w:rsidR="002E2441" w:rsidRPr="001E1919" w:rsidRDefault="002E2441"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C – The WC Commission announced that the conversion grants are available for up to 50 systems. </w:t>
      </w:r>
    </w:p>
    <w:p w14:paraId="157A2B77" w14:textId="46071D4F" w:rsidR="002E2441" w:rsidRPr="001E1919" w:rsidRDefault="002E2441" w:rsidP="00A649CC">
      <w:pPr>
        <w:pStyle w:val="ListParagraph"/>
        <w:widowControl w:val="0"/>
        <w:numPr>
          <w:ilvl w:val="0"/>
          <w:numId w:val="5"/>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C – We need to consider the impacts of climate change and SLR in the BMAP. </w:t>
      </w:r>
    </w:p>
    <w:p w14:paraId="27C468C1" w14:textId="77777777" w:rsidR="002E2441" w:rsidRPr="001E1919" w:rsidRDefault="002E2441" w:rsidP="002E2441">
      <w:pPr>
        <w:widowControl w:val="0"/>
        <w:tabs>
          <w:tab w:val="left" w:pos="1080"/>
        </w:tabs>
        <w:autoSpaceDE w:val="0"/>
        <w:autoSpaceDN w:val="0"/>
        <w:adjustRightInd w:val="0"/>
        <w:spacing w:after="0" w:line="240" w:lineRule="auto"/>
        <w:rPr>
          <w:rFonts w:ascii="Arial" w:hAnsi="Arial" w:cs="Arial"/>
          <w:bCs/>
          <w:sz w:val="24"/>
          <w:szCs w:val="24"/>
        </w:rPr>
      </w:pPr>
    </w:p>
    <w:p w14:paraId="7F338071" w14:textId="77777777" w:rsidR="00AE601C" w:rsidRPr="001E1919" w:rsidRDefault="00AE601C" w:rsidP="00AE601C">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sz w:val="24"/>
          <w:szCs w:val="24"/>
        </w:rPr>
        <w:t>Consideration of bylaws amendments</w:t>
      </w:r>
      <w:r w:rsidRPr="001E1919">
        <w:rPr>
          <w:rFonts w:ascii="Arial" w:hAnsi="Arial" w:cs="Arial"/>
          <w:sz w:val="24"/>
          <w:szCs w:val="24"/>
        </w:rPr>
        <w:t xml:space="preserve"> – Rob Williams</w:t>
      </w:r>
    </w:p>
    <w:p w14:paraId="75D364C3" w14:textId="515C2B0F" w:rsidR="00B52D97" w:rsidRPr="001E1919" w:rsidRDefault="002E2441" w:rsidP="002E2441">
      <w:pPr>
        <w:pStyle w:val="ListParagraph"/>
        <w:widowControl w:val="0"/>
        <w:numPr>
          <w:ilvl w:val="0"/>
          <w:numId w:val="6"/>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This is from the March 25 closed meeting. </w:t>
      </w:r>
    </w:p>
    <w:p w14:paraId="57ECD150" w14:textId="580E4696" w:rsidR="002E2441" w:rsidRPr="001E1919" w:rsidRDefault="002E2441" w:rsidP="002E2441">
      <w:pPr>
        <w:pStyle w:val="ListParagraph"/>
        <w:widowControl w:val="0"/>
        <w:numPr>
          <w:ilvl w:val="0"/>
          <w:numId w:val="6"/>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Research of other nonprofits shows that it</w:t>
      </w:r>
      <w:r w:rsidR="00284A3E" w:rsidRPr="001E1919">
        <w:rPr>
          <w:rFonts w:ascii="Arial" w:hAnsi="Arial" w:cs="Arial"/>
          <w:bCs/>
          <w:sz w:val="24"/>
          <w:szCs w:val="24"/>
        </w:rPr>
        <w:t xml:space="preserve"> is best to keep procedures simple</w:t>
      </w:r>
    </w:p>
    <w:p w14:paraId="36B6DF54" w14:textId="20F89979" w:rsidR="00284A3E" w:rsidRPr="001E1919" w:rsidRDefault="00284A3E" w:rsidP="002E2441">
      <w:pPr>
        <w:pStyle w:val="ListParagraph"/>
        <w:widowControl w:val="0"/>
        <w:numPr>
          <w:ilvl w:val="0"/>
          <w:numId w:val="6"/>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The proposal is the same as the old except that removal will be by the board rather than the membership. </w:t>
      </w:r>
    </w:p>
    <w:p w14:paraId="7C248208" w14:textId="598BD29A" w:rsidR="00284A3E" w:rsidRPr="001E1919" w:rsidRDefault="00284A3E" w:rsidP="002E2441">
      <w:pPr>
        <w:pStyle w:val="ListParagraph"/>
        <w:widowControl w:val="0"/>
        <w:numPr>
          <w:ilvl w:val="0"/>
          <w:numId w:val="6"/>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State law and common practice doesn’t allow removal of members. Members can quit or not pay their dues. </w:t>
      </w:r>
    </w:p>
    <w:p w14:paraId="641B377C" w14:textId="74716874" w:rsidR="00284A3E" w:rsidRPr="008610AD" w:rsidRDefault="00284A3E" w:rsidP="002E2441">
      <w:pPr>
        <w:pStyle w:val="ListParagraph"/>
        <w:widowControl w:val="0"/>
        <w:numPr>
          <w:ilvl w:val="0"/>
          <w:numId w:val="6"/>
        </w:numPr>
        <w:tabs>
          <w:tab w:val="left" w:pos="1080"/>
        </w:tabs>
        <w:autoSpaceDE w:val="0"/>
        <w:autoSpaceDN w:val="0"/>
        <w:adjustRightInd w:val="0"/>
        <w:spacing w:after="0" w:line="240" w:lineRule="auto"/>
        <w:rPr>
          <w:rFonts w:ascii="Arial" w:hAnsi="Arial" w:cs="Arial"/>
          <w:bCs/>
          <w:sz w:val="24"/>
          <w:szCs w:val="24"/>
          <w:u w:val="single"/>
        </w:rPr>
      </w:pPr>
      <w:r w:rsidRPr="008610AD">
        <w:rPr>
          <w:rFonts w:ascii="Arial" w:hAnsi="Arial" w:cs="Arial"/>
          <w:bCs/>
          <w:sz w:val="24"/>
          <w:szCs w:val="24"/>
          <w:u w:val="single"/>
        </w:rPr>
        <w:t xml:space="preserve">Rob Williams made a motion to adopt the proposed </w:t>
      </w:r>
      <w:r w:rsidR="00FD3557" w:rsidRPr="008610AD">
        <w:rPr>
          <w:rFonts w:ascii="Arial" w:hAnsi="Arial" w:cs="Arial"/>
          <w:bCs/>
          <w:sz w:val="24"/>
          <w:szCs w:val="24"/>
          <w:u w:val="single"/>
        </w:rPr>
        <w:t xml:space="preserve">bylaws amendment in Appendix </w:t>
      </w:r>
      <w:r w:rsidR="00327699" w:rsidRPr="008610AD">
        <w:rPr>
          <w:rFonts w:ascii="Arial" w:hAnsi="Arial" w:cs="Arial"/>
          <w:bCs/>
          <w:sz w:val="24"/>
          <w:szCs w:val="24"/>
          <w:u w:val="single"/>
        </w:rPr>
        <w:t>E</w:t>
      </w:r>
      <w:r w:rsidRPr="008610AD">
        <w:rPr>
          <w:rFonts w:ascii="Arial" w:hAnsi="Arial" w:cs="Arial"/>
          <w:bCs/>
          <w:sz w:val="24"/>
          <w:szCs w:val="24"/>
          <w:u w:val="single"/>
        </w:rPr>
        <w:t xml:space="preserve">, </w:t>
      </w:r>
      <w:r w:rsidR="00FD3557" w:rsidRPr="008610AD">
        <w:rPr>
          <w:rFonts w:ascii="Arial" w:hAnsi="Arial" w:cs="Arial"/>
          <w:bCs/>
          <w:sz w:val="24"/>
          <w:szCs w:val="24"/>
          <w:u w:val="single"/>
        </w:rPr>
        <w:t xml:space="preserve">seconded by </w:t>
      </w:r>
      <w:r w:rsidRPr="008610AD">
        <w:rPr>
          <w:rFonts w:ascii="Arial" w:hAnsi="Arial" w:cs="Arial"/>
          <w:bCs/>
          <w:sz w:val="24"/>
          <w:szCs w:val="24"/>
          <w:u w:val="single"/>
        </w:rPr>
        <w:t>H</w:t>
      </w:r>
      <w:r w:rsidR="00FD3557" w:rsidRPr="008610AD">
        <w:rPr>
          <w:rFonts w:ascii="Arial" w:hAnsi="Arial" w:cs="Arial"/>
          <w:bCs/>
          <w:sz w:val="24"/>
          <w:szCs w:val="24"/>
          <w:u w:val="single"/>
        </w:rPr>
        <w:t xml:space="preserve">oward </w:t>
      </w:r>
      <w:r w:rsidRPr="008610AD">
        <w:rPr>
          <w:rFonts w:ascii="Arial" w:hAnsi="Arial" w:cs="Arial"/>
          <w:bCs/>
          <w:sz w:val="24"/>
          <w:szCs w:val="24"/>
          <w:u w:val="single"/>
        </w:rPr>
        <w:t>K</w:t>
      </w:r>
      <w:r w:rsidR="00FD3557" w:rsidRPr="008610AD">
        <w:rPr>
          <w:rFonts w:ascii="Arial" w:hAnsi="Arial" w:cs="Arial"/>
          <w:bCs/>
          <w:sz w:val="24"/>
          <w:szCs w:val="24"/>
          <w:u w:val="single"/>
        </w:rPr>
        <w:t>essler, which passed unanimously</w:t>
      </w:r>
    </w:p>
    <w:p w14:paraId="54E021F4" w14:textId="77777777" w:rsidR="00284A3E" w:rsidRPr="001E1919" w:rsidRDefault="00284A3E" w:rsidP="00FD3557">
      <w:pPr>
        <w:widowControl w:val="0"/>
        <w:tabs>
          <w:tab w:val="left" w:pos="1080"/>
        </w:tabs>
        <w:autoSpaceDE w:val="0"/>
        <w:autoSpaceDN w:val="0"/>
        <w:adjustRightInd w:val="0"/>
        <w:spacing w:after="0" w:line="240" w:lineRule="auto"/>
        <w:rPr>
          <w:rFonts w:ascii="Arial" w:hAnsi="Arial" w:cs="Arial"/>
          <w:bCs/>
          <w:sz w:val="24"/>
          <w:szCs w:val="24"/>
        </w:rPr>
      </w:pPr>
    </w:p>
    <w:p w14:paraId="49CD7477" w14:textId="35BED6C3" w:rsidR="0081424C" w:rsidRPr="001E1919" w:rsidRDefault="0081424C" w:rsidP="00AE601C">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sz w:val="24"/>
          <w:szCs w:val="24"/>
        </w:rPr>
        <w:t xml:space="preserve">Florida Springs </w:t>
      </w:r>
      <w:r w:rsidR="00FD3557" w:rsidRPr="001E1919">
        <w:rPr>
          <w:rFonts w:ascii="Arial" w:hAnsi="Arial" w:cs="Arial"/>
          <w:b/>
          <w:sz w:val="24"/>
          <w:szCs w:val="24"/>
        </w:rPr>
        <w:t>Summit</w:t>
      </w:r>
      <w:r w:rsidRPr="001E1919">
        <w:rPr>
          <w:rFonts w:ascii="Arial" w:hAnsi="Arial" w:cs="Arial"/>
          <w:b/>
          <w:sz w:val="24"/>
          <w:szCs w:val="24"/>
        </w:rPr>
        <w:t xml:space="preserve"> </w:t>
      </w:r>
      <w:r w:rsidR="007012D6" w:rsidRPr="001E1919">
        <w:rPr>
          <w:rFonts w:ascii="Arial" w:hAnsi="Arial" w:cs="Arial"/>
          <w:b/>
          <w:sz w:val="24"/>
          <w:szCs w:val="24"/>
        </w:rPr>
        <w:t>report</w:t>
      </w:r>
      <w:r w:rsidRPr="001E1919">
        <w:rPr>
          <w:rFonts w:ascii="Arial" w:hAnsi="Arial" w:cs="Arial"/>
          <w:sz w:val="24"/>
          <w:szCs w:val="24"/>
        </w:rPr>
        <w:t>– Rob Williams</w:t>
      </w:r>
    </w:p>
    <w:p w14:paraId="69F9DB29" w14:textId="4902E8F0" w:rsidR="0081424C" w:rsidRPr="001E1919" w:rsidRDefault="00FD3557"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David Simmons letter was circulated before the meeting. </w:t>
      </w:r>
    </w:p>
    <w:p w14:paraId="0FAF216C" w14:textId="423F2830" w:rsidR="00FD3557" w:rsidRPr="001E1919" w:rsidRDefault="00176F55"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Springs bill passed in 2016 was sponsored by Simmons, a conservative Republican. </w:t>
      </w:r>
    </w:p>
    <w:p w14:paraId="1175DA4E" w14:textId="680499B2" w:rsidR="00176F55" w:rsidRPr="001E1919" w:rsidRDefault="00176F55"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The regulatory definition of farms is key. </w:t>
      </w:r>
    </w:p>
    <w:p w14:paraId="13891D74" w14:textId="48A9E35F" w:rsidR="00176F55" w:rsidRPr="001E1919" w:rsidRDefault="00176F55"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MFLs have little impact. </w:t>
      </w:r>
    </w:p>
    <w:p w14:paraId="38848DA2" w14:textId="7809D55E" w:rsidR="00176F55" w:rsidRPr="001E1919" w:rsidRDefault="00176F55"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The Springs Protection Act says that a consumptive use permit, CUP</w:t>
      </w:r>
      <w:r w:rsidR="008610AD">
        <w:rPr>
          <w:rFonts w:ascii="Arial" w:hAnsi="Arial" w:cs="Arial"/>
          <w:bCs/>
          <w:sz w:val="24"/>
          <w:szCs w:val="24"/>
        </w:rPr>
        <w:t>,</w:t>
      </w:r>
      <w:r w:rsidRPr="001E1919">
        <w:rPr>
          <w:rFonts w:ascii="Arial" w:hAnsi="Arial" w:cs="Arial"/>
          <w:bCs/>
          <w:sz w:val="24"/>
          <w:szCs w:val="24"/>
        </w:rPr>
        <w:t xml:space="preserve"> </w:t>
      </w:r>
      <w:proofErr w:type="spellStart"/>
      <w:r w:rsidRPr="001E1919">
        <w:rPr>
          <w:rFonts w:ascii="Arial" w:hAnsi="Arial" w:cs="Arial"/>
          <w:bCs/>
          <w:sz w:val="24"/>
          <w:szCs w:val="24"/>
        </w:rPr>
        <w:t>can not</w:t>
      </w:r>
      <w:proofErr w:type="spellEnd"/>
      <w:r w:rsidRPr="001E1919">
        <w:rPr>
          <w:rFonts w:ascii="Arial" w:hAnsi="Arial" w:cs="Arial"/>
          <w:bCs/>
          <w:sz w:val="24"/>
          <w:szCs w:val="24"/>
        </w:rPr>
        <w:t xml:space="preserve"> cause harm (not significant harm), which can mean any harm. This give WSA a possibility of challenging CUPs. </w:t>
      </w:r>
    </w:p>
    <w:p w14:paraId="2883B487" w14:textId="7E42E244" w:rsidR="00176F55" w:rsidRPr="001E1919" w:rsidRDefault="00176F55"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The BMAP process was intended to solve the problem in 20 years. DEP says the </w:t>
      </w:r>
      <w:proofErr w:type="gramStart"/>
      <w:r w:rsidRPr="001E1919">
        <w:rPr>
          <w:rFonts w:ascii="Arial" w:hAnsi="Arial" w:cs="Arial"/>
          <w:bCs/>
          <w:sz w:val="24"/>
          <w:szCs w:val="24"/>
        </w:rPr>
        <w:t>20 year</w:t>
      </w:r>
      <w:proofErr w:type="gramEnd"/>
      <w:r w:rsidRPr="001E1919">
        <w:rPr>
          <w:rFonts w:ascii="Arial" w:hAnsi="Arial" w:cs="Arial"/>
          <w:bCs/>
          <w:sz w:val="24"/>
          <w:szCs w:val="24"/>
        </w:rPr>
        <w:t xml:space="preserve"> goals are aspirational.  The current lawsuit will answer this question</w:t>
      </w:r>
      <w:r w:rsidR="00FD3ACD" w:rsidRPr="001E1919">
        <w:rPr>
          <w:rFonts w:ascii="Arial" w:hAnsi="Arial" w:cs="Arial"/>
          <w:bCs/>
          <w:sz w:val="24"/>
          <w:szCs w:val="24"/>
        </w:rPr>
        <w:t xml:space="preserve">. </w:t>
      </w:r>
    </w:p>
    <w:p w14:paraId="212A72E1" w14:textId="77777777" w:rsidR="00FD3ACD" w:rsidRPr="001E1919" w:rsidRDefault="00FD3ACD"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The Save the </w:t>
      </w:r>
      <w:proofErr w:type="spellStart"/>
      <w:r w:rsidRPr="001E1919">
        <w:rPr>
          <w:rFonts w:ascii="Arial" w:hAnsi="Arial" w:cs="Arial"/>
          <w:bCs/>
          <w:sz w:val="24"/>
          <w:szCs w:val="24"/>
        </w:rPr>
        <w:t>mantee</w:t>
      </w:r>
      <w:proofErr w:type="spellEnd"/>
      <w:r w:rsidRPr="001E1919">
        <w:rPr>
          <w:rFonts w:ascii="Arial" w:hAnsi="Arial" w:cs="Arial"/>
          <w:bCs/>
          <w:sz w:val="24"/>
          <w:szCs w:val="24"/>
        </w:rPr>
        <w:t xml:space="preserve"> people were there.  1100 manatees died in 2021 and more this year. A lawsuit was filed for failure to designate critical </w:t>
      </w:r>
      <w:proofErr w:type="spellStart"/>
      <w:r w:rsidRPr="001E1919">
        <w:rPr>
          <w:rFonts w:ascii="Arial" w:hAnsi="Arial" w:cs="Arial"/>
          <w:bCs/>
          <w:sz w:val="24"/>
          <w:szCs w:val="24"/>
        </w:rPr>
        <w:t>habtat</w:t>
      </w:r>
      <w:proofErr w:type="spellEnd"/>
      <w:r w:rsidRPr="001E1919">
        <w:rPr>
          <w:rFonts w:ascii="Arial" w:hAnsi="Arial" w:cs="Arial"/>
          <w:bCs/>
          <w:sz w:val="24"/>
          <w:szCs w:val="24"/>
        </w:rPr>
        <w:t xml:space="preserve"> based on biological information, including springs. This can be a powerful protection.  </w:t>
      </w:r>
    </w:p>
    <w:p w14:paraId="66EF3A32" w14:textId="5215960E" w:rsidR="00FD3ACD" w:rsidRPr="008610AD" w:rsidRDefault="00FD3ACD"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u w:val="single"/>
        </w:rPr>
      </w:pPr>
      <w:r w:rsidRPr="008610AD">
        <w:rPr>
          <w:rFonts w:ascii="Arial" w:hAnsi="Arial" w:cs="Arial"/>
          <w:bCs/>
          <w:sz w:val="24"/>
          <w:szCs w:val="24"/>
          <w:u w:val="single"/>
        </w:rPr>
        <w:t xml:space="preserve">We need to make sure that WS is designated as </w:t>
      </w:r>
      <w:proofErr w:type="spellStart"/>
      <w:r w:rsidRPr="008610AD">
        <w:rPr>
          <w:rFonts w:ascii="Arial" w:hAnsi="Arial" w:cs="Arial"/>
          <w:bCs/>
          <w:sz w:val="24"/>
          <w:szCs w:val="24"/>
          <w:u w:val="single"/>
        </w:rPr>
        <w:t>crtical</w:t>
      </w:r>
      <w:proofErr w:type="spellEnd"/>
      <w:r w:rsidRPr="008610AD">
        <w:rPr>
          <w:rFonts w:ascii="Arial" w:hAnsi="Arial" w:cs="Arial"/>
          <w:bCs/>
          <w:sz w:val="24"/>
          <w:szCs w:val="24"/>
          <w:u w:val="single"/>
        </w:rPr>
        <w:t xml:space="preserve"> habitat. We need to be sure we have information on manatee numbers, grass conditions, etc. </w:t>
      </w:r>
    </w:p>
    <w:p w14:paraId="024CA9AA" w14:textId="528F636A" w:rsidR="00FD3ACD" w:rsidRPr="001E1919" w:rsidRDefault="00FD3ACD"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By comparison to other springs groups, the WSA is doing a good job.  The Rodman Dam group</w:t>
      </w:r>
      <w:r w:rsidR="00283729" w:rsidRPr="001E1919">
        <w:rPr>
          <w:rFonts w:ascii="Arial" w:hAnsi="Arial" w:cs="Arial"/>
          <w:bCs/>
          <w:sz w:val="24"/>
          <w:szCs w:val="24"/>
        </w:rPr>
        <w:t xml:space="preserve">, Free the </w:t>
      </w:r>
      <w:proofErr w:type="spellStart"/>
      <w:r w:rsidR="00283729" w:rsidRPr="001E1919">
        <w:rPr>
          <w:rFonts w:ascii="Arial" w:hAnsi="Arial" w:cs="Arial"/>
          <w:bCs/>
          <w:sz w:val="24"/>
          <w:szCs w:val="24"/>
        </w:rPr>
        <w:t>Oklawaha</w:t>
      </w:r>
      <w:proofErr w:type="spellEnd"/>
      <w:r w:rsidR="00283729" w:rsidRPr="001E1919">
        <w:rPr>
          <w:rFonts w:ascii="Arial" w:hAnsi="Arial" w:cs="Arial"/>
          <w:bCs/>
          <w:sz w:val="24"/>
          <w:szCs w:val="24"/>
        </w:rPr>
        <w:t>,</w:t>
      </w:r>
      <w:r w:rsidRPr="001E1919">
        <w:rPr>
          <w:rFonts w:ascii="Arial" w:hAnsi="Arial" w:cs="Arial"/>
          <w:bCs/>
          <w:sz w:val="24"/>
          <w:szCs w:val="24"/>
        </w:rPr>
        <w:t xml:space="preserve"> has done a great job getting 70% of Putman county to support dam removal. </w:t>
      </w:r>
      <w:r w:rsidR="00283729" w:rsidRPr="001E1919">
        <w:rPr>
          <w:rFonts w:ascii="Arial" w:hAnsi="Arial" w:cs="Arial"/>
          <w:bCs/>
          <w:sz w:val="24"/>
          <w:szCs w:val="24"/>
        </w:rPr>
        <w:t xml:space="preserve">They have a beautiful movie. </w:t>
      </w:r>
      <w:r w:rsidRPr="001E1919">
        <w:rPr>
          <w:rFonts w:ascii="Arial" w:hAnsi="Arial" w:cs="Arial"/>
          <w:bCs/>
          <w:sz w:val="24"/>
          <w:szCs w:val="24"/>
        </w:rPr>
        <w:t xml:space="preserve"> </w:t>
      </w:r>
      <w:r w:rsidR="00283729" w:rsidRPr="001E1919">
        <w:rPr>
          <w:rFonts w:ascii="Arial" w:hAnsi="Arial" w:cs="Arial"/>
          <w:bCs/>
          <w:sz w:val="24"/>
          <w:szCs w:val="24"/>
          <w:u w:val="single"/>
        </w:rPr>
        <w:t xml:space="preserve">WSA may want to focus on public support. </w:t>
      </w:r>
    </w:p>
    <w:p w14:paraId="287A5B41" w14:textId="61E5C002" w:rsidR="00283729" w:rsidRPr="001E1919" w:rsidRDefault="00283729" w:rsidP="00FD3557">
      <w:pPr>
        <w:pStyle w:val="ListParagraph"/>
        <w:widowControl w:val="0"/>
        <w:numPr>
          <w:ilvl w:val="0"/>
          <w:numId w:val="7"/>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u w:val="single"/>
        </w:rPr>
        <w:t xml:space="preserve">Rob encourage other WSA directors to attend future meetings. </w:t>
      </w:r>
    </w:p>
    <w:p w14:paraId="4603F926" w14:textId="77777777" w:rsidR="00283729" w:rsidRPr="001E1919" w:rsidRDefault="00283729" w:rsidP="00283729">
      <w:pPr>
        <w:widowControl w:val="0"/>
        <w:tabs>
          <w:tab w:val="left" w:pos="1080"/>
        </w:tabs>
        <w:autoSpaceDE w:val="0"/>
        <w:autoSpaceDN w:val="0"/>
        <w:adjustRightInd w:val="0"/>
        <w:spacing w:after="0" w:line="240" w:lineRule="auto"/>
        <w:rPr>
          <w:rFonts w:ascii="Arial" w:hAnsi="Arial" w:cs="Arial"/>
          <w:bCs/>
          <w:sz w:val="24"/>
          <w:szCs w:val="24"/>
        </w:rPr>
      </w:pPr>
    </w:p>
    <w:p w14:paraId="31599D3F" w14:textId="77777777" w:rsidR="0081424C" w:rsidRPr="001E1919" w:rsidRDefault="0081424C" w:rsidP="00AE601C">
      <w:pPr>
        <w:widowControl w:val="0"/>
        <w:tabs>
          <w:tab w:val="left" w:pos="1080"/>
        </w:tabs>
        <w:autoSpaceDE w:val="0"/>
        <w:autoSpaceDN w:val="0"/>
        <w:adjustRightInd w:val="0"/>
        <w:spacing w:after="0" w:line="240" w:lineRule="auto"/>
        <w:rPr>
          <w:rFonts w:ascii="Arial" w:hAnsi="Arial" w:cs="Arial"/>
          <w:b/>
          <w:sz w:val="24"/>
          <w:szCs w:val="24"/>
        </w:rPr>
      </w:pPr>
      <w:r w:rsidRPr="001E1919">
        <w:rPr>
          <w:rFonts w:ascii="Arial" w:hAnsi="Arial" w:cs="Arial"/>
          <w:b/>
          <w:sz w:val="24"/>
          <w:szCs w:val="24"/>
        </w:rPr>
        <w:t>Update on discussions regarding stormwater discharges to karst features</w:t>
      </w:r>
      <w:r w:rsidRPr="001E1919">
        <w:rPr>
          <w:rFonts w:ascii="Arial" w:hAnsi="Arial" w:cs="Arial"/>
          <w:sz w:val="24"/>
          <w:szCs w:val="24"/>
        </w:rPr>
        <w:t xml:space="preserve"> – Bob Deyle</w:t>
      </w:r>
      <w:r w:rsidRPr="001E1919">
        <w:rPr>
          <w:rFonts w:ascii="Arial" w:hAnsi="Arial" w:cs="Arial"/>
          <w:b/>
          <w:sz w:val="24"/>
          <w:szCs w:val="24"/>
        </w:rPr>
        <w:t xml:space="preserve"> </w:t>
      </w:r>
    </w:p>
    <w:p w14:paraId="55F23C32" w14:textId="3AB7ABA7" w:rsidR="0081424C" w:rsidRPr="001E1919" w:rsidRDefault="00283729" w:rsidP="00283729">
      <w:pPr>
        <w:pStyle w:val="ListParagraph"/>
        <w:widowControl w:val="0"/>
        <w:numPr>
          <w:ilvl w:val="0"/>
          <w:numId w:val="8"/>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B</w:t>
      </w:r>
      <w:r w:rsidR="009E3665" w:rsidRPr="001E1919">
        <w:rPr>
          <w:rFonts w:ascii="Arial" w:hAnsi="Arial" w:cs="Arial"/>
          <w:bCs/>
          <w:sz w:val="24"/>
          <w:szCs w:val="24"/>
        </w:rPr>
        <w:t xml:space="preserve">rian </w:t>
      </w:r>
      <w:proofErr w:type="spellStart"/>
      <w:r w:rsidRPr="001E1919">
        <w:rPr>
          <w:rFonts w:ascii="Arial" w:hAnsi="Arial" w:cs="Arial"/>
          <w:bCs/>
          <w:sz w:val="24"/>
          <w:szCs w:val="24"/>
        </w:rPr>
        <w:t>L</w:t>
      </w:r>
      <w:r w:rsidR="009E3665" w:rsidRPr="001E1919">
        <w:rPr>
          <w:rFonts w:ascii="Arial" w:hAnsi="Arial" w:cs="Arial"/>
          <w:bCs/>
          <w:sz w:val="24"/>
          <w:szCs w:val="24"/>
        </w:rPr>
        <w:t>upanni</w:t>
      </w:r>
      <w:proofErr w:type="spellEnd"/>
      <w:r w:rsidRPr="001E1919">
        <w:rPr>
          <w:rFonts w:ascii="Arial" w:hAnsi="Arial" w:cs="Arial"/>
          <w:bCs/>
          <w:sz w:val="24"/>
          <w:szCs w:val="24"/>
        </w:rPr>
        <w:t>, D</w:t>
      </w:r>
      <w:r w:rsidR="009E3665" w:rsidRPr="001E1919">
        <w:rPr>
          <w:rFonts w:ascii="Arial" w:hAnsi="Arial" w:cs="Arial"/>
          <w:bCs/>
          <w:sz w:val="24"/>
          <w:szCs w:val="24"/>
        </w:rPr>
        <w:t xml:space="preserve">ebbie </w:t>
      </w:r>
      <w:r w:rsidRPr="001E1919">
        <w:rPr>
          <w:rFonts w:ascii="Arial" w:hAnsi="Arial" w:cs="Arial"/>
          <w:bCs/>
          <w:sz w:val="24"/>
          <w:szCs w:val="24"/>
        </w:rPr>
        <w:t>L</w:t>
      </w:r>
      <w:r w:rsidR="009E3665" w:rsidRPr="001E1919">
        <w:rPr>
          <w:rFonts w:ascii="Arial" w:hAnsi="Arial" w:cs="Arial"/>
          <w:bCs/>
          <w:sz w:val="24"/>
          <w:szCs w:val="24"/>
        </w:rPr>
        <w:t>ightsey</w:t>
      </w:r>
      <w:r w:rsidRPr="001E1919">
        <w:rPr>
          <w:rFonts w:ascii="Arial" w:hAnsi="Arial" w:cs="Arial"/>
          <w:bCs/>
          <w:sz w:val="24"/>
          <w:szCs w:val="24"/>
        </w:rPr>
        <w:t xml:space="preserve"> and Bob Deyle met with the City about the eliminating the distinction </w:t>
      </w:r>
      <w:proofErr w:type="spellStart"/>
      <w:r w:rsidRPr="001E1919">
        <w:rPr>
          <w:rFonts w:ascii="Arial" w:hAnsi="Arial" w:cs="Arial"/>
          <w:bCs/>
          <w:sz w:val="24"/>
          <w:szCs w:val="24"/>
        </w:rPr>
        <w:t>beteen</w:t>
      </w:r>
      <w:proofErr w:type="spellEnd"/>
      <w:r w:rsidRPr="001E1919">
        <w:rPr>
          <w:rFonts w:ascii="Arial" w:hAnsi="Arial" w:cs="Arial"/>
          <w:bCs/>
          <w:sz w:val="24"/>
          <w:szCs w:val="24"/>
        </w:rPr>
        <w:t xml:space="preserve"> active and inactive karst features. </w:t>
      </w:r>
    </w:p>
    <w:p w14:paraId="156B398D" w14:textId="087115CE" w:rsidR="00283729" w:rsidRPr="001E1919" w:rsidRDefault="00283729" w:rsidP="00283729">
      <w:pPr>
        <w:pStyle w:val="ListParagraph"/>
        <w:widowControl w:val="0"/>
        <w:numPr>
          <w:ilvl w:val="0"/>
          <w:numId w:val="8"/>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There was a positive sense that this will be beneficial and will be pursued. </w:t>
      </w:r>
    </w:p>
    <w:p w14:paraId="755E26CC" w14:textId="33410487" w:rsidR="009E3665" w:rsidRPr="001E1919" w:rsidRDefault="009E3665" w:rsidP="00283729">
      <w:pPr>
        <w:pStyle w:val="ListParagraph"/>
        <w:widowControl w:val="0"/>
        <w:numPr>
          <w:ilvl w:val="0"/>
          <w:numId w:val="8"/>
        </w:numPr>
        <w:tabs>
          <w:tab w:val="left" w:pos="1080"/>
        </w:tabs>
        <w:autoSpaceDE w:val="0"/>
        <w:autoSpaceDN w:val="0"/>
        <w:adjustRightInd w:val="0"/>
        <w:spacing w:after="0" w:line="240" w:lineRule="auto"/>
        <w:rPr>
          <w:rFonts w:ascii="Arial" w:hAnsi="Arial" w:cs="Arial"/>
          <w:bCs/>
          <w:sz w:val="24"/>
          <w:szCs w:val="24"/>
        </w:rPr>
      </w:pPr>
      <w:r w:rsidRPr="008610AD">
        <w:rPr>
          <w:rFonts w:ascii="Arial" w:hAnsi="Arial" w:cs="Arial"/>
          <w:bCs/>
          <w:sz w:val="24"/>
          <w:szCs w:val="24"/>
          <w:u w:val="single"/>
        </w:rPr>
        <w:t>There is a clean water committee that may be involved and there may be a need to change the ordinance</w:t>
      </w:r>
      <w:r w:rsidRPr="001E1919">
        <w:rPr>
          <w:rFonts w:ascii="Arial" w:hAnsi="Arial" w:cs="Arial"/>
          <w:bCs/>
          <w:sz w:val="24"/>
          <w:szCs w:val="24"/>
        </w:rPr>
        <w:t xml:space="preserve">. </w:t>
      </w:r>
    </w:p>
    <w:p w14:paraId="6057873B" w14:textId="2C4B6931" w:rsidR="009E3665" w:rsidRPr="001E1919" w:rsidRDefault="009E3665" w:rsidP="00283729">
      <w:pPr>
        <w:pStyle w:val="ListParagraph"/>
        <w:widowControl w:val="0"/>
        <w:numPr>
          <w:ilvl w:val="0"/>
          <w:numId w:val="8"/>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There m</w:t>
      </w:r>
      <w:r w:rsidR="008610AD">
        <w:rPr>
          <w:rFonts w:ascii="Arial" w:hAnsi="Arial" w:cs="Arial"/>
          <w:bCs/>
          <w:sz w:val="24"/>
          <w:szCs w:val="24"/>
        </w:rPr>
        <w:t>a</w:t>
      </w:r>
      <w:r w:rsidRPr="001E1919">
        <w:rPr>
          <w:rFonts w:ascii="Arial" w:hAnsi="Arial" w:cs="Arial"/>
          <w:bCs/>
          <w:sz w:val="24"/>
          <w:szCs w:val="24"/>
        </w:rPr>
        <w:t xml:space="preserve">y be objections to the DEP rules and approval may take a long time. </w:t>
      </w:r>
    </w:p>
    <w:p w14:paraId="11AA0AAD" w14:textId="74087614" w:rsidR="009E3665" w:rsidRPr="001E1919" w:rsidRDefault="009E3665" w:rsidP="00283729">
      <w:pPr>
        <w:pStyle w:val="ListParagraph"/>
        <w:widowControl w:val="0"/>
        <w:numPr>
          <w:ilvl w:val="0"/>
          <w:numId w:val="8"/>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 xml:space="preserve">Cal </w:t>
      </w:r>
      <w:r w:rsidR="008610AD">
        <w:rPr>
          <w:rFonts w:ascii="Arial" w:hAnsi="Arial" w:cs="Arial"/>
          <w:bCs/>
          <w:sz w:val="24"/>
          <w:szCs w:val="24"/>
        </w:rPr>
        <w:t xml:space="preserve">Jameson </w:t>
      </w:r>
      <w:r w:rsidRPr="001E1919">
        <w:rPr>
          <w:rFonts w:ascii="Arial" w:hAnsi="Arial" w:cs="Arial"/>
          <w:bCs/>
          <w:sz w:val="24"/>
          <w:szCs w:val="24"/>
        </w:rPr>
        <w:t>did some research at FGS and online and there is no distinction between active and inactive karst</w:t>
      </w:r>
      <w:r w:rsidR="00091760" w:rsidRPr="001E1919">
        <w:rPr>
          <w:rFonts w:ascii="Arial" w:hAnsi="Arial" w:cs="Arial"/>
          <w:bCs/>
          <w:sz w:val="24"/>
          <w:szCs w:val="24"/>
        </w:rPr>
        <w:t xml:space="preserve">.  It is not an official term.  Dry, seasonal and permanent sinkholes are active. </w:t>
      </w:r>
    </w:p>
    <w:p w14:paraId="2DA2E952" w14:textId="7746D041" w:rsidR="00091760" w:rsidRPr="001E1919" w:rsidRDefault="00091760" w:rsidP="00283729">
      <w:pPr>
        <w:pStyle w:val="ListParagraph"/>
        <w:widowControl w:val="0"/>
        <w:numPr>
          <w:ilvl w:val="0"/>
          <w:numId w:val="8"/>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lastRenderedPageBreak/>
        <w:t xml:space="preserve">There are not good </w:t>
      </w:r>
      <w:proofErr w:type="spellStart"/>
      <w:r w:rsidRPr="001E1919">
        <w:rPr>
          <w:rFonts w:ascii="Arial" w:hAnsi="Arial" w:cs="Arial"/>
          <w:bCs/>
          <w:sz w:val="24"/>
          <w:szCs w:val="24"/>
        </w:rPr>
        <w:t>definations</w:t>
      </w:r>
      <w:proofErr w:type="spellEnd"/>
      <w:r w:rsidRPr="001E1919">
        <w:rPr>
          <w:rFonts w:ascii="Arial" w:hAnsi="Arial" w:cs="Arial"/>
          <w:bCs/>
          <w:sz w:val="24"/>
          <w:szCs w:val="24"/>
        </w:rPr>
        <w:t xml:space="preserve"> in state or local law. </w:t>
      </w:r>
    </w:p>
    <w:p w14:paraId="72B03F47" w14:textId="60F1E25C" w:rsidR="009D6550" w:rsidRPr="008610AD" w:rsidRDefault="009D6550" w:rsidP="00283729">
      <w:pPr>
        <w:pStyle w:val="ListParagraph"/>
        <w:widowControl w:val="0"/>
        <w:numPr>
          <w:ilvl w:val="0"/>
          <w:numId w:val="8"/>
        </w:numPr>
        <w:tabs>
          <w:tab w:val="left" w:pos="1080"/>
        </w:tabs>
        <w:autoSpaceDE w:val="0"/>
        <w:autoSpaceDN w:val="0"/>
        <w:adjustRightInd w:val="0"/>
        <w:spacing w:after="0" w:line="240" w:lineRule="auto"/>
        <w:rPr>
          <w:rFonts w:ascii="Arial" w:hAnsi="Arial" w:cs="Arial"/>
          <w:bCs/>
          <w:sz w:val="24"/>
          <w:szCs w:val="24"/>
          <w:u w:val="single"/>
        </w:rPr>
      </w:pPr>
      <w:r w:rsidRPr="008610AD">
        <w:rPr>
          <w:rFonts w:ascii="Arial" w:hAnsi="Arial" w:cs="Arial"/>
          <w:bCs/>
          <w:sz w:val="24"/>
          <w:szCs w:val="24"/>
          <w:u w:val="single"/>
        </w:rPr>
        <w:t xml:space="preserve">Brian </w:t>
      </w:r>
      <w:proofErr w:type="spellStart"/>
      <w:r w:rsidRPr="008610AD">
        <w:rPr>
          <w:rFonts w:ascii="Arial" w:hAnsi="Arial" w:cs="Arial"/>
          <w:bCs/>
          <w:sz w:val="24"/>
          <w:szCs w:val="24"/>
          <w:u w:val="single"/>
        </w:rPr>
        <w:t>Lupanni</w:t>
      </w:r>
      <w:proofErr w:type="spellEnd"/>
      <w:r w:rsidRPr="008610AD">
        <w:rPr>
          <w:rFonts w:ascii="Arial" w:hAnsi="Arial" w:cs="Arial"/>
          <w:bCs/>
          <w:sz w:val="24"/>
          <w:szCs w:val="24"/>
          <w:u w:val="single"/>
        </w:rPr>
        <w:t xml:space="preserve"> and other will help develop a proposal for consideration at a future meeting. </w:t>
      </w:r>
    </w:p>
    <w:p w14:paraId="3A85C5A7" w14:textId="34208F9E" w:rsidR="009D6550" w:rsidRPr="001E1919" w:rsidRDefault="009D6550" w:rsidP="00283729">
      <w:pPr>
        <w:pStyle w:val="ListParagraph"/>
        <w:widowControl w:val="0"/>
        <w:numPr>
          <w:ilvl w:val="0"/>
          <w:numId w:val="8"/>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Q – Can LAVA studie</w:t>
      </w:r>
      <w:r w:rsidR="008610AD">
        <w:rPr>
          <w:rFonts w:ascii="Arial" w:hAnsi="Arial" w:cs="Arial"/>
          <w:bCs/>
          <w:sz w:val="24"/>
          <w:szCs w:val="24"/>
        </w:rPr>
        <w:t>s</w:t>
      </w:r>
      <w:r w:rsidRPr="001E1919">
        <w:rPr>
          <w:rFonts w:ascii="Arial" w:hAnsi="Arial" w:cs="Arial"/>
          <w:bCs/>
          <w:sz w:val="24"/>
          <w:szCs w:val="24"/>
        </w:rPr>
        <w:t xml:space="preserve"> be used? A – This may not be useful.  DEP is permitting projects so there are some checks and balances. </w:t>
      </w:r>
    </w:p>
    <w:p w14:paraId="1F2AB3E8" w14:textId="09240362" w:rsidR="009D6550" w:rsidRPr="001E1919" w:rsidRDefault="009D6550" w:rsidP="00283729">
      <w:pPr>
        <w:pStyle w:val="ListParagraph"/>
        <w:widowControl w:val="0"/>
        <w:numPr>
          <w:ilvl w:val="0"/>
          <w:numId w:val="8"/>
        </w:numPr>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Cs/>
          <w:sz w:val="24"/>
          <w:szCs w:val="24"/>
        </w:rPr>
        <w:t>Neighborhoods have been working with staff on ordinance change</w:t>
      </w:r>
      <w:r w:rsidR="008610AD">
        <w:rPr>
          <w:rFonts w:ascii="Arial" w:hAnsi="Arial" w:cs="Arial"/>
          <w:bCs/>
          <w:sz w:val="24"/>
          <w:szCs w:val="24"/>
        </w:rPr>
        <w:t>s</w:t>
      </w:r>
      <w:r w:rsidRPr="001E1919">
        <w:rPr>
          <w:rFonts w:ascii="Arial" w:hAnsi="Arial" w:cs="Arial"/>
          <w:bCs/>
          <w:sz w:val="24"/>
          <w:szCs w:val="24"/>
        </w:rPr>
        <w:t xml:space="preserve"> but it is hard to get it approve</w:t>
      </w:r>
      <w:r w:rsidR="008610AD">
        <w:rPr>
          <w:rFonts w:ascii="Arial" w:hAnsi="Arial" w:cs="Arial"/>
          <w:bCs/>
          <w:sz w:val="24"/>
          <w:szCs w:val="24"/>
        </w:rPr>
        <w:t>d</w:t>
      </w:r>
      <w:r w:rsidRPr="001E1919">
        <w:rPr>
          <w:rFonts w:ascii="Arial" w:hAnsi="Arial" w:cs="Arial"/>
          <w:bCs/>
          <w:sz w:val="24"/>
          <w:szCs w:val="24"/>
        </w:rPr>
        <w:t xml:space="preserve">. This could take months. The City works with advocates and then takes it to the Chamber and others who may challenge it. </w:t>
      </w:r>
      <w:r w:rsidR="00ED252F" w:rsidRPr="001E1919">
        <w:rPr>
          <w:rFonts w:ascii="Arial" w:hAnsi="Arial" w:cs="Arial"/>
          <w:bCs/>
          <w:sz w:val="24"/>
          <w:szCs w:val="24"/>
        </w:rPr>
        <w:t xml:space="preserve"> It can die at the commission even with strong staff support. </w:t>
      </w:r>
    </w:p>
    <w:p w14:paraId="51747C15" w14:textId="77777777" w:rsidR="00091760" w:rsidRPr="001E1919" w:rsidRDefault="00091760" w:rsidP="00091760">
      <w:pPr>
        <w:widowControl w:val="0"/>
        <w:tabs>
          <w:tab w:val="left" w:pos="1080"/>
        </w:tabs>
        <w:autoSpaceDE w:val="0"/>
        <w:autoSpaceDN w:val="0"/>
        <w:adjustRightInd w:val="0"/>
        <w:spacing w:after="0" w:line="240" w:lineRule="auto"/>
        <w:rPr>
          <w:rFonts w:ascii="Arial" w:hAnsi="Arial" w:cs="Arial"/>
          <w:bCs/>
          <w:sz w:val="24"/>
          <w:szCs w:val="24"/>
        </w:rPr>
      </w:pPr>
    </w:p>
    <w:p w14:paraId="48FC40DA" w14:textId="77777777" w:rsidR="00DF693A" w:rsidRPr="001E1919" w:rsidRDefault="00DF693A" w:rsidP="00AE601C">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sz w:val="24"/>
          <w:szCs w:val="24"/>
        </w:rPr>
        <w:t>Update on Wakulla County spring</w:t>
      </w:r>
      <w:r w:rsidR="00D358A2" w:rsidRPr="001E1919">
        <w:rPr>
          <w:rFonts w:ascii="Arial" w:hAnsi="Arial" w:cs="Arial"/>
          <w:b/>
          <w:sz w:val="24"/>
          <w:szCs w:val="24"/>
        </w:rPr>
        <w:t>s</w:t>
      </w:r>
      <w:r w:rsidRPr="001E1919">
        <w:rPr>
          <w:rFonts w:ascii="Arial" w:hAnsi="Arial" w:cs="Arial"/>
          <w:b/>
          <w:sz w:val="24"/>
          <w:szCs w:val="24"/>
        </w:rPr>
        <w:t xml:space="preserve"> protection ordinance</w:t>
      </w:r>
      <w:r w:rsidRPr="001E1919">
        <w:rPr>
          <w:rFonts w:ascii="Arial" w:hAnsi="Arial" w:cs="Arial"/>
          <w:sz w:val="24"/>
          <w:szCs w:val="24"/>
        </w:rPr>
        <w:t xml:space="preserve"> – Bob Deyle</w:t>
      </w:r>
    </w:p>
    <w:p w14:paraId="1050BA3F" w14:textId="560E70E8" w:rsidR="00DF693A" w:rsidRPr="008610AD" w:rsidRDefault="00ED252F" w:rsidP="00091760">
      <w:pPr>
        <w:pStyle w:val="ListParagraph"/>
        <w:widowControl w:val="0"/>
        <w:numPr>
          <w:ilvl w:val="0"/>
          <w:numId w:val="9"/>
        </w:numPr>
        <w:tabs>
          <w:tab w:val="left" w:pos="1080"/>
        </w:tabs>
        <w:autoSpaceDE w:val="0"/>
        <w:autoSpaceDN w:val="0"/>
        <w:adjustRightInd w:val="0"/>
        <w:spacing w:after="0" w:line="240" w:lineRule="auto"/>
        <w:rPr>
          <w:rFonts w:ascii="Arial" w:hAnsi="Arial" w:cs="Arial"/>
          <w:bCs/>
          <w:sz w:val="24"/>
          <w:szCs w:val="24"/>
        </w:rPr>
      </w:pPr>
      <w:r w:rsidRPr="008610AD">
        <w:rPr>
          <w:rFonts w:ascii="Arial" w:hAnsi="Arial" w:cs="Arial"/>
          <w:bCs/>
          <w:sz w:val="24"/>
          <w:szCs w:val="24"/>
        </w:rPr>
        <w:t xml:space="preserve">Bob Deyle sent a letter and David Edwards responded and asked </w:t>
      </w:r>
      <w:r w:rsidRPr="007F4141">
        <w:rPr>
          <w:rFonts w:ascii="Arial" w:hAnsi="Arial" w:cs="Arial"/>
          <w:bCs/>
          <w:sz w:val="24"/>
          <w:szCs w:val="24"/>
          <w:u w:val="single"/>
        </w:rPr>
        <w:t>Bob to come to a meeting next Thursday</w:t>
      </w:r>
      <w:r w:rsidRPr="008610AD">
        <w:rPr>
          <w:rFonts w:ascii="Arial" w:hAnsi="Arial" w:cs="Arial"/>
          <w:bCs/>
          <w:sz w:val="24"/>
          <w:szCs w:val="24"/>
        </w:rPr>
        <w:t xml:space="preserve">. </w:t>
      </w:r>
      <w:r w:rsidR="007F4141">
        <w:rPr>
          <w:rFonts w:ascii="Arial" w:hAnsi="Arial" w:cs="Arial"/>
          <w:bCs/>
          <w:sz w:val="24"/>
          <w:szCs w:val="24"/>
        </w:rPr>
        <w:t xml:space="preserve">See Appendix F. </w:t>
      </w:r>
    </w:p>
    <w:p w14:paraId="34DD29ED" w14:textId="76165B53" w:rsidR="00ED252F" w:rsidRPr="008610AD" w:rsidRDefault="00ED252F" w:rsidP="00091760">
      <w:pPr>
        <w:pStyle w:val="ListParagraph"/>
        <w:widowControl w:val="0"/>
        <w:numPr>
          <w:ilvl w:val="0"/>
          <w:numId w:val="9"/>
        </w:numPr>
        <w:tabs>
          <w:tab w:val="left" w:pos="1080"/>
        </w:tabs>
        <w:autoSpaceDE w:val="0"/>
        <w:autoSpaceDN w:val="0"/>
        <w:adjustRightInd w:val="0"/>
        <w:spacing w:after="0" w:line="240" w:lineRule="auto"/>
        <w:rPr>
          <w:rFonts w:ascii="Arial" w:hAnsi="Arial" w:cs="Arial"/>
          <w:bCs/>
          <w:sz w:val="24"/>
          <w:szCs w:val="24"/>
        </w:rPr>
      </w:pPr>
      <w:r w:rsidRPr="008610AD">
        <w:rPr>
          <w:rFonts w:ascii="Arial" w:hAnsi="Arial" w:cs="Arial"/>
          <w:bCs/>
          <w:sz w:val="24"/>
          <w:szCs w:val="24"/>
        </w:rPr>
        <w:t xml:space="preserve">Bob has gotten input from the </w:t>
      </w:r>
      <w:proofErr w:type="spellStart"/>
      <w:r w:rsidRPr="008610AD">
        <w:rPr>
          <w:rFonts w:ascii="Arial" w:hAnsi="Arial" w:cs="Arial"/>
          <w:bCs/>
          <w:sz w:val="24"/>
          <w:szCs w:val="24"/>
        </w:rPr>
        <w:t>Damons</w:t>
      </w:r>
      <w:proofErr w:type="spellEnd"/>
      <w:r w:rsidRPr="008610AD">
        <w:rPr>
          <w:rFonts w:ascii="Arial" w:hAnsi="Arial" w:cs="Arial"/>
          <w:bCs/>
          <w:sz w:val="24"/>
          <w:szCs w:val="24"/>
        </w:rPr>
        <w:t xml:space="preserve"> and others to consider at the meeting. </w:t>
      </w:r>
    </w:p>
    <w:p w14:paraId="52BA7E9B" w14:textId="77777777" w:rsidR="00ED252F" w:rsidRPr="001E1919" w:rsidRDefault="00ED252F" w:rsidP="00ED252F">
      <w:pPr>
        <w:widowControl w:val="0"/>
        <w:tabs>
          <w:tab w:val="left" w:pos="1080"/>
        </w:tabs>
        <w:autoSpaceDE w:val="0"/>
        <w:autoSpaceDN w:val="0"/>
        <w:adjustRightInd w:val="0"/>
        <w:spacing w:after="0" w:line="240" w:lineRule="auto"/>
        <w:rPr>
          <w:rFonts w:ascii="Arial" w:hAnsi="Arial" w:cs="Arial"/>
          <w:b/>
          <w:sz w:val="24"/>
          <w:szCs w:val="24"/>
        </w:rPr>
      </w:pPr>
    </w:p>
    <w:p w14:paraId="0405CE91" w14:textId="77777777" w:rsidR="00AE601C" w:rsidRPr="001E1919" w:rsidRDefault="00AE601C" w:rsidP="00AE601C">
      <w:pPr>
        <w:widowControl w:val="0"/>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
          <w:sz w:val="24"/>
          <w:szCs w:val="24"/>
        </w:rPr>
        <w:t xml:space="preserve">Springshed and river update </w:t>
      </w:r>
      <w:r w:rsidRPr="001E1919">
        <w:rPr>
          <w:rFonts w:ascii="Arial" w:hAnsi="Arial" w:cs="Arial"/>
          <w:bCs/>
          <w:sz w:val="24"/>
          <w:szCs w:val="24"/>
        </w:rPr>
        <w:t>– Cal Jamison</w:t>
      </w:r>
    </w:p>
    <w:p w14:paraId="6DD255AF" w14:textId="5697F60D" w:rsidR="00AE601C" w:rsidRPr="001E1919" w:rsidRDefault="00ED252F" w:rsidP="00ED252F">
      <w:pPr>
        <w:pStyle w:val="ListParagraph"/>
        <w:widowControl w:val="0"/>
        <w:numPr>
          <w:ilvl w:val="0"/>
          <w:numId w:val="10"/>
        </w:numPr>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sz w:val="24"/>
          <w:szCs w:val="24"/>
        </w:rPr>
        <w:t xml:space="preserve">Divers have not been able to dive because of darkness and flow.  </w:t>
      </w:r>
    </w:p>
    <w:p w14:paraId="1EC72266" w14:textId="1C087CD7" w:rsidR="00ED252F" w:rsidRPr="001E1919" w:rsidRDefault="007F4141" w:rsidP="00ED252F">
      <w:pPr>
        <w:pStyle w:val="ListParagraph"/>
        <w:widowControl w:val="0"/>
        <w:numPr>
          <w:ilvl w:val="0"/>
          <w:numId w:val="10"/>
        </w:numPr>
        <w:tabs>
          <w:tab w:val="left" w:pos="1080"/>
        </w:tabs>
        <w:autoSpaceDE w:val="0"/>
        <w:autoSpaceDN w:val="0"/>
        <w:adjustRightInd w:val="0"/>
        <w:spacing w:after="0" w:line="240" w:lineRule="auto"/>
        <w:rPr>
          <w:rFonts w:ascii="Arial" w:hAnsi="Arial" w:cs="Arial"/>
          <w:sz w:val="24"/>
          <w:szCs w:val="24"/>
        </w:rPr>
      </w:pPr>
      <w:r>
        <w:rPr>
          <w:rFonts w:ascii="Arial" w:hAnsi="Arial" w:cs="Arial"/>
          <w:sz w:val="24"/>
          <w:szCs w:val="24"/>
        </w:rPr>
        <w:t>The visibility d</w:t>
      </w:r>
      <w:r w:rsidR="00ED252F" w:rsidRPr="001E1919">
        <w:rPr>
          <w:rFonts w:ascii="Arial" w:hAnsi="Arial" w:cs="Arial"/>
          <w:sz w:val="24"/>
          <w:szCs w:val="24"/>
        </w:rPr>
        <w:t>epth ha</w:t>
      </w:r>
      <w:r>
        <w:rPr>
          <w:rFonts w:ascii="Arial" w:hAnsi="Arial" w:cs="Arial"/>
          <w:sz w:val="24"/>
          <w:szCs w:val="24"/>
        </w:rPr>
        <w:t>s</w:t>
      </w:r>
      <w:r w:rsidR="00ED252F" w:rsidRPr="001E1919">
        <w:rPr>
          <w:rFonts w:ascii="Arial" w:hAnsi="Arial" w:cs="Arial"/>
          <w:sz w:val="24"/>
          <w:szCs w:val="24"/>
        </w:rPr>
        <w:t xml:space="preserve"> gone from 5’ to 26’. </w:t>
      </w:r>
    </w:p>
    <w:p w14:paraId="7488080A" w14:textId="06B88701" w:rsidR="00ED252F" w:rsidRPr="001E1919" w:rsidRDefault="00ED252F" w:rsidP="00ED252F">
      <w:pPr>
        <w:pStyle w:val="ListParagraph"/>
        <w:widowControl w:val="0"/>
        <w:numPr>
          <w:ilvl w:val="0"/>
          <w:numId w:val="10"/>
        </w:numPr>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sz w:val="24"/>
          <w:szCs w:val="24"/>
        </w:rPr>
        <w:t xml:space="preserve">Flow has dropped and the water is clearing. </w:t>
      </w:r>
    </w:p>
    <w:p w14:paraId="701FE476" w14:textId="6145AFE3" w:rsidR="00ED252F" w:rsidRPr="001E1919" w:rsidRDefault="00ED252F" w:rsidP="00ED252F">
      <w:pPr>
        <w:pStyle w:val="ListParagraph"/>
        <w:widowControl w:val="0"/>
        <w:numPr>
          <w:ilvl w:val="0"/>
          <w:numId w:val="10"/>
        </w:numPr>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sz w:val="24"/>
          <w:szCs w:val="24"/>
        </w:rPr>
        <w:t xml:space="preserve">There were manatees on Thursday. </w:t>
      </w:r>
    </w:p>
    <w:p w14:paraId="4979719A" w14:textId="52C7A27C" w:rsidR="00ED252F" w:rsidRPr="001E1919" w:rsidRDefault="00ED252F" w:rsidP="00ED252F">
      <w:pPr>
        <w:pStyle w:val="ListParagraph"/>
        <w:widowControl w:val="0"/>
        <w:numPr>
          <w:ilvl w:val="0"/>
          <w:numId w:val="10"/>
        </w:numPr>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sz w:val="24"/>
          <w:szCs w:val="24"/>
        </w:rPr>
        <w:t xml:space="preserve">Divers will </w:t>
      </w:r>
      <w:r w:rsidR="00E15544" w:rsidRPr="001E1919">
        <w:rPr>
          <w:rFonts w:ascii="Arial" w:hAnsi="Arial" w:cs="Arial"/>
          <w:sz w:val="24"/>
          <w:szCs w:val="24"/>
        </w:rPr>
        <w:t xml:space="preserve">install new meters when </w:t>
      </w:r>
      <w:r w:rsidR="007F4141">
        <w:rPr>
          <w:rFonts w:ascii="Arial" w:hAnsi="Arial" w:cs="Arial"/>
          <w:sz w:val="24"/>
          <w:szCs w:val="24"/>
        </w:rPr>
        <w:t>the water</w:t>
      </w:r>
      <w:r w:rsidR="00E15544" w:rsidRPr="001E1919">
        <w:rPr>
          <w:rFonts w:ascii="Arial" w:hAnsi="Arial" w:cs="Arial"/>
          <w:sz w:val="24"/>
          <w:szCs w:val="24"/>
        </w:rPr>
        <w:t xml:space="preserve"> clears. </w:t>
      </w:r>
    </w:p>
    <w:p w14:paraId="6E25DFD6" w14:textId="77777777" w:rsidR="00E15544" w:rsidRPr="001E1919" w:rsidRDefault="00E15544" w:rsidP="00E15544">
      <w:pPr>
        <w:widowControl w:val="0"/>
        <w:tabs>
          <w:tab w:val="left" w:pos="1080"/>
        </w:tabs>
        <w:autoSpaceDE w:val="0"/>
        <w:autoSpaceDN w:val="0"/>
        <w:adjustRightInd w:val="0"/>
        <w:spacing w:after="0" w:line="240" w:lineRule="auto"/>
        <w:rPr>
          <w:rFonts w:ascii="Arial" w:hAnsi="Arial" w:cs="Arial"/>
          <w:sz w:val="24"/>
          <w:szCs w:val="24"/>
        </w:rPr>
      </w:pPr>
    </w:p>
    <w:p w14:paraId="392DFF94" w14:textId="77777777" w:rsidR="00AE601C" w:rsidRPr="001E1919" w:rsidRDefault="00AE601C" w:rsidP="00AE601C">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bCs/>
          <w:sz w:val="24"/>
          <w:szCs w:val="24"/>
        </w:rPr>
        <w:t>Cave exploration updates</w:t>
      </w:r>
      <w:r w:rsidRPr="001E1919">
        <w:rPr>
          <w:rFonts w:ascii="Arial" w:hAnsi="Arial" w:cs="Arial"/>
          <w:sz w:val="24"/>
          <w:szCs w:val="24"/>
        </w:rPr>
        <w:t xml:space="preserve"> – Chris Werner and Andreas Hagberg</w:t>
      </w:r>
    </w:p>
    <w:p w14:paraId="34B2A4E9" w14:textId="17522665" w:rsidR="00AE601C" w:rsidRPr="001E1919" w:rsidRDefault="00E15544" w:rsidP="00E15544">
      <w:pPr>
        <w:pStyle w:val="ListParagraph"/>
        <w:numPr>
          <w:ilvl w:val="0"/>
          <w:numId w:val="11"/>
        </w:numPr>
        <w:spacing w:after="0" w:line="240" w:lineRule="auto"/>
        <w:rPr>
          <w:rFonts w:ascii="Arial" w:hAnsi="Arial" w:cs="Arial"/>
          <w:sz w:val="24"/>
          <w:szCs w:val="24"/>
        </w:rPr>
      </w:pPr>
      <w:r w:rsidRPr="001E1919">
        <w:rPr>
          <w:rFonts w:ascii="Arial" w:hAnsi="Arial" w:cs="Arial"/>
          <w:sz w:val="24"/>
          <w:szCs w:val="24"/>
        </w:rPr>
        <w:t xml:space="preserve">The water was darker and higher than usual. </w:t>
      </w:r>
    </w:p>
    <w:p w14:paraId="29918B44" w14:textId="07F79899" w:rsidR="00E15544" w:rsidRPr="001E1919" w:rsidRDefault="00E15544" w:rsidP="00E15544">
      <w:pPr>
        <w:pStyle w:val="ListParagraph"/>
        <w:numPr>
          <w:ilvl w:val="0"/>
          <w:numId w:val="11"/>
        </w:numPr>
        <w:spacing w:after="0" w:line="240" w:lineRule="auto"/>
        <w:rPr>
          <w:rFonts w:ascii="Arial" w:hAnsi="Arial" w:cs="Arial"/>
          <w:sz w:val="24"/>
          <w:szCs w:val="24"/>
        </w:rPr>
      </w:pPr>
      <w:r w:rsidRPr="001E1919">
        <w:rPr>
          <w:rFonts w:ascii="Arial" w:hAnsi="Arial" w:cs="Arial"/>
          <w:sz w:val="24"/>
          <w:szCs w:val="24"/>
        </w:rPr>
        <w:t xml:space="preserve">We explored a few tunnels a few hundred feet. </w:t>
      </w:r>
    </w:p>
    <w:p w14:paraId="40A5E040" w14:textId="6F9944CA" w:rsidR="00E15544" w:rsidRPr="001E1919" w:rsidRDefault="00E15544" w:rsidP="00E15544">
      <w:pPr>
        <w:pStyle w:val="ListParagraph"/>
        <w:numPr>
          <w:ilvl w:val="0"/>
          <w:numId w:val="11"/>
        </w:numPr>
        <w:spacing w:after="0" w:line="240" w:lineRule="auto"/>
        <w:rPr>
          <w:rFonts w:ascii="Arial" w:hAnsi="Arial" w:cs="Arial"/>
          <w:sz w:val="24"/>
          <w:szCs w:val="24"/>
        </w:rPr>
      </w:pPr>
      <w:r w:rsidRPr="001E1919">
        <w:rPr>
          <w:rFonts w:ascii="Arial" w:hAnsi="Arial" w:cs="Arial"/>
          <w:sz w:val="24"/>
          <w:szCs w:val="24"/>
        </w:rPr>
        <w:t xml:space="preserve">We are looking for the next big tunnel. </w:t>
      </w:r>
    </w:p>
    <w:p w14:paraId="65F0E4AE" w14:textId="77777777" w:rsidR="00E15544" w:rsidRPr="001E1919" w:rsidRDefault="00E15544" w:rsidP="00E15544">
      <w:pPr>
        <w:spacing w:after="0" w:line="240" w:lineRule="auto"/>
        <w:rPr>
          <w:rFonts w:ascii="Arial" w:hAnsi="Arial" w:cs="Arial"/>
          <w:sz w:val="24"/>
          <w:szCs w:val="24"/>
        </w:rPr>
      </w:pPr>
    </w:p>
    <w:bookmarkEnd w:id="4"/>
    <w:p w14:paraId="446D57CF" w14:textId="44624A26" w:rsidR="00AE601C" w:rsidRPr="001E1919" w:rsidRDefault="00AE601C" w:rsidP="00AE601C">
      <w:pPr>
        <w:tabs>
          <w:tab w:val="right" w:pos="540"/>
          <w:tab w:val="left" w:pos="720"/>
        </w:tabs>
        <w:spacing w:after="0" w:line="240" w:lineRule="auto"/>
        <w:rPr>
          <w:rFonts w:ascii="Arial" w:hAnsi="Arial" w:cs="Arial"/>
          <w:b/>
          <w:sz w:val="24"/>
          <w:szCs w:val="24"/>
        </w:rPr>
      </w:pPr>
      <w:r w:rsidRPr="001E1919">
        <w:rPr>
          <w:rFonts w:ascii="Arial" w:hAnsi="Arial" w:cs="Arial"/>
          <w:b/>
          <w:sz w:val="24"/>
          <w:szCs w:val="24"/>
        </w:rPr>
        <w:t xml:space="preserve">Announcements, upcoming meetings and events </w:t>
      </w:r>
    </w:p>
    <w:p w14:paraId="09C3748A" w14:textId="1F6B8A4B" w:rsidR="00E15544" w:rsidRPr="001E1919" w:rsidRDefault="00E15544" w:rsidP="00E15544">
      <w:pPr>
        <w:pStyle w:val="ListParagraph"/>
        <w:numPr>
          <w:ilvl w:val="0"/>
          <w:numId w:val="12"/>
        </w:numPr>
        <w:tabs>
          <w:tab w:val="right" w:pos="540"/>
          <w:tab w:val="left" w:pos="720"/>
        </w:tabs>
        <w:spacing w:after="0" w:line="240" w:lineRule="auto"/>
        <w:rPr>
          <w:rFonts w:ascii="Arial" w:hAnsi="Arial" w:cs="Arial"/>
          <w:bCs/>
          <w:sz w:val="24"/>
          <w:szCs w:val="24"/>
        </w:rPr>
      </w:pPr>
      <w:r w:rsidRPr="001E1919">
        <w:rPr>
          <w:rFonts w:ascii="Arial" w:hAnsi="Arial" w:cs="Arial"/>
          <w:bCs/>
          <w:sz w:val="24"/>
          <w:szCs w:val="24"/>
        </w:rPr>
        <w:t xml:space="preserve">Thanks to Albert for the great job as interim chair. </w:t>
      </w:r>
    </w:p>
    <w:p w14:paraId="7BA52C6B" w14:textId="76A9B372" w:rsidR="00E15544" w:rsidRPr="001E1919" w:rsidRDefault="00E15544" w:rsidP="00E15544">
      <w:pPr>
        <w:pStyle w:val="ListParagraph"/>
        <w:numPr>
          <w:ilvl w:val="0"/>
          <w:numId w:val="12"/>
        </w:numPr>
        <w:tabs>
          <w:tab w:val="right" w:pos="540"/>
          <w:tab w:val="left" w:pos="720"/>
        </w:tabs>
        <w:spacing w:after="0" w:line="240" w:lineRule="auto"/>
        <w:rPr>
          <w:rFonts w:ascii="Arial" w:hAnsi="Arial" w:cs="Arial"/>
          <w:bCs/>
          <w:sz w:val="24"/>
          <w:szCs w:val="24"/>
        </w:rPr>
      </w:pPr>
      <w:r w:rsidRPr="001E1919">
        <w:rPr>
          <w:rFonts w:ascii="Arial" w:hAnsi="Arial" w:cs="Arial"/>
          <w:bCs/>
          <w:sz w:val="24"/>
          <w:szCs w:val="24"/>
        </w:rPr>
        <w:t xml:space="preserve">We have made some advancements. </w:t>
      </w:r>
    </w:p>
    <w:p w14:paraId="67560E87" w14:textId="39EC85A6" w:rsidR="00E15544" w:rsidRPr="00C165FF" w:rsidRDefault="00E15544" w:rsidP="00E15544">
      <w:pPr>
        <w:pStyle w:val="ListParagraph"/>
        <w:numPr>
          <w:ilvl w:val="0"/>
          <w:numId w:val="12"/>
        </w:numPr>
        <w:tabs>
          <w:tab w:val="right" w:pos="540"/>
          <w:tab w:val="left" w:pos="720"/>
        </w:tabs>
        <w:spacing w:after="0" w:line="240" w:lineRule="auto"/>
        <w:rPr>
          <w:rFonts w:ascii="Arial" w:hAnsi="Arial" w:cs="Arial"/>
          <w:bCs/>
          <w:sz w:val="24"/>
          <w:szCs w:val="24"/>
          <w:u w:val="single"/>
        </w:rPr>
      </w:pPr>
      <w:r w:rsidRPr="00C165FF">
        <w:rPr>
          <w:rFonts w:ascii="Arial" w:hAnsi="Arial" w:cs="Arial"/>
          <w:bCs/>
          <w:sz w:val="24"/>
          <w:szCs w:val="24"/>
          <w:u w:val="single"/>
        </w:rPr>
        <w:t>Ever</w:t>
      </w:r>
      <w:r w:rsidR="00C165FF" w:rsidRPr="00C165FF">
        <w:rPr>
          <w:rFonts w:ascii="Arial" w:hAnsi="Arial" w:cs="Arial"/>
          <w:bCs/>
          <w:sz w:val="24"/>
          <w:szCs w:val="24"/>
          <w:u w:val="single"/>
        </w:rPr>
        <w:t>y</w:t>
      </w:r>
      <w:r w:rsidRPr="00C165FF">
        <w:rPr>
          <w:rFonts w:ascii="Arial" w:hAnsi="Arial" w:cs="Arial"/>
          <w:bCs/>
          <w:sz w:val="24"/>
          <w:szCs w:val="24"/>
          <w:u w:val="single"/>
        </w:rPr>
        <w:t xml:space="preserve">one can benefit from taking their turn and you </w:t>
      </w:r>
      <w:proofErr w:type="spellStart"/>
      <w:r w:rsidRPr="00C165FF">
        <w:rPr>
          <w:rFonts w:ascii="Arial" w:hAnsi="Arial" w:cs="Arial"/>
          <w:bCs/>
          <w:sz w:val="24"/>
          <w:szCs w:val="24"/>
          <w:u w:val="single"/>
        </w:rPr>
        <w:t>wll</w:t>
      </w:r>
      <w:proofErr w:type="spellEnd"/>
      <w:r w:rsidRPr="00C165FF">
        <w:rPr>
          <w:rFonts w:ascii="Arial" w:hAnsi="Arial" w:cs="Arial"/>
          <w:bCs/>
          <w:sz w:val="24"/>
          <w:szCs w:val="24"/>
          <w:u w:val="single"/>
        </w:rPr>
        <w:t xml:space="preserve"> get good support. </w:t>
      </w:r>
    </w:p>
    <w:p w14:paraId="31CE7FE2" w14:textId="77777777" w:rsidR="00AE601C" w:rsidRPr="001E1919" w:rsidRDefault="00AE601C" w:rsidP="00AE601C">
      <w:pPr>
        <w:tabs>
          <w:tab w:val="right" w:pos="540"/>
          <w:tab w:val="left" w:pos="720"/>
        </w:tabs>
        <w:spacing w:after="0" w:line="240" w:lineRule="auto"/>
        <w:ind w:left="720" w:hanging="727"/>
        <w:rPr>
          <w:rFonts w:ascii="Arial" w:hAnsi="Arial" w:cs="Arial"/>
          <w:b/>
          <w:sz w:val="24"/>
          <w:szCs w:val="24"/>
        </w:rPr>
      </w:pPr>
    </w:p>
    <w:p w14:paraId="5A0CD937" w14:textId="77777777" w:rsidR="00AE601C" w:rsidRPr="001E1919" w:rsidRDefault="00AE601C" w:rsidP="00AE601C">
      <w:pPr>
        <w:tabs>
          <w:tab w:val="right" w:pos="540"/>
          <w:tab w:val="left" w:pos="720"/>
        </w:tabs>
        <w:spacing w:after="0" w:line="240" w:lineRule="auto"/>
        <w:ind w:left="720" w:hanging="727"/>
        <w:rPr>
          <w:rFonts w:ascii="Arial" w:hAnsi="Arial" w:cs="Arial"/>
          <w:b/>
          <w:sz w:val="24"/>
          <w:szCs w:val="24"/>
        </w:rPr>
      </w:pPr>
      <w:r w:rsidRPr="001E1919">
        <w:rPr>
          <w:rFonts w:ascii="Arial" w:hAnsi="Arial" w:cs="Arial"/>
          <w:b/>
          <w:sz w:val="24"/>
          <w:szCs w:val="24"/>
        </w:rPr>
        <w:t>Adjourn</w:t>
      </w:r>
      <w:bookmarkEnd w:id="1"/>
      <w:r w:rsidRPr="001E1919">
        <w:rPr>
          <w:rFonts w:ascii="Arial" w:hAnsi="Arial" w:cs="Arial"/>
          <w:b/>
          <w:sz w:val="24"/>
          <w:szCs w:val="24"/>
        </w:rPr>
        <w:t xml:space="preserve"> </w:t>
      </w:r>
    </w:p>
    <w:p w14:paraId="39F60433" w14:textId="623C32C6" w:rsidR="00AE601C" w:rsidRPr="00C165FF" w:rsidRDefault="00E15544" w:rsidP="00C165FF">
      <w:pPr>
        <w:pStyle w:val="ListParagraph"/>
        <w:numPr>
          <w:ilvl w:val="0"/>
          <w:numId w:val="12"/>
        </w:numPr>
        <w:tabs>
          <w:tab w:val="right" w:pos="540"/>
          <w:tab w:val="left" w:pos="720"/>
        </w:tabs>
        <w:rPr>
          <w:rFonts w:ascii="Arial" w:hAnsi="Arial" w:cs="Arial"/>
          <w:bCs/>
          <w:sz w:val="24"/>
          <w:szCs w:val="24"/>
        </w:rPr>
      </w:pPr>
      <w:r w:rsidRPr="00C165FF">
        <w:rPr>
          <w:rFonts w:ascii="Arial" w:hAnsi="Arial" w:cs="Arial"/>
          <w:bCs/>
          <w:sz w:val="24"/>
          <w:szCs w:val="24"/>
          <w:u w:val="single"/>
        </w:rPr>
        <w:t>A</w:t>
      </w:r>
      <w:r w:rsidR="00C165FF" w:rsidRPr="00C165FF">
        <w:rPr>
          <w:rFonts w:ascii="Arial" w:hAnsi="Arial" w:cs="Arial"/>
          <w:bCs/>
          <w:sz w:val="24"/>
          <w:szCs w:val="24"/>
          <w:u w:val="single"/>
        </w:rPr>
        <w:t xml:space="preserve">lbert </w:t>
      </w:r>
      <w:r w:rsidRPr="00C165FF">
        <w:rPr>
          <w:rFonts w:ascii="Arial" w:hAnsi="Arial" w:cs="Arial"/>
          <w:bCs/>
          <w:sz w:val="24"/>
          <w:szCs w:val="24"/>
          <w:u w:val="single"/>
        </w:rPr>
        <w:t>G</w:t>
      </w:r>
      <w:r w:rsidR="00C165FF" w:rsidRPr="00C165FF">
        <w:rPr>
          <w:rFonts w:ascii="Arial" w:hAnsi="Arial" w:cs="Arial"/>
          <w:bCs/>
          <w:sz w:val="24"/>
          <w:szCs w:val="24"/>
          <w:u w:val="single"/>
        </w:rPr>
        <w:t>regory made the motion to adjourn, seconded by</w:t>
      </w:r>
      <w:r w:rsidRPr="00C165FF">
        <w:rPr>
          <w:rFonts w:ascii="Arial" w:hAnsi="Arial" w:cs="Arial"/>
          <w:bCs/>
          <w:sz w:val="24"/>
          <w:szCs w:val="24"/>
          <w:u w:val="single"/>
        </w:rPr>
        <w:t xml:space="preserve"> D</w:t>
      </w:r>
      <w:r w:rsidR="00C165FF" w:rsidRPr="00C165FF">
        <w:rPr>
          <w:rFonts w:ascii="Arial" w:hAnsi="Arial" w:cs="Arial"/>
          <w:bCs/>
          <w:sz w:val="24"/>
          <w:szCs w:val="24"/>
          <w:u w:val="single"/>
        </w:rPr>
        <w:t xml:space="preserve">ebbie </w:t>
      </w:r>
      <w:r w:rsidRPr="00C165FF">
        <w:rPr>
          <w:rFonts w:ascii="Arial" w:hAnsi="Arial" w:cs="Arial"/>
          <w:bCs/>
          <w:sz w:val="24"/>
          <w:szCs w:val="24"/>
          <w:u w:val="single"/>
        </w:rPr>
        <w:t>L</w:t>
      </w:r>
      <w:r w:rsidR="00C165FF" w:rsidRPr="00C165FF">
        <w:rPr>
          <w:rFonts w:ascii="Arial" w:hAnsi="Arial" w:cs="Arial"/>
          <w:bCs/>
          <w:sz w:val="24"/>
          <w:szCs w:val="24"/>
          <w:u w:val="single"/>
        </w:rPr>
        <w:t>ightsey, which passed unanimously</w:t>
      </w:r>
      <w:r w:rsidR="00C165FF">
        <w:rPr>
          <w:rFonts w:ascii="Arial" w:hAnsi="Arial" w:cs="Arial"/>
          <w:bCs/>
          <w:sz w:val="24"/>
          <w:szCs w:val="24"/>
        </w:rPr>
        <w:t xml:space="preserve">. </w:t>
      </w:r>
    </w:p>
    <w:p w14:paraId="37B49EE6" w14:textId="2740A0FE" w:rsidR="006F02DC" w:rsidRPr="001E1919" w:rsidRDefault="006F02DC">
      <w:pPr>
        <w:spacing w:after="0" w:line="240" w:lineRule="auto"/>
        <w:rPr>
          <w:rFonts w:ascii="Arial" w:hAnsi="Arial" w:cs="Arial"/>
          <w:b/>
          <w:sz w:val="24"/>
          <w:szCs w:val="24"/>
        </w:rPr>
      </w:pPr>
      <w:r w:rsidRPr="001E1919">
        <w:rPr>
          <w:rFonts w:ascii="Arial" w:hAnsi="Arial" w:cs="Arial"/>
          <w:b/>
          <w:sz w:val="24"/>
          <w:szCs w:val="24"/>
        </w:rPr>
        <w:br w:type="page"/>
      </w:r>
    </w:p>
    <w:p w14:paraId="41B315E9" w14:textId="77777777" w:rsidR="001E1919" w:rsidRPr="001E1919" w:rsidRDefault="001E1919" w:rsidP="006F02DC">
      <w:pPr>
        <w:snapToGrid w:val="0"/>
        <w:spacing w:after="0" w:line="240" w:lineRule="auto"/>
        <w:jc w:val="center"/>
        <w:rPr>
          <w:rFonts w:ascii="Arial" w:hAnsi="Arial" w:cs="Arial"/>
          <w:b/>
          <w:sz w:val="24"/>
          <w:szCs w:val="24"/>
        </w:rPr>
      </w:pPr>
      <w:r w:rsidRPr="001E1919">
        <w:rPr>
          <w:rFonts w:ascii="Arial" w:hAnsi="Arial" w:cs="Arial"/>
          <w:b/>
          <w:sz w:val="24"/>
          <w:szCs w:val="24"/>
        </w:rPr>
        <w:lastRenderedPageBreak/>
        <w:t xml:space="preserve">Appendix </w:t>
      </w:r>
      <w:proofErr w:type="spellStart"/>
      <w:r w:rsidRPr="001E1919">
        <w:rPr>
          <w:rFonts w:ascii="Arial" w:hAnsi="Arial" w:cs="Arial"/>
          <w:b/>
          <w:sz w:val="24"/>
          <w:szCs w:val="24"/>
        </w:rPr>
        <w:t>A</w:t>
      </w:r>
      <w:proofErr w:type="spellEnd"/>
      <w:r w:rsidRPr="001E1919">
        <w:rPr>
          <w:rFonts w:ascii="Arial" w:hAnsi="Arial" w:cs="Arial"/>
          <w:b/>
          <w:sz w:val="24"/>
          <w:szCs w:val="24"/>
        </w:rPr>
        <w:t xml:space="preserve"> </w:t>
      </w:r>
    </w:p>
    <w:p w14:paraId="0E5C54DA" w14:textId="77777777" w:rsidR="001E1919" w:rsidRPr="001E1919" w:rsidRDefault="001E1919" w:rsidP="001E1919">
      <w:pPr>
        <w:spacing w:after="0" w:line="240" w:lineRule="auto"/>
        <w:jc w:val="center"/>
        <w:rPr>
          <w:rFonts w:ascii="Arial" w:hAnsi="Arial" w:cs="Arial"/>
          <w:b/>
          <w:sz w:val="40"/>
          <w:szCs w:val="28"/>
        </w:rPr>
      </w:pPr>
      <w:r w:rsidRPr="001E1919">
        <w:rPr>
          <w:rFonts w:ascii="Arial" w:hAnsi="Arial" w:cs="Arial"/>
          <w:b/>
          <w:sz w:val="40"/>
          <w:szCs w:val="28"/>
        </w:rPr>
        <w:t xml:space="preserve">April Board Meeting Final Agenda </w:t>
      </w:r>
    </w:p>
    <w:p w14:paraId="072FF46F" w14:textId="77777777" w:rsidR="001E1919" w:rsidRPr="001E1919" w:rsidRDefault="001E1919" w:rsidP="001E1919">
      <w:pPr>
        <w:spacing w:after="0" w:line="240" w:lineRule="auto"/>
        <w:jc w:val="center"/>
        <w:rPr>
          <w:rFonts w:ascii="Arial" w:hAnsi="Arial" w:cs="Arial"/>
          <w:b/>
          <w:sz w:val="28"/>
          <w:szCs w:val="28"/>
        </w:rPr>
      </w:pPr>
      <w:r w:rsidRPr="001E1919">
        <w:rPr>
          <w:rFonts w:ascii="Arial" w:hAnsi="Arial" w:cs="Arial"/>
          <w:b/>
          <w:sz w:val="28"/>
          <w:szCs w:val="28"/>
        </w:rPr>
        <w:t>April 22, 2022</w:t>
      </w:r>
    </w:p>
    <w:p w14:paraId="55C0F381" w14:textId="77777777" w:rsidR="001E1919" w:rsidRPr="001E1919" w:rsidRDefault="001E1919" w:rsidP="001E1919">
      <w:pPr>
        <w:spacing w:after="0" w:line="240" w:lineRule="auto"/>
        <w:jc w:val="center"/>
        <w:rPr>
          <w:rFonts w:ascii="Arial" w:hAnsi="Arial" w:cs="Arial"/>
          <w:b/>
          <w:bCs/>
          <w:sz w:val="28"/>
          <w:szCs w:val="28"/>
        </w:rPr>
      </w:pPr>
      <w:r w:rsidRPr="001E1919">
        <w:rPr>
          <w:rFonts w:ascii="Arial" w:hAnsi="Arial" w:cs="Arial"/>
          <w:b/>
          <w:bCs/>
          <w:sz w:val="28"/>
          <w:szCs w:val="28"/>
        </w:rPr>
        <w:t>9:00 am to 12:00 pm</w:t>
      </w:r>
    </w:p>
    <w:p w14:paraId="664A8A01" w14:textId="77777777" w:rsidR="001E1919" w:rsidRPr="001E1919" w:rsidRDefault="001E1919" w:rsidP="001E1919">
      <w:pPr>
        <w:tabs>
          <w:tab w:val="right" w:pos="540"/>
          <w:tab w:val="left" w:pos="720"/>
        </w:tabs>
        <w:spacing w:after="0" w:line="240" w:lineRule="auto"/>
        <w:rPr>
          <w:rFonts w:ascii="Arial" w:hAnsi="Arial" w:cs="Arial"/>
          <w:sz w:val="24"/>
          <w:szCs w:val="24"/>
          <w:u w:val="single"/>
        </w:rPr>
      </w:pPr>
    </w:p>
    <w:p w14:paraId="549D4904" w14:textId="77777777" w:rsidR="001E1919" w:rsidRPr="001E1919" w:rsidRDefault="001E1919" w:rsidP="001E1919">
      <w:pPr>
        <w:tabs>
          <w:tab w:val="right" w:pos="540"/>
          <w:tab w:val="left" w:pos="720"/>
        </w:tabs>
        <w:spacing w:after="0" w:line="240" w:lineRule="auto"/>
        <w:ind w:left="720" w:hanging="727"/>
        <w:rPr>
          <w:rFonts w:ascii="Arial" w:hAnsi="Arial" w:cs="Arial"/>
          <w:bCs/>
          <w:sz w:val="24"/>
          <w:szCs w:val="24"/>
        </w:rPr>
      </w:pPr>
      <w:r w:rsidRPr="001E1919">
        <w:rPr>
          <w:rFonts w:ascii="Arial" w:hAnsi="Arial" w:cs="Arial"/>
          <w:b/>
          <w:sz w:val="24"/>
          <w:szCs w:val="24"/>
        </w:rPr>
        <w:t>Opening</w:t>
      </w:r>
    </w:p>
    <w:p w14:paraId="3106F393" w14:textId="77777777" w:rsidR="001E1919" w:rsidRPr="001E1919" w:rsidRDefault="001E1919" w:rsidP="001E1919">
      <w:pPr>
        <w:pStyle w:val="ListParagraph"/>
        <w:widowControl w:val="0"/>
        <w:numPr>
          <w:ilvl w:val="0"/>
          <w:numId w:val="1"/>
        </w:numPr>
        <w:autoSpaceDE w:val="0"/>
        <w:autoSpaceDN w:val="0"/>
        <w:adjustRightInd w:val="0"/>
        <w:spacing w:after="0" w:line="240" w:lineRule="auto"/>
        <w:ind w:left="720"/>
        <w:rPr>
          <w:rFonts w:ascii="Arial" w:hAnsi="Arial" w:cs="Arial"/>
          <w:sz w:val="24"/>
          <w:szCs w:val="24"/>
        </w:rPr>
      </w:pPr>
      <w:r w:rsidRPr="001E1919">
        <w:rPr>
          <w:rFonts w:ascii="Arial" w:hAnsi="Arial" w:cs="Arial"/>
          <w:sz w:val="24"/>
          <w:szCs w:val="24"/>
        </w:rPr>
        <w:t>Welcome and introductions – Albert Gregory</w:t>
      </w:r>
    </w:p>
    <w:p w14:paraId="72BB0F10" w14:textId="77777777" w:rsidR="001E1919" w:rsidRPr="001E1919" w:rsidRDefault="001E1919" w:rsidP="001E1919">
      <w:pPr>
        <w:pStyle w:val="ListParagraph"/>
        <w:widowControl w:val="0"/>
        <w:numPr>
          <w:ilvl w:val="0"/>
          <w:numId w:val="1"/>
        </w:numPr>
        <w:autoSpaceDE w:val="0"/>
        <w:autoSpaceDN w:val="0"/>
        <w:adjustRightInd w:val="0"/>
        <w:spacing w:after="0" w:line="240" w:lineRule="auto"/>
        <w:ind w:left="720"/>
        <w:rPr>
          <w:rFonts w:ascii="Arial" w:hAnsi="Arial" w:cs="Arial"/>
          <w:sz w:val="24"/>
          <w:szCs w:val="24"/>
        </w:rPr>
      </w:pPr>
      <w:r w:rsidRPr="001E1919">
        <w:rPr>
          <w:rFonts w:ascii="Arial" w:hAnsi="Arial" w:cs="Arial"/>
          <w:sz w:val="24"/>
          <w:szCs w:val="24"/>
        </w:rPr>
        <w:t>Agenda review and approval – Albert Gregory</w:t>
      </w:r>
    </w:p>
    <w:p w14:paraId="0D3DCFA7" w14:textId="77777777" w:rsidR="001E1919" w:rsidRPr="001E1919" w:rsidRDefault="001E1919" w:rsidP="001E1919">
      <w:pPr>
        <w:tabs>
          <w:tab w:val="right" w:pos="540"/>
          <w:tab w:val="left" w:pos="720"/>
        </w:tabs>
        <w:spacing w:after="0" w:line="240" w:lineRule="auto"/>
        <w:ind w:left="720" w:hanging="727"/>
        <w:rPr>
          <w:rFonts w:ascii="Arial" w:hAnsi="Arial" w:cs="Arial"/>
          <w:b/>
          <w:sz w:val="24"/>
          <w:szCs w:val="24"/>
        </w:rPr>
      </w:pPr>
    </w:p>
    <w:p w14:paraId="1753F072" w14:textId="77777777" w:rsidR="001E1919" w:rsidRPr="001E1919" w:rsidRDefault="001E1919" w:rsidP="001E1919">
      <w:pPr>
        <w:tabs>
          <w:tab w:val="right" w:pos="540"/>
          <w:tab w:val="left" w:pos="720"/>
        </w:tabs>
        <w:spacing w:after="0" w:line="240" w:lineRule="auto"/>
        <w:ind w:left="720" w:hanging="727"/>
        <w:rPr>
          <w:rFonts w:ascii="Arial" w:hAnsi="Arial" w:cs="Arial"/>
          <w:bCs/>
          <w:sz w:val="24"/>
          <w:szCs w:val="24"/>
        </w:rPr>
      </w:pPr>
      <w:r w:rsidRPr="001E1919">
        <w:rPr>
          <w:rFonts w:ascii="Arial" w:hAnsi="Arial" w:cs="Arial"/>
          <w:b/>
          <w:sz w:val="24"/>
          <w:szCs w:val="24"/>
        </w:rPr>
        <w:t xml:space="preserve">Approval of minutes </w:t>
      </w:r>
      <w:r w:rsidRPr="001E1919">
        <w:rPr>
          <w:rFonts w:ascii="Arial" w:hAnsi="Arial" w:cs="Arial"/>
          <w:bCs/>
          <w:sz w:val="24"/>
          <w:szCs w:val="24"/>
        </w:rPr>
        <w:t xml:space="preserve">– Tom Taylor </w:t>
      </w:r>
    </w:p>
    <w:p w14:paraId="0A3BF06D" w14:textId="77777777" w:rsidR="001E1919" w:rsidRPr="001E1919" w:rsidRDefault="001E1919" w:rsidP="001E1919">
      <w:pPr>
        <w:tabs>
          <w:tab w:val="right" w:pos="540"/>
          <w:tab w:val="left" w:pos="720"/>
        </w:tabs>
        <w:spacing w:after="0" w:line="240" w:lineRule="auto"/>
        <w:ind w:left="720" w:hanging="727"/>
        <w:rPr>
          <w:rFonts w:ascii="Arial" w:hAnsi="Arial" w:cs="Arial"/>
          <w:b/>
          <w:sz w:val="24"/>
          <w:szCs w:val="24"/>
        </w:rPr>
      </w:pPr>
    </w:p>
    <w:p w14:paraId="3883431D" w14:textId="77777777" w:rsidR="001E1919" w:rsidRPr="001E1919" w:rsidRDefault="001E1919" w:rsidP="001E1919">
      <w:pPr>
        <w:tabs>
          <w:tab w:val="right" w:pos="540"/>
          <w:tab w:val="left" w:pos="720"/>
        </w:tabs>
        <w:spacing w:after="0" w:line="240" w:lineRule="auto"/>
        <w:ind w:left="720" w:hanging="727"/>
        <w:rPr>
          <w:rFonts w:ascii="Arial" w:hAnsi="Arial" w:cs="Arial"/>
          <w:bCs/>
          <w:sz w:val="24"/>
          <w:szCs w:val="24"/>
        </w:rPr>
      </w:pPr>
      <w:r w:rsidRPr="001E1919">
        <w:rPr>
          <w:rFonts w:ascii="Arial" w:hAnsi="Arial" w:cs="Arial"/>
          <w:b/>
          <w:sz w:val="24"/>
          <w:szCs w:val="24"/>
        </w:rPr>
        <w:t>Approval of financial report</w:t>
      </w:r>
      <w:r w:rsidRPr="001E1919">
        <w:rPr>
          <w:rFonts w:ascii="Arial" w:hAnsi="Arial" w:cs="Arial"/>
          <w:bCs/>
          <w:sz w:val="24"/>
          <w:szCs w:val="24"/>
        </w:rPr>
        <w:t xml:space="preserve"> – Jim Davis </w:t>
      </w:r>
    </w:p>
    <w:p w14:paraId="1EB28E3F" w14:textId="77777777" w:rsidR="001E1919" w:rsidRPr="001E1919" w:rsidRDefault="001E1919" w:rsidP="001E1919">
      <w:pPr>
        <w:tabs>
          <w:tab w:val="right" w:pos="540"/>
          <w:tab w:val="left" w:pos="720"/>
        </w:tabs>
        <w:spacing w:after="0" w:line="240" w:lineRule="auto"/>
        <w:ind w:left="720" w:hanging="727"/>
        <w:rPr>
          <w:rFonts w:ascii="Arial" w:hAnsi="Arial" w:cs="Arial"/>
          <w:b/>
          <w:sz w:val="24"/>
          <w:szCs w:val="24"/>
        </w:rPr>
      </w:pPr>
    </w:p>
    <w:p w14:paraId="4307D124" w14:textId="77777777" w:rsidR="001E1919" w:rsidRPr="001E1919" w:rsidRDefault="001E1919" w:rsidP="001E1919">
      <w:pPr>
        <w:tabs>
          <w:tab w:val="right" w:pos="540"/>
          <w:tab w:val="left" w:pos="720"/>
        </w:tabs>
        <w:spacing w:after="0" w:line="240" w:lineRule="auto"/>
        <w:ind w:left="720" w:hanging="727"/>
        <w:rPr>
          <w:rFonts w:ascii="Arial" w:hAnsi="Arial" w:cs="Arial"/>
          <w:sz w:val="24"/>
          <w:szCs w:val="24"/>
        </w:rPr>
      </w:pPr>
      <w:r w:rsidRPr="001E1919">
        <w:rPr>
          <w:rFonts w:ascii="Arial" w:hAnsi="Arial" w:cs="Arial"/>
          <w:b/>
          <w:sz w:val="24"/>
          <w:szCs w:val="24"/>
        </w:rPr>
        <w:t xml:space="preserve">Florida Forever land acquisition in the Wakulla springshed </w:t>
      </w:r>
      <w:r w:rsidRPr="001E1919">
        <w:rPr>
          <w:rFonts w:ascii="Arial" w:hAnsi="Arial" w:cs="Arial"/>
          <w:sz w:val="24"/>
          <w:szCs w:val="24"/>
        </w:rPr>
        <w:t>- Sine Murray, Department of Environmental Protection, Division of State Lands</w:t>
      </w:r>
    </w:p>
    <w:p w14:paraId="1DEF2C25" w14:textId="77777777" w:rsidR="001E1919" w:rsidRPr="001E1919" w:rsidRDefault="001E1919" w:rsidP="001E1919">
      <w:pPr>
        <w:tabs>
          <w:tab w:val="right" w:pos="540"/>
          <w:tab w:val="left" w:pos="720"/>
        </w:tabs>
        <w:spacing w:after="0" w:line="240" w:lineRule="auto"/>
        <w:ind w:left="720" w:hanging="727"/>
        <w:rPr>
          <w:rFonts w:ascii="Arial" w:hAnsi="Arial" w:cs="Arial"/>
          <w:sz w:val="24"/>
          <w:szCs w:val="24"/>
        </w:rPr>
      </w:pPr>
    </w:p>
    <w:p w14:paraId="7B7D47A7" w14:textId="77777777" w:rsidR="001E1919" w:rsidRPr="001E1919" w:rsidRDefault="001E1919" w:rsidP="001E1919">
      <w:pPr>
        <w:tabs>
          <w:tab w:val="right" w:pos="540"/>
          <w:tab w:val="left" w:pos="720"/>
        </w:tabs>
        <w:spacing w:after="0" w:line="240" w:lineRule="auto"/>
        <w:ind w:left="720" w:hanging="727"/>
        <w:rPr>
          <w:rFonts w:ascii="Arial" w:hAnsi="Arial" w:cs="Arial"/>
          <w:b/>
          <w:bCs/>
          <w:sz w:val="24"/>
          <w:szCs w:val="24"/>
        </w:rPr>
      </w:pPr>
      <w:r w:rsidRPr="001E1919">
        <w:rPr>
          <w:rFonts w:ascii="Arial" w:hAnsi="Arial" w:cs="Arial"/>
          <w:b/>
          <w:sz w:val="24"/>
          <w:szCs w:val="24"/>
        </w:rPr>
        <w:t>Northwest Florida Strategic Landscapes Initiative</w:t>
      </w:r>
      <w:r w:rsidRPr="001E1919">
        <w:rPr>
          <w:rFonts w:ascii="Arial" w:hAnsi="Arial" w:cs="Arial"/>
          <w:sz w:val="24"/>
          <w:szCs w:val="24"/>
        </w:rPr>
        <w:t xml:space="preserve"> – Kent Wimmer, NWFSL Coordinator, Defenders of Wildlife</w:t>
      </w:r>
      <w:r w:rsidRPr="001E1919">
        <w:rPr>
          <w:rFonts w:ascii="Arial" w:hAnsi="Arial" w:cs="Arial"/>
          <w:b/>
          <w:sz w:val="24"/>
          <w:szCs w:val="24"/>
        </w:rPr>
        <w:t xml:space="preserve"> </w:t>
      </w:r>
    </w:p>
    <w:p w14:paraId="1032C510"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b/>
          <w:sz w:val="24"/>
          <w:szCs w:val="24"/>
        </w:rPr>
      </w:pPr>
    </w:p>
    <w:p w14:paraId="06BE9FCD"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sz w:val="24"/>
          <w:szCs w:val="24"/>
        </w:rPr>
        <w:t>Update on septic tank conversions in Wakulla and Leon Counties</w:t>
      </w:r>
      <w:r w:rsidRPr="001E1919">
        <w:rPr>
          <w:rFonts w:ascii="Arial" w:hAnsi="Arial" w:cs="Arial"/>
          <w:sz w:val="24"/>
          <w:szCs w:val="24"/>
        </w:rPr>
        <w:t xml:space="preserve"> – Anthony Gaudio and  </w:t>
      </w:r>
    </w:p>
    <w:p w14:paraId="5A053CA9"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sz w:val="24"/>
          <w:szCs w:val="24"/>
        </w:rPr>
        <w:t xml:space="preserve">            Debbie Lightsey</w:t>
      </w:r>
    </w:p>
    <w:p w14:paraId="15F4FA49"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b/>
          <w:sz w:val="24"/>
          <w:szCs w:val="24"/>
        </w:rPr>
      </w:pPr>
    </w:p>
    <w:p w14:paraId="723282A8"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sz w:val="24"/>
          <w:szCs w:val="24"/>
        </w:rPr>
        <w:t>Consideration of bylaws amendments</w:t>
      </w:r>
      <w:r w:rsidRPr="001E1919">
        <w:rPr>
          <w:rFonts w:ascii="Arial" w:hAnsi="Arial" w:cs="Arial"/>
          <w:sz w:val="24"/>
          <w:szCs w:val="24"/>
        </w:rPr>
        <w:t xml:space="preserve"> – Rob Williams</w:t>
      </w:r>
    </w:p>
    <w:p w14:paraId="16CB5375"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b/>
          <w:sz w:val="24"/>
          <w:szCs w:val="24"/>
        </w:rPr>
      </w:pPr>
    </w:p>
    <w:p w14:paraId="114D5CB0"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sz w:val="24"/>
          <w:szCs w:val="24"/>
        </w:rPr>
        <w:t>Florida Springs Council meeting report</w:t>
      </w:r>
      <w:r w:rsidRPr="001E1919">
        <w:rPr>
          <w:rFonts w:ascii="Arial" w:hAnsi="Arial" w:cs="Arial"/>
          <w:sz w:val="24"/>
          <w:szCs w:val="24"/>
        </w:rPr>
        <w:t>– Rob Williams</w:t>
      </w:r>
    </w:p>
    <w:p w14:paraId="5FE993B8"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b/>
          <w:sz w:val="24"/>
          <w:szCs w:val="24"/>
        </w:rPr>
      </w:pPr>
    </w:p>
    <w:p w14:paraId="1ED4D422"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b/>
          <w:sz w:val="24"/>
          <w:szCs w:val="24"/>
        </w:rPr>
      </w:pPr>
      <w:r w:rsidRPr="001E1919">
        <w:rPr>
          <w:rFonts w:ascii="Arial" w:hAnsi="Arial" w:cs="Arial"/>
          <w:b/>
          <w:sz w:val="24"/>
          <w:szCs w:val="24"/>
        </w:rPr>
        <w:t>Update on discussions regarding stormwater discharges to karst features</w:t>
      </w:r>
      <w:r w:rsidRPr="001E1919">
        <w:rPr>
          <w:rFonts w:ascii="Arial" w:hAnsi="Arial" w:cs="Arial"/>
          <w:sz w:val="24"/>
          <w:szCs w:val="24"/>
        </w:rPr>
        <w:t xml:space="preserve"> – Bob Deyle</w:t>
      </w:r>
      <w:r w:rsidRPr="001E1919">
        <w:rPr>
          <w:rFonts w:ascii="Arial" w:hAnsi="Arial" w:cs="Arial"/>
          <w:b/>
          <w:sz w:val="24"/>
          <w:szCs w:val="24"/>
        </w:rPr>
        <w:t xml:space="preserve"> </w:t>
      </w:r>
    </w:p>
    <w:p w14:paraId="65DAF178"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b/>
          <w:sz w:val="24"/>
          <w:szCs w:val="24"/>
        </w:rPr>
      </w:pPr>
    </w:p>
    <w:p w14:paraId="1B6E6F9F"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sz w:val="24"/>
          <w:szCs w:val="24"/>
        </w:rPr>
        <w:t>Update on Wakulla County springs protection ordinance</w:t>
      </w:r>
      <w:r w:rsidRPr="001E1919">
        <w:rPr>
          <w:rFonts w:ascii="Arial" w:hAnsi="Arial" w:cs="Arial"/>
          <w:sz w:val="24"/>
          <w:szCs w:val="24"/>
        </w:rPr>
        <w:t xml:space="preserve"> – Bob Deyle</w:t>
      </w:r>
    </w:p>
    <w:p w14:paraId="76BCF73B"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b/>
          <w:sz w:val="24"/>
          <w:szCs w:val="24"/>
        </w:rPr>
      </w:pPr>
    </w:p>
    <w:p w14:paraId="4A6595C8"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bCs/>
          <w:sz w:val="24"/>
          <w:szCs w:val="24"/>
        </w:rPr>
      </w:pPr>
      <w:r w:rsidRPr="001E1919">
        <w:rPr>
          <w:rFonts w:ascii="Arial" w:hAnsi="Arial" w:cs="Arial"/>
          <w:b/>
          <w:sz w:val="24"/>
          <w:szCs w:val="24"/>
        </w:rPr>
        <w:t xml:space="preserve">Springshed and river update </w:t>
      </w:r>
      <w:r w:rsidRPr="001E1919">
        <w:rPr>
          <w:rFonts w:ascii="Arial" w:hAnsi="Arial" w:cs="Arial"/>
          <w:bCs/>
          <w:sz w:val="24"/>
          <w:szCs w:val="24"/>
        </w:rPr>
        <w:t>– Cal Jamison</w:t>
      </w:r>
    </w:p>
    <w:p w14:paraId="36300388"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b/>
          <w:bCs/>
          <w:sz w:val="24"/>
          <w:szCs w:val="24"/>
        </w:rPr>
      </w:pPr>
    </w:p>
    <w:p w14:paraId="6B044521" w14:textId="77777777" w:rsidR="001E1919" w:rsidRPr="001E1919" w:rsidRDefault="001E1919" w:rsidP="001E1919">
      <w:pPr>
        <w:widowControl w:val="0"/>
        <w:tabs>
          <w:tab w:val="left" w:pos="1080"/>
        </w:tabs>
        <w:autoSpaceDE w:val="0"/>
        <w:autoSpaceDN w:val="0"/>
        <w:adjustRightInd w:val="0"/>
        <w:spacing w:after="0" w:line="240" w:lineRule="auto"/>
        <w:rPr>
          <w:rFonts w:ascii="Arial" w:hAnsi="Arial" w:cs="Arial"/>
          <w:sz w:val="24"/>
          <w:szCs w:val="24"/>
        </w:rPr>
      </w:pPr>
      <w:r w:rsidRPr="001E1919">
        <w:rPr>
          <w:rFonts w:ascii="Arial" w:hAnsi="Arial" w:cs="Arial"/>
          <w:b/>
          <w:bCs/>
          <w:sz w:val="24"/>
          <w:szCs w:val="24"/>
        </w:rPr>
        <w:t>Cave exploration updates</w:t>
      </w:r>
      <w:r w:rsidRPr="001E1919">
        <w:rPr>
          <w:rFonts w:ascii="Arial" w:hAnsi="Arial" w:cs="Arial"/>
          <w:sz w:val="24"/>
          <w:szCs w:val="24"/>
        </w:rPr>
        <w:t xml:space="preserve"> – Chris Werner and Andreas Hagberg</w:t>
      </w:r>
    </w:p>
    <w:p w14:paraId="1DDD0331" w14:textId="77777777" w:rsidR="001E1919" w:rsidRPr="001E1919" w:rsidRDefault="001E1919" w:rsidP="001E1919">
      <w:pPr>
        <w:tabs>
          <w:tab w:val="right" w:pos="540"/>
          <w:tab w:val="left" w:pos="720"/>
        </w:tabs>
        <w:spacing w:after="0" w:line="240" w:lineRule="auto"/>
        <w:rPr>
          <w:rFonts w:ascii="Arial" w:hAnsi="Arial" w:cs="Arial"/>
          <w:sz w:val="24"/>
          <w:szCs w:val="24"/>
        </w:rPr>
      </w:pPr>
    </w:p>
    <w:p w14:paraId="42D0408C" w14:textId="77777777" w:rsidR="001E1919" w:rsidRPr="001E1919" w:rsidRDefault="001E1919" w:rsidP="001E1919">
      <w:pPr>
        <w:tabs>
          <w:tab w:val="right" w:pos="540"/>
          <w:tab w:val="left" w:pos="720"/>
        </w:tabs>
        <w:spacing w:after="0" w:line="240" w:lineRule="auto"/>
        <w:rPr>
          <w:rFonts w:ascii="Arial" w:hAnsi="Arial" w:cs="Arial"/>
          <w:b/>
          <w:sz w:val="24"/>
          <w:szCs w:val="24"/>
        </w:rPr>
      </w:pPr>
      <w:r w:rsidRPr="001E1919">
        <w:rPr>
          <w:rFonts w:ascii="Arial" w:hAnsi="Arial" w:cs="Arial"/>
          <w:b/>
          <w:sz w:val="24"/>
          <w:szCs w:val="24"/>
        </w:rPr>
        <w:t xml:space="preserve">Announcements, upcoming meetings and events </w:t>
      </w:r>
    </w:p>
    <w:p w14:paraId="4A491B38" w14:textId="77777777" w:rsidR="001E1919" w:rsidRPr="001E1919" w:rsidRDefault="001E1919" w:rsidP="001E1919">
      <w:pPr>
        <w:tabs>
          <w:tab w:val="right" w:pos="540"/>
          <w:tab w:val="left" w:pos="720"/>
        </w:tabs>
        <w:spacing w:after="0" w:line="240" w:lineRule="auto"/>
        <w:ind w:left="720" w:hanging="727"/>
        <w:rPr>
          <w:rFonts w:ascii="Arial" w:hAnsi="Arial" w:cs="Arial"/>
          <w:b/>
          <w:sz w:val="24"/>
          <w:szCs w:val="24"/>
        </w:rPr>
      </w:pPr>
    </w:p>
    <w:p w14:paraId="71A5FD72" w14:textId="77777777" w:rsidR="001E1919" w:rsidRPr="001E1919" w:rsidRDefault="001E1919" w:rsidP="001E1919">
      <w:pPr>
        <w:tabs>
          <w:tab w:val="right" w:pos="540"/>
          <w:tab w:val="left" w:pos="720"/>
        </w:tabs>
        <w:spacing w:after="0" w:line="240" w:lineRule="auto"/>
        <w:ind w:left="720" w:hanging="727"/>
        <w:rPr>
          <w:rFonts w:ascii="Arial" w:hAnsi="Arial" w:cs="Arial"/>
          <w:b/>
          <w:sz w:val="24"/>
          <w:szCs w:val="24"/>
        </w:rPr>
      </w:pPr>
      <w:r w:rsidRPr="001E1919">
        <w:rPr>
          <w:rFonts w:ascii="Arial" w:hAnsi="Arial" w:cs="Arial"/>
          <w:b/>
          <w:sz w:val="24"/>
          <w:szCs w:val="24"/>
        </w:rPr>
        <w:t xml:space="preserve">Adjourn </w:t>
      </w:r>
    </w:p>
    <w:p w14:paraId="07F8F0E9" w14:textId="77777777" w:rsidR="001E1919" w:rsidRPr="001E1919" w:rsidRDefault="001E1919" w:rsidP="001E1919">
      <w:pPr>
        <w:tabs>
          <w:tab w:val="right" w:pos="540"/>
          <w:tab w:val="left" w:pos="720"/>
        </w:tabs>
        <w:ind w:left="720" w:hanging="727"/>
        <w:rPr>
          <w:rFonts w:ascii="Arial" w:hAnsi="Arial" w:cs="Arial"/>
          <w:b/>
          <w:sz w:val="24"/>
          <w:szCs w:val="24"/>
        </w:rPr>
      </w:pPr>
    </w:p>
    <w:p w14:paraId="743EBCBC" w14:textId="77777777" w:rsidR="001E1919" w:rsidRPr="001E1919" w:rsidRDefault="001E1919" w:rsidP="001E1919">
      <w:pPr>
        <w:spacing w:after="0" w:line="240" w:lineRule="auto"/>
        <w:rPr>
          <w:rFonts w:ascii="Arial" w:hAnsi="Arial" w:cs="Arial"/>
          <w:b/>
          <w:sz w:val="24"/>
          <w:szCs w:val="24"/>
        </w:rPr>
      </w:pPr>
      <w:r w:rsidRPr="001E1919">
        <w:rPr>
          <w:rFonts w:ascii="Arial" w:hAnsi="Arial" w:cs="Arial"/>
          <w:b/>
          <w:sz w:val="24"/>
          <w:szCs w:val="24"/>
        </w:rPr>
        <w:br w:type="page"/>
      </w:r>
    </w:p>
    <w:p w14:paraId="33D50C19" w14:textId="1B41ADBE" w:rsidR="006F02DC" w:rsidRPr="001E1919" w:rsidRDefault="006F02DC" w:rsidP="006F02DC">
      <w:pPr>
        <w:snapToGrid w:val="0"/>
        <w:spacing w:after="0" w:line="240" w:lineRule="auto"/>
        <w:jc w:val="center"/>
        <w:rPr>
          <w:rFonts w:ascii="Arial" w:hAnsi="Arial" w:cs="Arial"/>
          <w:b/>
          <w:sz w:val="24"/>
          <w:szCs w:val="24"/>
        </w:rPr>
      </w:pPr>
      <w:r w:rsidRPr="001E1919">
        <w:rPr>
          <w:rFonts w:ascii="Arial" w:hAnsi="Arial" w:cs="Arial"/>
          <w:b/>
          <w:sz w:val="24"/>
          <w:szCs w:val="24"/>
        </w:rPr>
        <w:lastRenderedPageBreak/>
        <w:t>Appendix B</w:t>
      </w:r>
    </w:p>
    <w:p w14:paraId="0F3DDFA5" w14:textId="7CE3498E" w:rsidR="006F02DC" w:rsidRPr="001E1919" w:rsidRDefault="001E1919" w:rsidP="006F02DC">
      <w:pPr>
        <w:snapToGrid w:val="0"/>
        <w:spacing w:after="0" w:line="240" w:lineRule="auto"/>
        <w:jc w:val="center"/>
        <w:rPr>
          <w:rFonts w:ascii="Arial" w:hAnsi="Arial" w:cs="Arial"/>
          <w:b/>
          <w:sz w:val="24"/>
          <w:szCs w:val="24"/>
        </w:rPr>
      </w:pPr>
      <w:r w:rsidRPr="001E1919">
        <w:rPr>
          <w:rFonts w:ascii="Arial" w:hAnsi="Arial" w:cs="Arial"/>
          <w:b/>
          <w:sz w:val="24"/>
          <w:szCs w:val="24"/>
        </w:rPr>
        <w:t>4-22</w:t>
      </w:r>
      <w:r w:rsidR="006F02DC" w:rsidRPr="001E1919">
        <w:rPr>
          <w:rFonts w:ascii="Arial" w:hAnsi="Arial" w:cs="Arial"/>
          <w:b/>
          <w:sz w:val="24"/>
          <w:szCs w:val="24"/>
        </w:rPr>
        <w:t>-22 WAKULLA SPRINGS Board Meeting Participants</w:t>
      </w:r>
    </w:p>
    <w:p w14:paraId="53B97822" w14:textId="77777777" w:rsidR="006F02DC" w:rsidRPr="001E1919" w:rsidRDefault="006F02DC" w:rsidP="006F02DC">
      <w:pPr>
        <w:snapToGrid w:val="0"/>
        <w:spacing w:after="0" w:line="240" w:lineRule="auto"/>
        <w:jc w:val="center"/>
        <w:rPr>
          <w:rFonts w:ascii="Arial" w:hAnsi="Arial" w:cs="Arial"/>
          <w:b/>
          <w:sz w:val="24"/>
          <w:szCs w:val="24"/>
        </w:rPr>
      </w:pPr>
      <w:r w:rsidRPr="001E1919">
        <w:rPr>
          <w:rFonts w:ascii="Arial" w:hAnsi="Arial" w:cs="Arial"/>
          <w:b/>
          <w:sz w:val="24"/>
          <w:szCs w:val="24"/>
        </w:rPr>
        <w:t>* Indicates those present</w:t>
      </w:r>
    </w:p>
    <w:p w14:paraId="3129654C" w14:textId="77777777" w:rsidR="001E1919" w:rsidRPr="001E1919" w:rsidRDefault="001E1919" w:rsidP="006F02DC">
      <w:pPr>
        <w:snapToGrid w:val="0"/>
        <w:spacing w:after="0" w:line="240" w:lineRule="auto"/>
        <w:rPr>
          <w:rFonts w:ascii="Arial" w:hAnsi="Arial" w:cs="Arial"/>
          <w:sz w:val="24"/>
          <w:szCs w:val="24"/>
          <w:u w:val="single"/>
        </w:rPr>
      </w:pPr>
    </w:p>
    <w:p w14:paraId="58854A93" w14:textId="06DB9680" w:rsidR="006F02DC" w:rsidRPr="001E1919" w:rsidRDefault="006F02DC" w:rsidP="006F02DC">
      <w:pPr>
        <w:snapToGrid w:val="0"/>
        <w:spacing w:after="0" w:line="240" w:lineRule="auto"/>
        <w:rPr>
          <w:rFonts w:ascii="Arial" w:hAnsi="Arial" w:cs="Arial"/>
          <w:bCs/>
          <w:sz w:val="24"/>
          <w:szCs w:val="24"/>
        </w:rPr>
      </w:pPr>
      <w:r w:rsidRPr="001E1919">
        <w:rPr>
          <w:rFonts w:ascii="Arial" w:hAnsi="Arial" w:cs="Arial"/>
          <w:sz w:val="24"/>
          <w:szCs w:val="24"/>
          <w:u w:val="single"/>
        </w:rPr>
        <w:t>Officers</w:t>
      </w:r>
    </w:p>
    <w:p w14:paraId="0C8ACA10" w14:textId="365DA0C1" w:rsidR="006F02DC" w:rsidRPr="001E1919" w:rsidRDefault="006F02DC" w:rsidP="006F02DC">
      <w:pPr>
        <w:snapToGrid w:val="0"/>
        <w:spacing w:after="0" w:line="240" w:lineRule="auto"/>
        <w:rPr>
          <w:rFonts w:ascii="Arial" w:hAnsi="Arial" w:cs="Arial"/>
          <w:bCs/>
          <w:sz w:val="24"/>
          <w:szCs w:val="24"/>
        </w:rPr>
      </w:pPr>
      <w:r w:rsidRPr="001E1919">
        <w:rPr>
          <w:rFonts w:ascii="Arial" w:hAnsi="Arial" w:cs="Arial"/>
          <w:sz w:val="24"/>
          <w:szCs w:val="24"/>
        </w:rPr>
        <w:t xml:space="preserve">Albert Gregory, Chair </w:t>
      </w:r>
      <w:r w:rsidR="00E340BE" w:rsidRPr="001E1919">
        <w:rPr>
          <w:rFonts w:ascii="Arial" w:hAnsi="Arial" w:cs="Arial"/>
          <w:sz w:val="24"/>
          <w:szCs w:val="24"/>
        </w:rPr>
        <w:t>*</w:t>
      </w:r>
      <w:r w:rsidRPr="001E1919">
        <w:rPr>
          <w:rFonts w:ascii="Arial" w:hAnsi="Arial" w:cs="Arial"/>
          <w:sz w:val="24"/>
          <w:szCs w:val="24"/>
        </w:rPr>
        <w:br/>
        <w:t xml:space="preserve">Robert E. Deyle, Vice-Chair </w:t>
      </w:r>
      <w:r w:rsidR="00E340BE" w:rsidRPr="001E1919">
        <w:rPr>
          <w:rFonts w:ascii="Arial" w:hAnsi="Arial" w:cs="Arial"/>
          <w:sz w:val="24"/>
          <w:szCs w:val="24"/>
        </w:rPr>
        <w:t>*</w:t>
      </w:r>
      <w:r w:rsidRPr="001E1919">
        <w:rPr>
          <w:rFonts w:ascii="Arial" w:hAnsi="Arial" w:cs="Arial"/>
          <w:sz w:val="24"/>
          <w:szCs w:val="24"/>
        </w:rPr>
        <w:br/>
        <w:t xml:space="preserve">Tom Taylor, Secretary * </w:t>
      </w:r>
      <w:r w:rsidRPr="001E1919">
        <w:rPr>
          <w:rFonts w:ascii="Arial" w:hAnsi="Arial" w:cs="Arial"/>
          <w:sz w:val="24"/>
          <w:szCs w:val="24"/>
        </w:rPr>
        <w:br/>
        <w:t xml:space="preserve">Jim Davis, Treasurer </w:t>
      </w:r>
    </w:p>
    <w:p w14:paraId="4376876D" w14:textId="77777777" w:rsidR="006F02DC" w:rsidRPr="001E1919" w:rsidRDefault="006F02DC" w:rsidP="006F02DC">
      <w:pPr>
        <w:snapToGrid w:val="0"/>
        <w:spacing w:after="0" w:line="240" w:lineRule="auto"/>
        <w:rPr>
          <w:rFonts w:ascii="Arial" w:hAnsi="Arial" w:cs="Arial"/>
          <w:sz w:val="24"/>
          <w:szCs w:val="24"/>
          <w:u w:val="single"/>
        </w:rPr>
      </w:pPr>
    </w:p>
    <w:p w14:paraId="3536429B" w14:textId="77777777" w:rsidR="006F02DC" w:rsidRPr="001E1919" w:rsidRDefault="006F02DC" w:rsidP="006F02DC">
      <w:pPr>
        <w:snapToGrid w:val="0"/>
        <w:spacing w:after="0" w:line="240" w:lineRule="auto"/>
        <w:rPr>
          <w:rFonts w:ascii="Arial" w:hAnsi="Arial" w:cs="Arial"/>
          <w:bCs/>
          <w:sz w:val="24"/>
          <w:szCs w:val="24"/>
        </w:rPr>
      </w:pPr>
      <w:r w:rsidRPr="001E1919">
        <w:rPr>
          <w:rFonts w:ascii="Arial" w:hAnsi="Arial" w:cs="Arial"/>
          <w:sz w:val="24"/>
          <w:szCs w:val="24"/>
          <w:u w:val="single"/>
        </w:rPr>
        <w:t>Directors</w:t>
      </w:r>
    </w:p>
    <w:p w14:paraId="7DA5FE42" w14:textId="46AA9C04" w:rsidR="006F02DC" w:rsidRPr="001E1919" w:rsidRDefault="006F02DC" w:rsidP="006F02DC">
      <w:pPr>
        <w:snapToGrid w:val="0"/>
        <w:spacing w:after="0" w:line="240" w:lineRule="auto"/>
        <w:rPr>
          <w:rFonts w:ascii="Arial" w:hAnsi="Arial" w:cs="Arial"/>
          <w:sz w:val="24"/>
          <w:szCs w:val="24"/>
        </w:rPr>
      </w:pPr>
      <w:r w:rsidRPr="001E1919">
        <w:rPr>
          <w:rFonts w:ascii="Arial" w:hAnsi="Arial" w:cs="Arial"/>
          <w:sz w:val="24"/>
          <w:szCs w:val="24"/>
        </w:rPr>
        <w:t xml:space="preserve">Gail Fishman </w:t>
      </w:r>
      <w:r w:rsidRPr="001E1919">
        <w:rPr>
          <w:rFonts w:ascii="Arial" w:hAnsi="Arial" w:cs="Arial"/>
          <w:sz w:val="24"/>
          <w:szCs w:val="24"/>
        </w:rPr>
        <w:br/>
        <w:t xml:space="preserve">Rob Gelhardt </w:t>
      </w:r>
      <w:r w:rsidR="00E340BE" w:rsidRPr="001E1919">
        <w:rPr>
          <w:rFonts w:ascii="Arial" w:hAnsi="Arial" w:cs="Arial"/>
          <w:sz w:val="24"/>
          <w:szCs w:val="24"/>
        </w:rPr>
        <w:t>*</w:t>
      </w:r>
    </w:p>
    <w:p w14:paraId="641834E4" w14:textId="2395D8CB" w:rsidR="006F02DC" w:rsidRPr="001E1919" w:rsidRDefault="006F02DC" w:rsidP="006F02DC">
      <w:pPr>
        <w:snapToGrid w:val="0"/>
        <w:spacing w:after="0" w:line="240" w:lineRule="auto"/>
        <w:rPr>
          <w:rFonts w:ascii="Arial" w:hAnsi="Arial" w:cs="Arial"/>
          <w:sz w:val="24"/>
          <w:szCs w:val="24"/>
        </w:rPr>
      </w:pPr>
      <w:r w:rsidRPr="001E1919">
        <w:rPr>
          <w:rFonts w:ascii="Arial" w:hAnsi="Arial" w:cs="Arial"/>
          <w:sz w:val="24"/>
          <w:szCs w:val="24"/>
        </w:rPr>
        <w:t xml:space="preserve">Andreas Hagberg </w:t>
      </w:r>
      <w:r w:rsidR="00E340BE" w:rsidRPr="001E1919">
        <w:rPr>
          <w:rFonts w:ascii="Arial" w:hAnsi="Arial" w:cs="Arial"/>
          <w:sz w:val="24"/>
          <w:szCs w:val="24"/>
        </w:rPr>
        <w:t>*</w:t>
      </w:r>
    </w:p>
    <w:p w14:paraId="0FB2060B" w14:textId="0991A86F" w:rsidR="006F02DC" w:rsidRPr="001E1919" w:rsidRDefault="006F02DC" w:rsidP="006F02DC">
      <w:pPr>
        <w:snapToGrid w:val="0"/>
        <w:spacing w:after="0" w:line="240" w:lineRule="auto"/>
        <w:rPr>
          <w:rFonts w:ascii="Arial" w:hAnsi="Arial" w:cs="Arial"/>
          <w:color w:val="000000"/>
          <w:sz w:val="24"/>
          <w:szCs w:val="24"/>
        </w:rPr>
      </w:pPr>
      <w:r w:rsidRPr="001E1919">
        <w:rPr>
          <w:rFonts w:ascii="Arial" w:hAnsi="Arial" w:cs="Arial"/>
          <w:sz w:val="24"/>
          <w:szCs w:val="24"/>
        </w:rPr>
        <w:t xml:space="preserve">Cal Jamison </w:t>
      </w:r>
      <w:r w:rsidR="00E340BE" w:rsidRPr="001E1919">
        <w:rPr>
          <w:rFonts w:ascii="Arial" w:hAnsi="Arial" w:cs="Arial"/>
          <w:sz w:val="24"/>
          <w:szCs w:val="24"/>
        </w:rPr>
        <w:t>*</w:t>
      </w:r>
      <w:r w:rsidRPr="001E1919">
        <w:rPr>
          <w:rFonts w:ascii="Arial" w:hAnsi="Arial" w:cs="Arial"/>
          <w:sz w:val="24"/>
          <w:szCs w:val="24"/>
        </w:rPr>
        <w:br/>
      </w:r>
      <w:r w:rsidRPr="001E1919">
        <w:rPr>
          <w:rFonts w:ascii="Arial" w:hAnsi="Arial" w:cs="Arial"/>
          <w:color w:val="000000"/>
          <w:sz w:val="24"/>
          <w:szCs w:val="24"/>
        </w:rPr>
        <w:t>Howard Kessler *</w:t>
      </w:r>
    </w:p>
    <w:p w14:paraId="3B9E8719" w14:textId="6C35148B" w:rsidR="006F02DC" w:rsidRPr="001E1919" w:rsidRDefault="006F02DC"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 xml:space="preserve">Mike Keys </w:t>
      </w:r>
      <w:r w:rsidR="00E340BE" w:rsidRPr="001E1919">
        <w:rPr>
          <w:rFonts w:ascii="Arial" w:hAnsi="Arial" w:cs="Arial"/>
          <w:color w:val="000000"/>
          <w:sz w:val="24"/>
          <w:szCs w:val="24"/>
        </w:rPr>
        <w:t>*</w:t>
      </w:r>
    </w:p>
    <w:p w14:paraId="4BB19F46" w14:textId="77777777" w:rsidR="006F02DC" w:rsidRPr="001E1919" w:rsidRDefault="006F02DC" w:rsidP="006F02DC">
      <w:pPr>
        <w:snapToGrid w:val="0"/>
        <w:spacing w:after="0" w:line="240" w:lineRule="auto"/>
        <w:rPr>
          <w:rFonts w:ascii="Arial" w:hAnsi="Arial" w:cs="Arial"/>
          <w:sz w:val="24"/>
          <w:szCs w:val="24"/>
        </w:rPr>
      </w:pPr>
      <w:r w:rsidRPr="001E1919">
        <w:rPr>
          <w:rFonts w:ascii="Arial" w:hAnsi="Arial" w:cs="Arial"/>
          <w:sz w:val="24"/>
          <w:szCs w:val="24"/>
        </w:rPr>
        <w:t>Debbie Lightsey *</w:t>
      </w:r>
    </w:p>
    <w:p w14:paraId="78382E6C" w14:textId="77777777" w:rsidR="006F02DC" w:rsidRPr="001E1919" w:rsidRDefault="006F02DC"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Brian Luipani *</w:t>
      </w:r>
    </w:p>
    <w:p w14:paraId="1E59D7F4" w14:textId="77777777" w:rsidR="006F02DC" w:rsidRPr="001E1919" w:rsidRDefault="006F02DC" w:rsidP="006F02DC">
      <w:pPr>
        <w:tabs>
          <w:tab w:val="right" w:pos="540"/>
          <w:tab w:val="left" w:pos="720"/>
        </w:tabs>
        <w:snapToGrid w:val="0"/>
        <w:spacing w:after="0" w:line="240" w:lineRule="auto"/>
        <w:ind w:left="720" w:hanging="720"/>
        <w:rPr>
          <w:rFonts w:ascii="Arial" w:hAnsi="Arial" w:cs="Arial"/>
          <w:sz w:val="24"/>
          <w:szCs w:val="24"/>
        </w:rPr>
      </w:pPr>
      <w:r w:rsidRPr="001E1919">
        <w:rPr>
          <w:rFonts w:ascii="Arial" w:hAnsi="Arial" w:cs="Arial"/>
          <w:sz w:val="24"/>
          <w:szCs w:val="24"/>
        </w:rPr>
        <w:t>Lindsay Stevens *</w:t>
      </w:r>
    </w:p>
    <w:p w14:paraId="77BE62B6" w14:textId="77777777" w:rsidR="006F02DC" w:rsidRPr="001E1919" w:rsidRDefault="006F02DC" w:rsidP="006F02DC">
      <w:pPr>
        <w:tabs>
          <w:tab w:val="right" w:pos="540"/>
          <w:tab w:val="left" w:pos="720"/>
        </w:tabs>
        <w:snapToGrid w:val="0"/>
        <w:spacing w:after="0" w:line="240" w:lineRule="auto"/>
        <w:ind w:left="720" w:hanging="720"/>
        <w:rPr>
          <w:rFonts w:ascii="Arial" w:hAnsi="Arial" w:cs="Arial"/>
          <w:color w:val="000000"/>
          <w:sz w:val="24"/>
          <w:szCs w:val="24"/>
        </w:rPr>
      </w:pPr>
      <w:r w:rsidRPr="001E1919">
        <w:rPr>
          <w:rFonts w:ascii="Arial" w:hAnsi="Arial" w:cs="Arial"/>
          <w:color w:val="000000"/>
          <w:sz w:val="24"/>
          <w:szCs w:val="24"/>
        </w:rPr>
        <w:t>Chris Werner *</w:t>
      </w:r>
    </w:p>
    <w:p w14:paraId="5DDDCD5C" w14:textId="77777777" w:rsidR="006F02DC" w:rsidRPr="001E1919" w:rsidRDefault="006F02DC" w:rsidP="006F02DC">
      <w:pPr>
        <w:snapToGrid w:val="0"/>
        <w:spacing w:after="0" w:line="240" w:lineRule="auto"/>
        <w:rPr>
          <w:rFonts w:ascii="Arial" w:hAnsi="Arial" w:cs="Arial"/>
          <w:sz w:val="24"/>
          <w:szCs w:val="24"/>
        </w:rPr>
      </w:pPr>
      <w:r w:rsidRPr="001E1919">
        <w:rPr>
          <w:rFonts w:ascii="Arial" w:hAnsi="Arial" w:cs="Arial"/>
          <w:color w:val="000000"/>
          <w:sz w:val="24"/>
          <w:szCs w:val="24"/>
        </w:rPr>
        <w:t>Robert Williams *</w:t>
      </w:r>
      <w:r w:rsidRPr="001E1919">
        <w:rPr>
          <w:rFonts w:ascii="Arial" w:hAnsi="Arial" w:cs="Arial"/>
          <w:sz w:val="24"/>
          <w:szCs w:val="24"/>
        </w:rPr>
        <w:br/>
      </w:r>
    </w:p>
    <w:p w14:paraId="18087D0C" w14:textId="76E7AD33" w:rsidR="006F02DC" w:rsidRPr="001E1919" w:rsidRDefault="006F02DC" w:rsidP="006F02DC">
      <w:pPr>
        <w:snapToGrid w:val="0"/>
        <w:spacing w:after="0" w:line="240" w:lineRule="auto"/>
        <w:rPr>
          <w:rFonts w:ascii="Arial" w:hAnsi="Arial" w:cs="Arial"/>
          <w:sz w:val="24"/>
          <w:szCs w:val="24"/>
        </w:rPr>
      </w:pPr>
      <w:r w:rsidRPr="001E1919">
        <w:rPr>
          <w:rFonts w:ascii="Arial" w:hAnsi="Arial" w:cs="Arial"/>
          <w:sz w:val="24"/>
          <w:szCs w:val="24"/>
          <w:u w:val="single"/>
        </w:rPr>
        <w:t>Members and Guests</w:t>
      </w:r>
    </w:p>
    <w:p w14:paraId="00BBF7B0" w14:textId="5CE8DB62" w:rsidR="006F02DC" w:rsidRPr="001E1919" w:rsidRDefault="006F02DC"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 xml:space="preserve">Sue Damon </w:t>
      </w:r>
      <w:r w:rsidR="00E340BE" w:rsidRPr="001E1919">
        <w:rPr>
          <w:rFonts w:ascii="Arial" w:hAnsi="Arial" w:cs="Arial"/>
          <w:color w:val="000000"/>
          <w:sz w:val="24"/>
          <w:szCs w:val="24"/>
        </w:rPr>
        <w:t>*</w:t>
      </w:r>
    </w:p>
    <w:p w14:paraId="57065383" w14:textId="77777777" w:rsidR="009D3FF2" w:rsidRPr="001E1919" w:rsidRDefault="009D3FF2"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Scott Dyer *</w:t>
      </w:r>
    </w:p>
    <w:p w14:paraId="4619CF2A" w14:textId="575445CB" w:rsidR="006F02DC" w:rsidRPr="001E1919" w:rsidRDefault="006F02DC"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 xml:space="preserve">Anthony Gaudio </w:t>
      </w:r>
      <w:r w:rsidR="00E340BE" w:rsidRPr="001E1919">
        <w:rPr>
          <w:rFonts w:ascii="Arial" w:hAnsi="Arial" w:cs="Arial"/>
          <w:color w:val="000000"/>
          <w:sz w:val="24"/>
          <w:szCs w:val="24"/>
        </w:rPr>
        <w:t>*</w:t>
      </w:r>
    </w:p>
    <w:p w14:paraId="672D48E3" w14:textId="77777777" w:rsidR="006F02DC" w:rsidRPr="001E1919" w:rsidRDefault="006F02DC"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Mark Heidecker *</w:t>
      </w:r>
    </w:p>
    <w:p w14:paraId="62DD8B6E" w14:textId="35641E3D" w:rsidR="00E340BE" w:rsidRPr="001E1919" w:rsidRDefault="00E340BE"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Sine Murray *</w:t>
      </w:r>
    </w:p>
    <w:p w14:paraId="36C8DD6B" w14:textId="4CC2A916" w:rsidR="00E340BE" w:rsidRPr="001E1919" w:rsidRDefault="00E340BE"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Johnny Richardson *</w:t>
      </w:r>
    </w:p>
    <w:p w14:paraId="76108998" w14:textId="03F97185" w:rsidR="006F02DC" w:rsidRPr="001E1919" w:rsidRDefault="006F02DC"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Paul Thurman *</w:t>
      </w:r>
    </w:p>
    <w:p w14:paraId="737B9004" w14:textId="23DA6EE3" w:rsidR="006F02DC" w:rsidRDefault="006F02DC" w:rsidP="006F02DC">
      <w:pPr>
        <w:snapToGrid w:val="0"/>
        <w:spacing w:after="0" w:line="240" w:lineRule="auto"/>
        <w:rPr>
          <w:rFonts w:ascii="Arial" w:hAnsi="Arial" w:cs="Arial"/>
          <w:color w:val="000000"/>
          <w:sz w:val="24"/>
          <w:szCs w:val="24"/>
        </w:rPr>
      </w:pPr>
      <w:r w:rsidRPr="001E1919">
        <w:rPr>
          <w:rFonts w:ascii="Arial" w:hAnsi="Arial" w:cs="Arial"/>
          <w:color w:val="000000"/>
          <w:sz w:val="24"/>
          <w:szCs w:val="24"/>
        </w:rPr>
        <w:t xml:space="preserve">Sophie Wacongne </w:t>
      </w:r>
      <w:r w:rsidR="001E1919" w:rsidRPr="001E1919">
        <w:rPr>
          <w:rFonts w:ascii="Arial" w:hAnsi="Arial" w:cs="Arial"/>
          <w:color w:val="000000"/>
          <w:sz w:val="24"/>
          <w:szCs w:val="24"/>
        </w:rPr>
        <w:t>*</w:t>
      </w:r>
    </w:p>
    <w:p w14:paraId="0DDCB7D6" w14:textId="5924E307" w:rsidR="00626D66" w:rsidRPr="001E1919" w:rsidRDefault="00626D66" w:rsidP="006F02DC">
      <w:pPr>
        <w:snapToGrid w:val="0"/>
        <w:spacing w:after="0" w:line="240" w:lineRule="auto"/>
        <w:rPr>
          <w:rFonts w:ascii="Arial" w:hAnsi="Arial" w:cs="Arial"/>
          <w:color w:val="000000"/>
          <w:sz w:val="24"/>
          <w:szCs w:val="24"/>
        </w:rPr>
      </w:pPr>
      <w:r>
        <w:rPr>
          <w:rFonts w:ascii="Arial" w:hAnsi="Arial" w:cs="Arial"/>
          <w:color w:val="000000"/>
          <w:sz w:val="24"/>
          <w:szCs w:val="24"/>
        </w:rPr>
        <w:t>Kent Wimmer *</w:t>
      </w:r>
    </w:p>
    <w:p w14:paraId="6650D6C6" w14:textId="77777777" w:rsidR="006F02DC" w:rsidRPr="001E1919" w:rsidRDefault="006F02DC" w:rsidP="006F02DC">
      <w:pPr>
        <w:tabs>
          <w:tab w:val="right" w:pos="540"/>
          <w:tab w:val="left" w:pos="720"/>
        </w:tabs>
        <w:snapToGrid w:val="0"/>
        <w:spacing w:after="0" w:line="240" w:lineRule="auto"/>
        <w:ind w:left="720" w:hanging="727"/>
        <w:rPr>
          <w:rFonts w:ascii="Arial" w:hAnsi="Arial" w:cs="Arial"/>
          <w:color w:val="000000"/>
          <w:sz w:val="24"/>
          <w:szCs w:val="24"/>
        </w:rPr>
      </w:pPr>
    </w:p>
    <w:p w14:paraId="756CF607" w14:textId="3944711E" w:rsidR="00C721FB" w:rsidRPr="001E1919" w:rsidRDefault="00C721FB" w:rsidP="00F60DC2">
      <w:pPr>
        <w:spacing w:after="0" w:line="240" w:lineRule="auto"/>
        <w:jc w:val="center"/>
        <w:rPr>
          <w:rFonts w:ascii="Arial" w:hAnsi="Arial" w:cs="Arial"/>
          <w:b/>
          <w:sz w:val="24"/>
          <w:szCs w:val="24"/>
        </w:rPr>
      </w:pPr>
      <w:r w:rsidRPr="001E1919">
        <w:rPr>
          <w:rFonts w:ascii="Arial" w:hAnsi="Arial" w:cs="Arial"/>
          <w:b/>
          <w:sz w:val="24"/>
          <w:szCs w:val="24"/>
        </w:rPr>
        <w:br w:type="page"/>
      </w:r>
      <w:r w:rsidR="00F60DC2">
        <w:rPr>
          <w:rFonts w:ascii="Arial" w:hAnsi="Arial" w:cs="Arial"/>
          <w:b/>
          <w:sz w:val="24"/>
          <w:szCs w:val="24"/>
        </w:rPr>
        <w:lastRenderedPageBreak/>
        <w:t>Appendix C</w:t>
      </w:r>
    </w:p>
    <w:p w14:paraId="6E7AA4BF" w14:textId="6216D917" w:rsidR="006F02DC" w:rsidRPr="001E1919" w:rsidRDefault="00C721FB" w:rsidP="00AE601C">
      <w:pPr>
        <w:tabs>
          <w:tab w:val="right" w:pos="540"/>
          <w:tab w:val="left" w:pos="720"/>
        </w:tabs>
        <w:ind w:left="720" w:hanging="727"/>
        <w:rPr>
          <w:rFonts w:ascii="Arial" w:hAnsi="Arial" w:cs="Arial"/>
          <w:b/>
          <w:sz w:val="24"/>
          <w:szCs w:val="24"/>
        </w:rPr>
      </w:pPr>
      <w:r w:rsidRPr="001E1919">
        <w:rPr>
          <w:rFonts w:ascii="Arial" w:hAnsi="Arial" w:cs="Arial"/>
          <w:b/>
          <w:noProof/>
          <w:sz w:val="24"/>
          <w:szCs w:val="24"/>
        </w:rPr>
        <w:drawing>
          <wp:inline distT="0" distB="0" distL="0" distR="0" wp14:anchorId="21932997" wp14:editId="60451CAB">
            <wp:extent cx="5904000" cy="6496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4008" cy="6507011"/>
                    </a:xfrm>
                    <a:prstGeom prst="rect">
                      <a:avLst/>
                    </a:prstGeom>
                  </pic:spPr>
                </pic:pic>
              </a:graphicData>
            </a:graphic>
          </wp:inline>
        </w:drawing>
      </w:r>
    </w:p>
    <w:p w14:paraId="2E0BDD9D" w14:textId="26BF5262" w:rsidR="006F02DC" w:rsidRPr="001E1919" w:rsidRDefault="006F02DC">
      <w:pPr>
        <w:spacing w:after="0" w:line="240" w:lineRule="auto"/>
        <w:rPr>
          <w:rFonts w:ascii="Arial" w:hAnsi="Arial" w:cs="Arial"/>
        </w:rPr>
      </w:pPr>
      <w:r w:rsidRPr="001E1919">
        <w:rPr>
          <w:rFonts w:ascii="Arial" w:hAnsi="Arial" w:cs="Arial"/>
        </w:rPr>
        <w:br w:type="page"/>
      </w:r>
    </w:p>
    <w:p w14:paraId="54EF9087" w14:textId="77777777" w:rsidR="00F60DC2" w:rsidRPr="00F60DC2" w:rsidRDefault="00F60DC2" w:rsidP="00F60DC2">
      <w:pPr>
        <w:spacing w:after="0"/>
        <w:jc w:val="center"/>
        <w:rPr>
          <w:rFonts w:ascii="Arial" w:hAnsi="Arial" w:cs="Arial"/>
          <w:bCs/>
          <w:sz w:val="28"/>
          <w:szCs w:val="28"/>
        </w:rPr>
      </w:pPr>
      <w:r w:rsidRPr="00F60DC2">
        <w:rPr>
          <w:rFonts w:ascii="Arial" w:hAnsi="Arial" w:cs="Arial"/>
          <w:bCs/>
          <w:sz w:val="28"/>
          <w:szCs w:val="28"/>
        </w:rPr>
        <w:lastRenderedPageBreak/>
        <w:t>Appendix D</w:t>
      </w:r>
    </w:p>
    <w:p w14:paraId="6A561E63" w14:textId="28F187B2" w:rsidR="00352217" w:rsidRPr="001E1919" w:rsidRDefault="00352217" w:rsidP="00F60DC2">
      <w:pPr>
        <w:spacing w:after="0"/>
        <w:jc w:val="center"/>
        <w:rPr>
          <w:rFonts w:ascii="Arial" w:hAnsi="Arial" w:cs="Arial"/>
          <w:b/>
          <w:sz w:val="28"/>
          <w:szCs w:val="28"/>
        </w:rPr>
      </w:pPr>
      <w:r w:rsidRPr="001E1919">
        <w:rPr>
          <w:rFonts w:ascii="Arial" w:hAnsi="Arial" w:cs="Arial"/>
          <w:b/>
          <w:sz w:val="28"/>
          <w:szCs w:val="28"/>
        </w:rPr>
        <w:t>Report to WSA 4/22/2022</w:t>
      </w:r>
    </w:p>
    <w:p w14:paraId="04D89AFA" w14:textId="616C1AE0" w:rsidR="00352217" w:rsidRPr="001E1919" w:rsidRDefault="00352217" w:rsidP="00F60DC2">
      <w:pPr>
        <w:spacing w:after="0"/>
        <w:jc w:val="center"/>
        <w:rPr>
          <w:rFonts w:ascii="Arial" w:hAnsi="Arial" w:cs="Arial"/>
          <w:b/>
          <w:sz w:val="28"/>
          <w:szCs w:val="28"/>
        </w:rPr>
      </w:pPr>
      <w:r w:rsidRPr="001E1919">
        <w:rPr>
          <w:rFonts w:ascii="Arial" w:hAnsi="Arial" w:cs="Arial"/>
          <w:b/>
          <w:sz w:val="28"/>
          <w:szCs w:val="28"/>
        </w:rPr>
        <w:t>Advanced Treatment Septic Systems Leon &amp; Wakulla Counties</w:t>
      </w:r>
    </w:p>
    <w:p w14:paraId="04BE2897" w14:textId="0B4FFAAA" w:rsidR="00352217" w:rsidRPr="001E1919" w:rsidRDefault="00352217" w:rsidP="00F60DC2">
      <w:pPr>
        <w:spacing w:after="0"/>
        <w:jc w:val="center"/>
        <w:rPr>
          <w:rFonts w:ascii="Arial" w:hAnsi="Arial" w:cs="Arial"/>
          <w:b/>
          <w:sz w:val="28"/>
          <w:szCs w:val="28"/>
        </w:rPr>
      </w:pPr>
      <w:r w:rsidRPr="001E1919">
        <w:rPr>
          <w:rFonts w:ascii="Arial" w:hAnsi="Arial" w:cs="Arial"/>
          <w:b/>
          <w:sz w:val="28"/>
          <w:szCs w:val="28"/>
        </w:rPr>
        <w:t>Anthony Gaudio</w:t>
      </w:r>
    </w:p>
    <w:p w14:paraId="0E27CC13" w14:textId="77777777" w:rsidR="00352217" w:rsidRPr="001E1919" w:rsidRDefault="00352217" w:rsidP="00F60DC2">
      <w:pPr>
        <w:spacing w:after="0"/>
        <w:jc w:val="center"/>
        <w:rPr>
          <w:rFonts w:ascii="Arial" w:hAnsi="Arial" w:cs="Arial"/>
          <w:b/>
          <w:sz w:val="28"/>
          <w:szCs w:val="28"/>
        </w:rPr>
      </w:pPr>
      <w:r w:rsidRPr="001E1919">
        <w:rPr>
          <w:rFonts w:ascii="Arial" w:hAnsi="Arial" w:cs="Arial"/>
          <w:b/>
          <w:sz w:val="28"/>
          <w:szCs w:val="28"/>
        </w:rPr>
        <w:t>Debbie Lightsey</w:t>
      </w:r>
    </w:p>
    <w:p w14:paraId="27CCB69E" w14:textId="77777777" w:rsidR="00352217" w:rsidRPr="001E1919" w:rsidRDefault="00352217" w:rsidP="00352217">
      <w:pPr>
        <w:spacing w:after="0"/>
        <w:rPr>
          <w:rFonts w:ascii="Arial" w:hAnsi="Arial" w:cs="Arial"/>
        </w:rPr>
      </w:pPr>
    </w:p>
    <w:p w14:paraId="73868A56" w14:textId="77777777" w:rsidR="00352217" w:rsidRPr="001E1919" w:rsidRDefault="00352217" w:rsidP="00352217">
      <w:pPr>
        <w:spacing w:after="0"/>
        <w:rPr>
          <w:rFonts w:ascii="Arial" w:hAnsi="Arial" w:cs="Arial"/>
        </w:rPr>
      </w:pPr>
      <w:r w:rsidRPr="001E1919">
        <w:rPr>
          <w:rFonts w:ascii="Arial" w:hAnsi="Arial" w:cs="Arial"/>
        </w:rPr>
        <w:t xml:space="preserve">Both Debbie and I researched this issue by contacting: The Leon and Wakulla County Environmental Health departments, State of Florida DEPs onsite wastewater engineer Eberhard Roeder, Susan Stephan’s, and Debbie </w:t>
      </w:r>
      <w:proofErr w:type="gramStart"/>
      <w:r w:rsidRPr="001E1919">
        <w:rPr>
          <w:rFonts w:ascii="Arial" w:hAnsi="Arial" w:cs="Arial"/>
        </w:rPr>
        <w:t>Tipton,  plus</w:t>
      </w:r>
      <w:proofErr w:type="gramEnd"/>
      <w:r w:rsidRPr="001E1919">
        <w:rPr>
          <w:rFonts w:ascii="Arial" w:hAnsi="Arial" w:cs="Arial"/>
        </w:rPr>
        <w:t xml:space="preserve"> Anna Padilla, Leon County staff person overseeing the $1.5 mil. DEP Advanced Septic System Conversion Grant, several Septic Tank Contractors who install INBRs locally, The Dewberry report to WC, and a review of the public comments when the rule for INRBs was developed. Here is what we found out:</w:t>
      </w:r>
    </w:p>
    <w:p w14:paraId="0B75F543" w14:textId="77777777" w:rsidR="00352217" w:rsidRPr="001E1919" w:rsidRDefault="00352217" w:rsidP="00352217">
      <w:pPr>
        <w:spacing w:after="0"/>
        <w:rPr>
          <w:rFonts w:ascii="Arial" w:hAnsi="Arial" w:cs="Arial"/>
        </w:rPr>
      </w:pPr>
    </w:p>
    <w:p w14:paraId="474ED418" w14:textId="77777777" w:rsidR="00352217" w:rsidRPr="001E1919" w:rsidRDefault="00352217" w:rsidP="00352217">
      <w:pPr>
        <w:pStyle w:val="ListParagraph"/>
        <w:numPr>
          <w:ilvl w:val="0"/>
          <w:numId w:val="13"/>
        </w:numPr>
        <w:spacing w:after="0"/>
        <w:rPr>
          <w:rFonts w:ascii="Arial" w:hAnsi="Arial" w:cs="Arial"/>
        </w:rPr>
      </w:pPr>
      <w:r w:rsidRPr="001E1919">
        <w:rPr>
          <w:rFonts w:ascii="Arial" w:hAnsi="Arial" w:cs="Arial"/>
        </w:rPr>
        <w:t xml:space="preserve">Both Leon and Wakulla Counties Environmental Health Departments that issue Septic permits for new and repairs, do not have any easy way to determine how many septic systems have been converted from conventional to advanced systems. </w:t>
      </w:r>
    </w:p>
    <w:p w14:paraId="362B84DF" w14:textId="77777777" w:rsidR="00352217" w:rsidRPr="001E1919" w:rsidRDefault="00352217" w:rsidP="00352217">
      <w:pPr>
        <w:pStyle w:val="ListParagraph"/>
        <w:numPr>
          <w:ilvl w:val="0"/>
          <w:numId w:val="13"/>
        </w:numPr>
        <w:spacing w:after="0"/>
        <w:rPr>
          <w:rFonts w:ascii="Arial" w:hAnsi="Arial" w:cs="Arial"/>
        </w:rPr>
      </w:pPr>
      <w:proofErr w:type="gramStart"/>
      <w:r w:rsidRPr="001E1919">
        <w:rPr>
          <w:rFonts w:ascii="Arial" w:hAnsi="Arial" w:cs="Arial"/>
        </w:rPr>
        <w:t>All of</w:t>
      </w:r>
      <w:proofErr w:type="gramEnd"/>
      <w:r w:rsidRPr="001E1919">
        <w:rPr>
          <w:rFonts w:ascii="Arial" w:hAnsi="Arial" w:cs="Arial"/>
        </w:rPr>
        <w:t xml:space="preserve"> the conversions of conventional to advanced treatment septic’s that were done when the Wakulla County septic ordinance was in place were done using NSF 245 or Performance Based Treatment Systems (PBSTs) that have been tested to at least reduce Nitrogen by 50% before dispersal to the Drain Field.</w:t>
      </w:r>
    </w:p>
    <w:p w14:paraId="3E9524EC" w14:textId="77777777" w:rsidR="00352217" w:rsidRPr="001E1919" w:rsidRDefault="00352217" w:rsidP="00352217">
      <w:pPr>
        <w:pStyle w:val="ListParagraph"/>
        <w:numPr>
          <w:ilvl w:val="1"/>
          <w:numId w:val="13"/>
        </w:numPr>
        <w:spacing w:after="0"/>
        <w:rPr>
          <w:rFonts w:ascii="Arial" w:hAnsi="Arial" w:cs="Arial"/>
        </w:rPr>
      </w:pPr>
      <w:r w:rsidRPr="001E1919">
        <w:rPr>
          <w:rFonts w:ascii="Arial" w:hAnsi="Arial" w:cs="Arial"/>
        </w:rPr>
        <w:t>No accurate count is available for the number of those conversions that were done under that program</w:t>
      </w:r>
    </w:p>
    <w:p w14:paraId="7AB63744" w14:textId="77777777" w:rsidR="00352217" w:rsidRPr="001E1919" w:rsidRDefault="00352217" w:rsidP="00352217">
      <w:pPr>
        <w:pStyle w:val="ListParagraph"/>
        <w:numPr>
          <w:ilvl w:val="1"/>
          <w:numId w:val="13"/>
        </w:numPr>
        <w:spacing w:after="0"/>
        <w:rPr>
          <w:rFonts w:ascii="Arial" w:hAnsi="Arial" w:cs="Arial"/>
        </w:rPr>
      </w:pPr>
      <w:r w:rsidRPr="001E1919">
        <w:rPr>
          <w:rFonts w:ascii="Arial" w:hAnsi="Arial" w:cs="Arial"/>
        </w:rPr>
        <w:t>Dewberry estimated that 560 systems in Wakulla county with either advanced treatment or sewer conversion were done as of 12/12/2019</w:t>
      </w:r>
    </w:p>
    <w:p w14:paraId="3B731B1F" w14:textId="77777777" w:rsidR="00352217" w:rsidRPr="001E1919" w:rsidRDefault="00352217" w:rsidP="00352217">
      <w:pPr>
        <w:pStyle w:val="ListParagraph"/>
        <w:numPr>
          <w:ilvl w:val="2"/>
          <w:numId w:val="13"/>
        </w:numPr>
        <w:spacing w:after="0"/>
        <w:rPr>
          <w:rFonts w:ascii="Arial" w:hAnsi="Arial" w:cs="Arial"/>
        </w:rPr>
      </w:pPr>
      <w:r w:rsidRPr="001E1919">
        <w:rPr>
          <w:rFonts w:ascii="Arial" w:hAnsi="Arial" w:cs="Arial"/>
        </w:rPr>
        <w:t>But that included septic to sewer projects</w:t>
      </w:r>
    </w:p>
    <w:p w14:paraId="49E451FF" w14:textId="77777777" w:rsidR="00352217" w:rsidRPr="001E1919" w:rsidRDefault="00352217" w:rsidP="00352217">
      <w:pPr>
        <w:pStyle w:val="ListParagraph"/>
        <w:numPr>
          <w:ilvl w:val="1"/>
          <w:numId w:val="13"/>
        </w:numPr>
        <w:spacing w:after="0"/>
        <w:rPr>
          <w:rFonts w:ascii="Arial" w:hAnsi="Arial" w:cs="Arial"/>
        </w:rPr>
      </w:pPr>
      <w:r w:rsidRPr="001E1919">
        <w:rPr>
          <w:rFonts w:ascii="Arial" w:hAnsi="Arial" w:cs="Arial"/>
        </w:rPr>
        <w:t>Debbie Tipton from DEP sent this report for Wakulla &amp; Leon Counties advanced treatment Septic’s for the period 2019-2021 so some of the systems installed during this period in Wakulla county included the systems from the $10K grant</w:t>
      </w:r>
    </w:p>
    <w:tbl>
      <w:tblPr>
        <w:tblW w:w="6709" w:type="dxa"/>
        <w:tblCellMar>
          <w:left w:w="0" w:type="dxa"/>
          <w:right w:w="0" w:type="dxa"/>
        </w:tblCellMar>
        <w:tblLook w:val="04A0" w:firstRow="1" w:lastRow="0" w:firstColumn="1" w:lastColumn="0" w:noHBand="0" w:noVBand="1"/>
      </w:tblPr>
      <w:tblGrid>
        <w:gridCol w:w="1760"/>
        <w:gridCol w:w="960"/>
        <w:gridCol w:w="960"/>
        <w:gridCol w:w="960"/>
        <w:gridCol w:w="1109"/>
        <w:gridCol w:w="960"/>
      </w:tblGrid>
      <w:tr w:rsidR="00352217" w:rsidRPr="001E1919" w14:paraId="53F3BB8A" w14:textId="77777777" w:rsidTr="00DE16C6">
        <w:trPr>
          <w:trHeight w:val="300"/>
        </w:trPr>
        <w:tc>
          <w:tcPr>
            <w:tcW w:w="1760" w:type="dxa"/>
            <w:noWrap/>
            <w:tcMar>
              <w:top w:w="0" w:type="dxa"/>
              <w:left w:w="108" w:type="dxa"/>
              <w:bottom w:w="0" w:type="dxa"/>
              <w:right w:w="108" w:type="dxa"/>
            </w:tcMar>
            <w:vAlign w:val="bottom"/>
            <w:hideMark/>
          </w:tcPr>
          <w:p w14:paraId="572A8664" w14:textId="77777777" w:rsidR="00352217" w:rsidRPr="001E1919" w:rsidRDefault="00352217" w:rsidP="00DE16C6">
            <w:pPr>
              <w:rPr>
                <w:rFonts w:ascii="Arial" w:hAnsi="Arial" w:cs="Arial"/>
              </w:rPr>
            </w:pP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1572939B" w14:textId="77777777" w:rsidR="00352217" w:rsidRPr="001E1919" w:rsidRDefault="00352217" w:rsidP="00DE16C6">
            <w:pPr>
              <w:rPr>
                <w:rFonts w:ascii="Arial" w:hAnsi="Arial" w:cs="Arial"/>
              </w:rPr>
            </w:pPr>
            <w:r w:rsidRPr="001E1919">
              <w:rPr>
                <w:rFonts w:ascii="Arial" w:hAnsi="Arial" w:cs="Arial"/>
                <w:b/>
                <w:bCs/>
                <w:color w:val="000000"/>
              </w:rPr>
              <w:t>ATU</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67955CA6" w14:textId="77777777" w:rsidR="00352217" w:rsidRPr="001E1919" w:rsidRDefault="00352217" w:rsidP="00DE16C6">
            <w:pPr>
              <w:rPr>
                <w:rFonts w:ascii="Arial" w:hAnsi="Arial" w:cs="Arial"/>
              </w:rPr>
            </w:pPr>
            <w:r w:rsidRPr="001E1919">
              <w:rPr>
                <w:rFonts w:ascii="Arial" w:hAnsi="Arial" w:cs="Arial"/>
                <w:b/>
                <w:bCs/>
                <w:color w:val="000000"/>
              </w:rPr>
              <w:t>INRB</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6810471C" w14:textId="77777777" w:rsidR="00352217" w:rsidRPr="001E1919" w:rsidRDefault="00352217" w:rsidP="00DE16C6">
            <w:pPr>
              <w:rPr>
                <w:rFonts w:ascii="Arial" w:hAnsi="Arial" w:cs="Arial"/>
              </w:rPr>
            </w:pPr>
            <w:r w:rsidRPr="001E1919">
              <w:rPr>
                <w:rFonts w:ascii="Arial" w:hAnsi="Arial" w:cs="Arial"/>
                <w:b/>
                <w:bCs/>
                <w:color w:val="000000"/>
              </w:rPr>
              <w:t>PBTS</w:t>
            </w:r>
          </w:p>
        </w:tc>
        <w:tc>
          <w:tcPr>
            <w:tcW w:w="1109"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5384F236" w14:textId="77777777" w:rsidR="00352217" w:rsidRPr="001E1919" w:rsidRDefault="00352217" w:rsidP="00DE16C6">
            <w:pPr>
              <w:rPr>
                <w:rFonts w:ascii="Arial" w:hAnsi="Arial" w:cs="Arial"/>
              </w:rPr>
            </w:pPr>
            <w:r w:rsidRPr="001E1919">
              <w:rPr>
                <w:rFonts w:ascii="Arial" w:hAnsi="Arial" w:cs="Arial"/>
                <w:b/>
                <w:bCs/>
                <w:color w:val="000000"/>
              </w:rPr>
              <w:t>Grand Total</w:t>
            </w:r>
          </w:p>
        </w:tc>
        <w:tc>
          <w:tcPr>
            <w:tcW w:w="960" w:type="dxa"/>
            <w:noWrap/>
            <w:tcMar>
              <w:top w:w="0" w:type="dxa"/>
              <w:left w:w="108" w:type="dxa"/>
              <w:bottom w:w="0" w:type="dxa"/>
              <w:right w:w="108" w:type="dxa"/>
            </w:tcMar>
            <w:vAlign w:val="bottom"/>
            <w:hideMark/>
          </w:tcPr>
          <w:p w14:paraId="2E4CD0D1" w14:textId="77777777" w:rsidR="00352217" w:rsidRPr="001E1919" w:rsidRDefault="00352217" w:rsidP="00DE16C6">
            <w:pPr>
              <w:rPr>
                <w:rFonts w:ascii="Arial" w:hAnsi="Arial" w:cs="Arial"/>
              </w:rPr>
            </w:pPr>
          </w:p>
        </w:tc>
      </w:tr>
      <w:tr w:rsidR="00352217" w:rsidRPr="001E1919" w14:paraId="58B109B7" w14:textId="77777777" w:rsidTr="00DE16C6">
        <w:trPr>
          <w:trHeight w:val="300"/>
        </w:trPr>
        <w:tc>
          <w:tcPr>
            <w:tcW w:w="1760" w:type="dxa"/>
            <w:tcBorders>
              <w:top w:val="nil"/>
              <w:left w:val="nil"/>
              <w:bottom w:val="single" w:sz="8" w:space="0" w:color="8EA9DB"/>
              <w:right w:val="nil"/>
            </w:tcBorders>
            <w:noWrap/>
            <w:tcMar>
              <w:top w:w="0" w:type="dxa"/>
              <w:left w:w="108" w:type="dxa"/>
              <w:bottom w:w="0" w:type="dxa"/>
              <w:right w:w="108" w:type="dxa"/>
            </w:tcMar>
            <w:vAlign w:val="center"/>
            <w:hideMark/>
          </w:tcPr>
          <w:p w14:paraId="486E8043" w14:textId="77777777" w:rsidR="00352217" w:rsidRPr="001E1919" w:rsidRDefault="00352217" w:rsidP="00DE16C6">
            <w:pPr>
              <w:rPr>
                <w:rFonts w:ascii="Arial" w:hAnsi="Arial" w:cs="Arial"/>
              </w:rPr>
            </w:pPr>
            <w:r w:rsidRPr="001E1919">
              <w:rPr>
                <w:rFonts w:ascii="Arial" w:hAnsi="Arial" w:cs="Arial"/>
                <w:b/>
                <w:bCs/>
                <w:color w:val="000000"/>
              </w:rPr>
              <w:t>Wakulla</w:t>
            </w:r>
          </w:p>
        </w:tc>
        <w:tc>
          <w:tcPr>
            <w:tcW w:w="960" w:type="dxa"/>
            <w:tcBorders>
              <w:top w:val="nil"/>
              <w:left w:val="nil"/>
              <w:bottom w:val="single" w:sz="8" w:space="0" w:color="8EA9DB"/>
              <w:right w:val="nil"/>
            </w:tcBorders>
            <w:noWrap/>
            <w:tcMar>
              <w:top w:w="0" w:type="dxa"/>
              <w:left w:w="108" w:type="dxa"/>
              <w:bottom w:w="0" w:type="dxa"/>
              <w:right w:w="108" w:type="dxa"/>
            </w:tcMar>
            <w:vAlign w:val="center"/>
            <w:hideMark/>
          </w:tcPr>
          <w:p w14:paraId="523B7017" w14:textId="77777777" w:rsidR="00352217" w:rsidRPr="001E1919" w:rsidRDefault="00352217" w:rsidP="00DE16C6">
            <w:pPr>
              <w:jc w:val="right"/>
              <w:rPr>
                <w:rFonts w:ascii="Arial" w:hAnsi="Arial" w:cs="Arial"/>
              </w:rPr>
            </w:pPr>
            <w:r w:rsidRPr="001E1919">
              <w:rPr>
                <w:rFonts w:ascii="Arial" w:hAnsi="Arial" w:cs="Arial"/>
                <w:b/>
                <w:bCs/>
                <w:color w:val="000000"/>
              </w:rPr>
              <w:t> </w:t>
            </w:r>
          </w:p>
        </w:tc>
        <w:tc>
          <w:tcPr>
            <w:tcW w:w="960" w:type="dxa"/>
            <w:tcBorders>
              <w:top w:val="nil"/>
              <w:left w:val="nil"/>
              <w:bottom w:val="single" w:sz="8" w:space="0" w:color="8EA9DB"/>
              <w:right w:val="nil"/>
            </w:tcBorders>
            <w:noWrap/>
            <w:tcMar>
              <w:top w:w="0" w:type="dxa"/>
              <w:left w:w="108" w:type="dxa"/>
              <w:bottom w:w="0" w:type="dxa"/>
              <w:right w:w="108" w:type="dxa"/>
            </w:tcMar>
            <w:vAlign w:val="center"/>
            <w:hideMark/>
          </w:tcPr>
          <w:p w14:paraId="4D4815D2" w14:textId="77777777" w:rsidR="00352217" w:rsidRPr="001E1919" w:rsidRDefault="00352217" w:rsidP="00DE16C6">
            <w:pPr>
              <w:jc w:val="right"/>
              <w:rPr>
                <w:rFonts w:ascii="Arial" w:hAnsi="Arial" w:cs="Arial"/>
              </w:rPr>
            </w:pPr>
            <w:r w:rsidRPr="001E1919">
              <w:rPr>
                <w:rFonts w:ascii="Arial" w:hAnsi="Arial" w:cs="Arial"/>
                <w:b/>
                <w:bCs/>
                <w:color w:val="000000"/>
              </w:rPr>
              <w:t> </w:t>
            </w:r>
          </w:p>
        </w:tc>
        <w:tc>
          <w:tcPr>
            <w:tcW w:w="960" w:type="dxa"/>
            <w:tcBorders>
              <w:top w:val="nil"/>
              <w:left w:val="nil"/>
              <w:bottom w:val="single" w:sz="8" w:space="0" w:color="8EA9DB"/>
              <w:right w:val="nil"/>
            </w:tcBorders>
            <w:noWrap/>
            <w:tcMar>
              <w:top w:w="0" w:type="dxa"/>
              <w:left w:w="108" w:type="dxa"/>
              <w:bottom w:w="0" w:type="dxa"/>
              <w:right w:w="108" w:type="dxa"/>
            </w:tcMar>
            <w:vAlign w:val="center"/>
            <w:hideMark/>
          </w:tcPr>
          <w:p w14:paraId="6179EF9B" w14:textId="77777777" w:rsidR="00352217" w:rsidRPr="001E1919" w:rsidRDefault="00352217" w:rsidP="00DE16C6">
            <w:pPr>
              <w:jc w:val="right"/>
              <w:rPr>
                <w:rFonts w:ascii="Arial" w:hAnsi="Arial" w:cs="Arial"/>
              </w:rPr>
            </w:pPr>
            <w:r w:rsidRPr="001E1919">
              <w:rPr>
                <w:rFonts w:ascii="Arial" w:hAnsi="Arial" w:cs="Arial"/>
                <w:b/>
                <w:bCs/>
                <w:color w:val="000000"/>
              </w:rPr>
              <w:t> </w:t>
            </w:r>
          </w:p>
        </w:tc>
        <w:tc>
          <w:tcPr>
            <w:tcW w:w="1109" w:type="dxa"/>
            <w:tcBorders>
              <w:top w:val="nil"/>
              <w:left w:val="nil"/>
              <w:bottom w:val="single" w:sz="8" w:space="0" w:color="8EA9DB"/>
              <w:right w:val="nil"/>
            </w:tcBorders>
            <w:noWrap/>
            <w:tcMar>
              <w:top w:w="0" w:type="dxa"/>
              <w:left w:w="108" w:type="dxa"/>
              <w:bottom w:w="0" w:type="dxa"/>
              <w:right w:w="108" w:type="dxa"/>
            </w:tcMar>
            <w:vAlign w:val="center"/>
            <w:hideMark/>
          </w:tcPr>
          <w:p w14:paraId="1DE9F0BE" w14:textId="77777777" w:rsidR="00352217" w:rsidRPr="001E1919" w:rsidRDefault="00352217" w:rsidP="00DE16C6">
            <w:pPr>
              <w:jc w:val="right"/>
              <w:rPr>
                <w:rFonts w:ascii="Arial" w:hAnsi="Arial" w:cs="Arial"/>
              </w:rPr>
            </w:pPr>
            <w:r w:rsidRPr="001E1919">
              <w:rPr>
                <w:rFonts w:ascii="Arial" w:hAnsi="Arial" w:cs="Arial"/>
                <w:b/>
                <w:bCs/>
                <w:color w:val="000000"/>
              </w:rPr>
              <w:t> </w:t>
            </w:r>
          </w:p>
        </w:tc>
        <w:tc>
          <w:tcPr>
            <w:tcW w:w="960" w:type="dxa"/>
            <w:noWrap/>
            <w:tcMar>
              <w:top w:w="0" w:type="dxa"/>
              <w:left w:w="108" w:type="dxa"/>
              <w:bottom w:w="0" w:type="dxa"/>
              <w:right w:w="108" w:type="dxa"/>
            </w:tcMar>
            <w:vAlign w:val="bottom"/>
            <w:hideMark/>
          </w:tcPr>
          <w:p w14:paraId="32C55DED" w14:textId="77777777" w:rsidR="00352217" w:rsidRPr="001E1919" w:rsidRDefault="00352217" w:rsidP="00DE16C6">
            <w:pPr>
              <w:rPr>
                <w:rFonts w:ascii="Arial" w:hAnsi="Arial" w:cs="Arial"/>
              </w:rPr>
            </w:pPr>
          </w:p>
        </w:tc>
      </w:tr>
      <w:tr w:rsidR="00352217" w:rsidRPr="001E1919" w14:paraId="41B0485B" w14:textId="77777777" w:rsidTr="00DE16C6">
        <w:trPr>
          <w:trHeight w:val="300"/>
        </w:trPr>
        <w:tc>
          <w:tcPr>
            <w:tcW w:w="1760" w:type="dxa"/>
            <w:noWrap/>
            <w:tcMar>
              <w:top w:w="0" w:type="dxa"/>
              <w:left w:w="108" w:type="dxa"/>
              <w:bottom w:w="0" w:type="dxa"/>
              <w:right w:w="108" w:type="dxa"/>
            </w:tcMar>
            <w:vAlign w:val="center"/>
            <w:hideMark/>
          </w:tcPr>
          <w:p w14:paraId="1ACE894D" w14:textId="77777777" w:rsidR="00352217" w:rsidRPr="001E1919" w:rsidRDefault="00352217" w:rsidP="00DE16C6">
            <w:pPr>
              <w:rPr>
                <w:rFonts w:ascii="Arial" w:hAnsi="Arial" w:cs="Arial"/>
              </w:rPr>
            </w:pPr>
            <w:r w:rsidRPr="001E1919">
              <w:rPr>
                <w:rFonts w:ascii="Arial" w:hAnsi="Arial" w:cs="Arial"/>
                <w:color w:val="000000"/>
              </w:rPr>
              <w:t>OSTDS New</w:t>
            </w:r>
          </w:p>
        </w:tc>
        <w:tc>
          <w:tcPr>
            <w:tcW w:w="960" w:type="dxa"/>
            <w:noWrap/>
            <w:tcMar>
              <w:top w:w="0" w:type="dxa"/>
              <w:left w:w="108" w:type="dxa"/>
              <w:bottom w:w="0" w:type="dxa"/>
              <w:right w:w="108" w:type="dxa"/>
            </w:tcMar>
            <w:vAlign w:val="center"/>
            <w:hideMark/>
          </w:tcPr>
          <w:p w14:paraId="0075FDF5" w14:textId="77777777" w:rsidR="00352217" w:rsidRPr="001E1919" w:rsidRDefault="00352217" w:rsidP="00DE16C6">
            <w:pPr>
              <w:jc w:val="right"/>
              <w:rPr>
                <w:rFonts w:ascii="Arial" w:hAnsi="Arial" w:cs="Arial"/>
              </w:rPr>
            </w:pPr>
            <w:r w:rsidRPr="001E1919">
              <w:rPr>
                <w:rFonts w:ascii="Arial" w:hAnsi="Arial" w:cs="Arial"/>
                <w:color w:val="000000"/>
              </w:rPr>
              <w:t>12</w:t>
            </w:r>
          </w:p>
        </w:tc>
        <w:tc>
          <w:tcPr>
            <w:tcW w:w="960" w:type="dxa"/>
            <w:noWrap/>
            <w:tcMar>
              <w:top w:w="0" w:type="dxa"/>
              <w:left w:w="108" w:type="dxa"/>
              <w:bottom w:w="0" w:type="dxa"/>
              <w:right w:w="108" w:type="dxa"/>
            </w:tcMar>
            <w:vAlign w:val="center"/>
            <w:hideMark/>
          </w:tcPr>
          <w:p w14:paraId="499C4F35" w14:textId="77777777" w:rsidR="00352217" w:rsidRPr="001E1919" w:rsidRDefault="00352217" w:rsidP="00DE16C6">
            <w:pPr>
              <w:jc w:val="right"/>
              <w:rPr>
                <w:rFonts w:ascii="Arial" w:hAnsi="Arial" w:cs="Arial"/>
              </w:rPr>
            </w:pPr>
            <w:r w:rsidRPr="001E1919">
              <w:rPr>
                <w:rFonts w:ascii="Arial" w:hAnsi="Arial" w:cs="Arial"/>
                <w:color w:val="000000"/>
              </w:rPr>
              <w:t>6</w:t>
            </w:r>
          </w:p>
        </w:tc>
        <w:tc>
          <w:tcPr>
            <w:tcW w:w="960" w:type="dxa"/>
            <w:noWrap/>
            <w:tcMar>
              <w:top w:w="0" w:type="dxa"/>
              <w:left w:w="108" w:type="dxa"/>
              <w:bottom w:w="0" w:type="dxa"/>
              <w:right w:w="108" w:type="dxa"/>
            </w:tcMar>
            <w:vAlign w:val="center"/>
            <w:hideMark/>
          </w:tcPr>
          <w:p w14:paraId="0C978EBB" w14:textId="77777777" w:rsidR="00352217" w:rsidRPr="001E1919" w:rsidRDefault="00352217" w:rsidP="00DE16C6">
            <w:pPr>
              <w:jc w:val="right"/>
              <w:rPr>
                <w:rFonts w:ascii="Arial" w:hAnsi="Arial" w:cs="Arial"/>
              </w:rPr>
            </w:pPr>
            <w:r w:rsidRPr="001E1919">
              <w:rPr>
                <w:rFonts w:ascii="Arial" w:hAnsi="Arial" w:cs="Arial"/>
                <w:color w:val="000000"/>
              </w:rPr>
              <w:t>49</w:t>
            </w:r>
          </w:p>
        </w:tc>
        <w:tc>
          <w:tcPr>
            <w:tcW w:w="1109" w:type="dxa"/>
            <w:noWrap/>
            <w:tcMar>
              <w:top w:w="0" w:type="dxa"/>
              <w:left w:w="108" w:type="dxa"/>
              <w:bottom w:w="0" w:type="dxa"/>
              <w:right w:w="108" w:type="dxa"/>
            </w:tcMar>
            <w:vAlign w:val="center"/>
            <w:hideMark/>
          </w:tcPr>
          <w:p w14:paraId="2D4B5F25" w14:textId="77777777" w:rsidR="00352217" w:rsidRPr="001E1919" w:rsidRDefault="00352217" w:rsidP="00DE16C6">
            <w:pPr>
              <w:jc w:val="right"/>
              <w:rPr>
                <w:rFonts w:ascii="Arial" w:hAnsi="Arial" w:cs="Arial"/>
              </w:rPr>
            </w:pPr>
            <w:r w:rsidRPr="001E1919">
              <w:rPr>
                <w:rFonts w:ascii="Arial" w:hAnsi="Arial" w:cs="Arial"/>
                <w:color w:val="000000"/>
              </w:rPr>
              <w:t>67</w:t>
            </w:r>
          </w:p>
        </w:tc>
        <w:tc>
          <w:tcPr>
            <w:tcW w:w="960" w:type="dxa"/>
            <w:noWrap/>
            <w:tcMar>
              <w:top w:w="0" w:type="dxa"/>
              <w:left w:w="108" w:type="dxa"/>
              <w:bottom w:w="0" w:type="dxa"/>
              <w:right w:w="108" w:type="dxa"/>
            </w:tcMar>
            <w:vAlign w:val="bottom"/>
            <w:hideMark/>
          </w:tcPr>
          <w:p w14:paraId="3F8DE5A9" w14:textId="77777777" w:rsidR="00352217" w:rsidRPr="001E1919" w:rsidRDefault="00352217" w:rsidP="00DE16C6">
            <w:pPr>
              <w:rPr>
                <w:rFonts w:ascii="Arial" w:hAnsi="Arial" w:cs="Arial"/>
              </w:rPr>
            </w:pPr>
          </w:p>
        </w:tc>
      </w:tr>
      <w:tr w:rsidR="00352217" w:rsidRPr="001E1919" w14:paraId="469B2EC8" w14:textId="77777777" w:rsidTr="00DE16C6">
        <w:trPr>
          <w:trHeight w:val="300"/>
        </w:trPr>
        <w:tc>
          <w:tcPr>
            <w:tcW w:w="1760" w:type="dxa"/>
            <w:noWrap/>
            <w:tcMar>
              <w:top w:w="0" w:type="dxa"/>
              <w:left w:w="108" w:type="dxa"/>
              <w:bottom w:w="0" w:type="dxa"/>
              <w:right w:w="108" w:type="dxa"/>
            </w:tcMar>
            <w:vAlign w:val="center"/>
            <w:hideMark/>
          </w:tcPr>
          <w:p w14:paraId="22D49B3C" w14:textId="77777777" w:rsidR="00352217" w:rsidRPr="001E1919" w:rsidRDefault="00352217" w:rsidP="00DE16C6">
            <w:pPr>
              <w:rPr>
                <w:rFonts w:ascii="Arial" w:hAnsi="Arial" w:cs="Arial"/>
              </w:rPr>
            </w:pPr>
            <w:r w:rsidRPr="001E1919">
              <w:rPr>
                <w:rFonts w:ascii="Arial" w:hAnsi="Arial" w:cs="Arial"/>
                <w:color w:val="000000"/>
              </w:rPr>
              <w:t>OSTDS Repair</w:t>
            </w:r>
          </w:p>
        </w:tc>
        <w:tc>
          <w:tcPr>
            <w:tcW w:w="960" w:type="dxa"/>
            <w:noWrap/>
            <w:tcMar>
              <w:top w:w="0" w:type="dxa"/>
              <w:left w:w="108" w:type="dxa"/>
              <w:bottom w:w="0" w:type="dxa"/>
              <w:right w:w="108" w:type="dxa"/>
            </w:tcMar>
            <w:vAlign w:val="center"/>
            <w:hideMark/>
          </w:tcPr>
          <w:p w14:paraId="51540DE9" w14:textId="77777777" w:rsidR="00352217" w:rsidRPr="001E1919" w:rsidRDefault="00352217" w:rsidP="00DE16C6">
            <w:pPr>
              <w:jc w:val="right"/>
              <w:rPr>
                <w:rFonts w:ascii="Arial" w:hAnsi="Arial" w:cs="Arial"/>
              </w:rPr>
            </w:pPr>
            <w:r w:rsidRPr="001E1919">
              <w:rPr>
                <w:rFonts w:ascii="Arial" w:hAnsi="Arial" w:cs="Arial"/>
                <w:color w:val="000000"/>
              </w:rPr>
              <w:t>41</w:t>
            </w:r>
          </w:p>
        </w:tc>
        <w:tc>
          <w:tcPr>
            <w:tcW w:w="960" w:type="dxa"/>
            <w:noWrap/>
            <w:tcMar>
              <w:top w:w="0" w:type="dxa"/>
              <w:left w:w="108" w:type="dxa"/>
              <w:bottom w:w="0" w:type="dxa"/>
              <w:right w:w="108" w:type="dxa"/>
            </w:tcMar>
            <w:vAlign w:val="center"/>
            <w:hideMark/>
          </w:tcPr>
          <w:p w14:paraId="20A67791" w14:textId="77777777" w:rsidR="00352217" w:rsidRPr="001E1919" w:rsidRDefault="00352217" w:rsidP="00DE16C6">
            <w:pPr>
              <w:jc w:val="right"/>
              <w:rPr>
                <w:rFonts w:ascii="Arial" w:hAnsi="Arial" w:cs="Arial"/>
              </w:rPr>
            </w:pPr>
            <w:r w:rsidRPr="001E1919">
              <w:rPr>
                <w:rFonts w:ascii="Arial" w:hAnsi="Arial" w:cs="Arial"/>
                <w:color w:val="000000"/>
              </w:rPr>
              <w:t>197</w:t>
            </w:r>
          </w:p>
        </w:tc>
        <w:tc>
          <w:tcPr>
            <w:tcW w:w="960" w:type="dxa"/>
            <w:noWrap/>
            <w:tcMar>
              <w:top w:w="0" w:type="dxa"/>
              <w:left w:w="108" w:type="dxa"/>
              <w:bottom w:w="0" w:type="dxa"/>
              <w:right w:w="108" w:type="dxa"/>
            </w:tcMar>
            <w:vAlign w:val="center"/>
            <w:hideMark/>
          </w:tcPr>
          <w:p w14:paraId="2D45B9F0" w14:textId="77777777" w:rsidR="00352217" w:rsidRPr="001E1919" w:rsidRDefault="00352217" w:rsidP="00DE16C6">
            <w:pPr>
              <w:jc w:val="right"/>
              <w:rPr>
                <w:rFonts w:ascii="Arial" w:hAnsi="Arial" w:cs="Arial"/>
              </w:rPr>
            </w:pPr>
            <w:r w:rsidRPr="001E1919">
              <w:rPr>
                <w:rFonts w:ascii="Arial" w:hAnsi="Arial" w:cs="Arial"/>
                <w:color w:val="000000"/>
              </w:rPr>
              <w:t>24</w:t>
            </w:r>
          </w:p>
        </w:tc>
        <w:tc>
          <w:tcPr>
            <w:tcW w:w="1109" w:type="dxa"/>
            <w:noWrap/>
            <w:tcMar>
              <w:top w:w="0" w:type="dxa"/>
              <w:left w:w="108" w:type="dxa"/>
              <w:bottom w:w="0" w:type="dxa"/>
              <w:right w:w="108" w:type="dxa"/>
            </w:tcMar>
            <w:vAlign w:val="center"/>
            <w:hideMark/>
          </w:tcPr>
          <w:p w14:paraId="66FAF1DE" w14:textId="77777777" w:rsidR="00352217" w:rsidRPr="001E1919" w:rsidRDefault="00352217" w:rsidP="00DE16C6">
            <w:pPr>
              <w:jc w:val="right"/>
              <w:rPr>
                <w:rFonts w:ascii="Arial" w:hAnsi="Arial" w:cs="Arial"/>
              </w:rPr>
            </w:pPr>
            <w:r w:rsidRPr="001E1919">
              <w:rPr>
                <w:rFonts w:ascii="Arial" w:hAnsi="Arial" w:cs="Arial"/>
                <w:color w:val="000000"/>
              </w:rPr>
              <w:t>262</w:t>
            </w:r>
          </w:p>
        </w:tc>
        <w:tc>
          <w:tcPr>
            <w:tcW w:w="960" w:type="dxa"/>
            <w:noWrap/>
            <w:tcMar>
              <w:top w:w="0" w:type="dxa"/>
              <w:left w:w="108" w:type="dxa"/>
              <w:bottom w:w="0" w:type="dxa"/>
              <w:right w:w="108" w:type="dxa"/>
            </w:tcMar>
            <w:vAlign w:val="bottom"/>
            <w:hideMark/>
          </w:tcPr>
          <w:p w14:paraId="441DCF01" w14:textId="77777777" w:rsidR="00352217" w:rsidRPr="001E1919" w:rsidRDefault="00352217" w:rsidP="00DE16C6">
            <w:pPr>
              <w:rPr>
                <w:rFonts w:ascii="Arial" w:hAnsi="Arial" w:cs="Arial"/>
              </w:rPr>
            </w:pPr>
          </w:p>
        </w:tc>
      </w:tr>
      <w:tr w:rsidR="00352217" w:rsidRPr="001E1919" w14:paraId="2ADB9236" w14:textId="77777777" w:rsidTr="00DE16C6">
        <w:trPr>
          <w:trHeight w:val="300"/>
        </w:trPr>
        <w:tc>
          <w:tcPr>
            <w:tcW w:w="17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4A5E8B31" w14:textId="77777777" w:rsidR="00352217" w:rsidRPr="001E1919" w:rsidRDefault="00352217" w:rsidP="00DE16C6">
            <w:pPr>
              <w:rPr>
                <w:rFonts w:ascii="Arial" w:hAnsi="Arial" w:cs="Arial"/>
              </w:rPr>
            </w:pPr>
            <w:r w:rsidRPr="001E1919">
              <w:rPr>
                <w:rFonts w:ascii="Arial" w:hAnsi="Arial" w:cs="Arial"/>
                <w:b/>
                <w:bCs/>
                <w:color w:val="000000"/>
              </w:rPr>
              <w:t>Grand Total</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280EBD28" w14:textId="77777777" w:rsidR="00352217" w:rsidRPr="001E1919" w:rsidRDefault="00352217" w:rsidP="00DE16C6">
            <w:pPr>
              <w:jc w:val="right"/>
              <w:rPr>
                <w:rFonts w:ascii="Arial" w:hAnsi="Arial" w:cs="Arial"/>
              </w:rPr>
            </w:pPr>
            <w:r w:rsidRPr="001E1919">
              <w:rPr>
                <w:rFonts w:ascii="Arial" w:hAnsi="Arial" w:cs="Arial"/>
                <w:b/>
                <w:bCs/>
                <w:color w:val="000000"/>
              </w:rPr>
              <w:t>53</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587B5FA7" w14:textId="77777777" w:rsidR="00352217" w:rsidRPr="001E1919" w:rsidRDefault="00352217" w:rsidP="00DE16C6">
            <w:pPr>
              <w:jc w:val="right"/>
              <w:rPr>
                <w:rFonts w:ascii="Arial" w:hAnsi="Arial" w:cs="Arial"/>
              </w:rPr>
            </w:pPr>
            <w:r w:rsidRPr="001E1919">
              <w:rPr>
                <w:rFonts w:ascii="Arial" w:hAnsi="Arial" w:cs="Arial"/>
                <w:b/>
                <w:bCs/>
                <w:color w:val="000000"/>
              </w:rPr>
              <w:t>203</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10116562" w14:textId="77777777" w:rsidR="00352217" w:rsidRPr="001E1919" w:rsidRDefault="00352217" w:rsidP="00DE16C6">
            <w:pPr>
              <w:jc w:val="right"/>
              <w:rPr>
                <w:rFonts w:ascii="Arial" w:hAnsi="Arial" w:cs="Arial"/>
              </w:rPr>
            </w:pPr>
            <w:r w:rsidRPr="001E1919">
              <w:rPr>
                <w:rFonts w:ascii="Arial" w:hAnsi="Arial" w:cs="Arial"/>
                <w:b/>
                <w:bCs/>
                <w:color w:val="000000"/>
              </w:rPr>
              <w:t>73</w:t>
            </w:r>
          </w:p>
        </w:tc>
        <w:tc>
          <w:tcPr>
            <w:tcW w:w="1109"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066B20AB" w14:textId="77777777" w:rsidR="00352217" w:rsidRPr="001E1919" w:rsidRDefault="00352217" w:rsidP="00DE16C6">
            <w:pPr>
              <w:jc w:val="right"/>
              <w:rPr>
                <w:rFonts w:ascii="Arial" w:hAnsi="Arial" w:cs="Arial"/>
              </w:rPr>
            </w:pPr>
            <w:r w:rsidRPr="001E1919">
              <w:rPr>
                <w:rFonts w:ascii="Arial" w:hAnsi="Arial" w:cs="Arial"/>
                <w:b/>
                <w:bCs/>
                <w:color w:val="000000"/>
              </w:rPr>
              <w:t>329</w:t>
            </w:r>
          </w:p>
        </w:tc>
        <w:tc>
          <w:tcPr>
            <w:tcW w:w="960" w:type="dxa"/>
            <w:noWrap/>
            <w:tcMar>
              <w:top w:w="0" w:type="dxa"/>
              <w:left w:w="108" w:type="dxa"/>
              <w:bottom w:w="0" w:type="dxa"/>
              <w:right w:w="108" w:type="dxa"/>
            </w:tcMar>
            <w:vAlign w:val="bottom"/>
            <w:hideMark/>
          </w:tcPr>
          <w:p w14:paraId="56D0FF36" w14:textId="77777777" w:rsidR="00352217" w:rsidRPr="001E1919" w:rsidRDefault="00352217" w:rsidP="00DE16C6">
            <w:pPr>
              <w:rPr>
                <w:rFonts w:ascii="Arial" w:hAnsi="Arial" w:cs="Arial"/>
              </w:rPr>
            </w:pPr>
          </w:p>
        </w:tc>
      </w:tr>
    </w:tbl>
    <w:p w14:paraId="4484E20E" w14:textId="77777777" w:rsidR="00352217" w:rsidRPr="001E1919" w:rsidRDefault="00352217" w:rsidP="00352217">
      <w:pPr>
        <w:spacing w:after="0"/>
        <w:rPr>
          <w:rFonts w:ascii="Arial" w:hAnsi="Arial" w:cs="Arial"/>
        </w:rPr>
      </w:pPr>
    </w:p>
    <w:p w14:paraId="343E130A" w14:textId="77777777" w:rsidR="00352217" w:rsidRPr="001E1919" w:rsidRDefault="00352217" w:rsidP="00352217">
      <w:pPr>
        <w:spacing w:after="0"/>
        <w:rPr>
          <w:rFonts w:ascii="Arial" w:hAnsi="Arial" w:cs="Arial"/>
        </w:rPr>
      </w:pPr>
    </w:p>
    <w:tbl>
      <w:tblPr>
        <w:tblW w:w="7900" w:type="dxa"/>
        <w:tblInd w:w="-15" w:type="dxa"/>
        <w:tblCellMar>
          <w:left w:w="0" w:type="dxa"/>
          <w:right w:w="0" w:type="dxa"/>
        </w:tblCellMar>
        <w:tblLook w:val="04A0" w:firstRow="1" w:lastRow="0" w:firstColumn="1" w:lastColumn="0" w:noHBand="0" w:noVBand="1"/>
      </w:tblPr>
      <w:tblGrid>
        <w:gridCol w:w="3800"/>
        <w:gridCol w:w="960"/>
        <w:gridCol w:w="960"/>
        <w:gridCol w:w="960"/>
        <w:gridCol w:w="1220"/>
      </w:tblGrid>
      <w:tr w:rsidR="00352217" w:rsidRPr="001E1919" w14:paraId="39FE5E9D" w14:textId="77777777" w:rsidTr="00DE16C6">
        <w:trPr>
          <w:trHeight w:val="315"/>
        </w:trPr>
        <w:tc>
          <w:tcPr>
            <w:tcW w:w="3800" w:type="dxa"/>
            <w:tcBorders>
              <w:top w:val="nil"/>
              <w:left w:val="nil"/>
              <w:bottom w:val="single" w:sz="8" w:space="0" w:color="auto"/>
              <w:right w:val="nil"/>
            </w:tcBorders>
            <w:noWrap/>
            <w:tcMar>
              <w:top w:w="0" w:type="dxa"/>
              <w:left w:w="108" w:type="dxa"/>
              <w:bottom w:w="0" w:type="dxa"/>
              <w:right w:w="108" w:type="dxa"/>
            </w:tcMar>
            <w:vAlign w:val="bottom"/>
            <w:hideMark/>
          </w:tcPr>
          <w:p w14:paraId="4C6D3263" w14:textId="77777777" w:rsidR="00352217" w:rsidRPr="001E1919" w:rsidRDefault="00352217" w:rsidP="00DE16C6">
            <w:pPr>
              <w:rPr>
                <w:rFonts w:ascii="Arial" w:hAnsi="Arial" w:cs="Arial"/>
                <w:b/>
                <w:bCs/>
                <w:color w:val="000000"/>
              </w:rPr>
            </w:pPr>
            <w:r w:rsidRPr="001E1919">
              <w:rPr>
                <w:rFonts w:ascii="Arial" w:hAnsi="Arial" w:cs="Arial"/>
                <w:b/>
                <w:bCs/>
                <w:color w:val="000000"/>
              </w:rPr>
              <w:t>Leon County</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1432CBF2" w14:textId="77777777" w:rsidR="00352217" w:rsidRPr="001E1919" w:rsidRDefault="00352217" w:rsidP="00DE16C6">
            <w:pPr>
              <w:rPr>
                <w:rFonts w:ascii="Arial" w:hAnsi="Arial" w:cs="Arial"/>
                <w:b/>
                <w:bCs/>
                <w:color w:val="000000"/>
              </w:rPr>
            </w:pPr>
            <w:r w:rsidRPr="001E1919">
              <w:rPr>
                <w:rFonts w:ascii="Arial" w:hAnsi="Arial" w:cs="Arial"/>
                <w:b/>
                <w:bCs/>
                <w:color w:val="000000"/>
              </w:rPr>
              <w:t>ATU</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7BC6BD6E" w14:textId="77777777" w:rsidR="00352217" w:rsidRPr="001E1919" w:rsidRDefault="00352217" w:rsidP="00DE16C6">
            <w:pPr>
              <w:rPr>
                <w:rFonts w:ascii="Arial" w:hAnsi="Arial" w:cs="Arial"/>
                <w:b/>
                <w:bCs/>
                <w:color w:val="000000"/>
              </w:rPr>
            </w:pPr>
            <w:r w:rsidRPr="001E1919">
              <w:rPr>
                <w:rFonts w:ascii="Arial" w:hAnsi="Arial" w:cs="Arial"/>
                <w:b/>
                <w:bCs/>
                <w:color w:val="000000"/>
              </w:rPr>
              <w:t>INRB</w:t>
            </w:r>
          </w:p>
        </w:tc>
        <w:tc>
          <w:tcPr>
            <w:tcW w:w="96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125E1FD9" w14:textId="77777777" w:rsidR="00352217" w:rsidRPr="001E1919" w:rsidRDefault="00352217" w:rsidP="00DE16C6">
            <w:pPr>
              <w:rPr>
                <w:rFonts w:ascii="Arial" w:hAnsi="Arial" w:cs="Arial"/>
                <w:b/>
                <w:bCs/>
                <w:color w:val="000000"/>
              </w:rPr>
            </w:pPr>
            <w:r w:rsidRPr="001E1919">
              <w:rPr>
                <w:rFonts w:ascii="Arial" w:hAnsi="Arial" w:cs="Arial"/>
                <w:b/>
                <w:bCs/>
                <w:color w:val="000000"/>
              </w:rPr>
              <w:t>PBTS</w:t>
            </w:r>
          </w:p>
        </w:tc>
        <w:tc>
          <w:tcPr>
            <w:tcW w:w="1220" w:type="dxa"/>
            <w:tcBorders>
              <w:top w:val="nil"/>
              <w:left w:val="nil"/>
              <w:bottom w:val="single" w:sz="8" w:space="0" w:color="8EA9DB"/>
              <w:right w:val="nil"/>
            </w:tcBorders>
            <w:shd w:val="clear" w:color="auto" w:fill="D9E1F2"/>
            <w:noWrap/>
            <w:tcMar>
              <w:top w:w="0" w:type="dxa"/>
              <w:left w:w="108" w:type="dxa"/>
              <w:bottom w:w="0" w:type="dxa"/>
              <w:right w:w="108" w:type="dxa"/>
            </w:tcMar>
            <w:vAlign w:val="center"/>
            <w:hideMark/>
          </w:tcPr>
          <w:p w14:paraId="3FF8771D" w14:textId="77777777" w:rsidR="00352217" w:rsidRPr="001E1919" w:rsidRDefault="00352217" w:rsidP="00DE16C6">
            <w:pPr>
              <w:rPr>
                <w:rFonts w:ascii="Arial" w:hAnsi="Arial" w:cs="Arial"/>
                <w:b/>
                <w:bCs/>
                <w:color w:val="000000"/>
              </w:rPr>
            </w:pPr>
            <w:r w:rsidRPr="001E1919">
              <w:rPr>
                <w:rFonts w:ascii="Arial" w:hAnsi="Arial" w:cs="Arial"/>
                <w:b/>
                <w:bCs/>
                <w:color w:val="000000"/>
              </w:rPr>
              <w:t>Grand Total</w:t>
            </w:r>
          </w:p>
        </w:tc>
      </w:tr>
      <w:tr w:rsidR="00352217" w:rsidRPr="001E1919" w14:paraId="2A71D832" w14:textId="77777777" w:rsidTr="00DE16C6">
        <w:trPr>
          <w:trHeight w:val="315"/>
        </w:trPr>
        <w:tc>
          <w:tcPr>
            <w:tcW w:w="3800" w:type="dxa"/>
            <w:noWrap/>
            <w:tcMar>
              <w:top w:w="0" w:type="dxa"/>
              <w:left w:w="108" w:type="dxa"/>
              <w:bottom w:w="0" w:type="dxa"/>
              <w:right w:w="108" w:type="dxa"/>
            </w:tcMar>
            <w:vAlign w:val="center"/>
            <w:hideMark/>
          </w:tcPr>
          <w:p w14:paraId="6E808706" w14:textId="77777777" w:rsidR="00352217" w:rsidRPr="001E1919" w:rsidRDefault="00352217" w:rsidP="00DE16C6">
            <w:pPr>
              <w:rPr>
                <w:rFonts w:ascii="Arial" w:hAnsi="Arial" w:cs="Arial"/>
                <w:color w:val="000000"/>
              </w:rPr>
            </w:pPr>
            <w:r w:rsidRPr="001E1919">
              <w:rPr>
                <w:rFonts w:ascii="Arial" w:hAnsi="Arial" w:cs="Arial"/>
                <w:color w:val="000000"/>
              </w:rPr>
              <w:t>OSTDS New</w:t>
            </w:r>
          </w:p>
        </w:tc>
        <w:tc>
          <w:tcPr>
            <w:tcW w:w="960" w:type="dxa"/>
            <w:noWrap/>
            <w:tcMar>
              <w:top w:w="0" w:type="dxa"/>
              <w:left w:w="108" w:type="dxa"/>
              <w:bottom w:w="0" w:type="dxa"/>
              <w:right w:w="108" w:type="dxa"/>
            </w:tcMar>
            <w:vAlign w:val="bottom"/>
            <w:hideMark/>
          </w:tcPr>
          <w:p w14:paraId="53C8D0CA" w14:textId="77777777" w:rsidR="00352217" w:rsidRPr="001E1919" w:rsidRDefault="00352217" w:rsidP="00DE16C6">
            <w:pPr>
              <w:jc w:val="right"/>
              <w:rPr>
                <w:rFonts w:ascii="Arial" w:hAnsi="Arial" w:cs="Arial"/>
                <w:color w:val="000000"/>
              </w:rPr>
            </w:pPr>
            <w:r w:rsidRPr="001E1919">
              <w:rPr>
                <w:rFonts w:ascii="Arial" w:hAnsi="Arial" w:cs="Arial"/>
                <w:color w:val="000000"/>
              </w:rPr>
              <w:t>0</w:t>
            </w:r>
          </w:p>
        </w:tc>
        <w:tc>
          <w:tcPr>
            <w:tcW w:w="960" w:type="dxa"/>
            <w:noWrap/>
            <w:tcMar>
              <w:top w:w="0" w:type="dxa"/>
              <w:left w:w="108" w:type="dxa"/>
              <w:bottom w:w="0" w:type="dxa"/>
              <w:right w:w="108" w:type="dxa"/>
            </w:tcMar>
            <w:vAlign w:val="bottom"/>
            <w:hideMark/>
          </w:tcPr>
          <w:p w14:paraId="59FEA687" w14:textId="77777777" w:rsidR="00352217" w:rsidRPr="001E1919" w:rsidRDefault="00352217" w:rsidP="00DE16C6">
            <w:pPr>
              <w:jc w:val="right"/>
              <w:rPr>
                <w:rFonts w:ascii="Arial" w:hAnsi="Arial" w:cs="Arial"/>
                <w:color w:val="000000"/>
              </w:rPr>
            </w:pPr>
            <w:r w:rsidRPr="001E1919">
              <w:rPr>
                <w:rFonts w:ascii="Arial" w:hAnsi="Arial" w:cs="Arial"/>
                <w:color w:val="000000"/>
              </w:rPr>
              <w:t>3</w:t>
            </w:r>
          </w:p>
        </w:tc>
        <w:tc>
          <w:tcPr>
            <w:tcW w:w="960" w:type="dxa"/>
            <w:noWrap/>
            <w:tcMar>
              <w:top w:w="0" w:type="dxa"/>
              <w:left w:w="108" w:type="dxa"/>
              <w:bottom w:w="0" w:type="dxa"/>
              <w:right w:w="108" w:type="dxa"/>
            </w:tcMar>
            <w:vAlign w:val="bottom"/>
            <w:hideMark/>
          </w:tcPr>
          <w:p w14:paraId="19477E62" w14:textId="77777777" w:rsidR="00352217" w:rsidRPr="001E1919" w:rsidRDefault="00352217" w:rsidP="00DE16C6">
            <w:pPr>
              <w:jc w:val="right"/>
              <w:rPr>
                <w:rFonts w:ascii="Arial" w:hAnsi="Arial" w:cs="Arial"/>
                <w:color w:val="000000"/>
              </w:rPr>
            </w:pPr>
            <w:r w:rsidRPr="001E1919">
              <w:rPr>
                <w:rFonts w:ascii="Arial" w:hAnsi="Arial" w:cs="Arial"/>
                <w:color w:val="000000"/>
              </w:rPr>
              <w:t>1</w:t>
            </w:r>
          </w:p>
        </w:tc>
        <w:tc>
          <w:tcPr>
            <w:tcW w:w="1220" w:type="dxa"/>
            <w:noWrap/>
            <w:tcMar>
              <w:top w:w="0" w:type="dxa"/>
              <w:left w:w="108" w:type="dxa"/>
              <w:bottom w:w="0" w:type="dxa"/>
              <w:right w:w="108" w:type="dxa"/>
            </w:tcMar>
            <w:vAlign w:val="bottom"/>
            <w:hideMark/>
          </w:tcPr>
          <w:p w14:paraId="66C83A4F" w14:textId="77777777" w:rsidR="00352217" w:rsidRPr="001E1919" w:rsidRDefault="00352217" w:rsidP="00DE16C6">
            <w:pPr>
              <w:jc w:val="right"/>
              <w:rPr>
                <w:rFonts w:ascii="Arial" w:hAnsi="Arial" w:cs="Arial"/>
                <w:color w:val="000000"/>
              </w:rPr>
            </w:pPr>
            <w:r w:rsidRPr="001E1919">
              <w:rPr>
                <w:rFonts w:ascii="Arial" w:hAnsi="Arial" w:cs="Arial"/>
                <w:color w:val="000000"/>
              </w:rPr>
              <w:t>4</w:t>
            </w:r>
          </w:p>
        </w:tc>
      </w:tr>
      <w:tr w:rsidR="00352217" w:rsidRPr="001E1919" w14:paraId="2FFD1EA8" w14:textId="77777777" w:rsidTr="00DE16C6">
        <w:trPr>
          <w:trHeight w:val="315"/>
        </w:trPr>
        <w:tc>
          <w:tcPr>
            <w:tcW w:w="3800" w:type="dxa"/>
            <w:noWrap/>
            <w:tcMar>
              <w:top w:w="0" w:type="dxa"/>
              <w:left w:w="108" w:type="dxa"/>
              <w:bottom w:w="0" w:type="dxa"/>
              <w:right w:w="108" w:type="dxa"/>
            </w:tcMar>
            <w:vAlign w:val="center"/>
            <w:hideMark/>
          </w:tcPr>
          <w:p w14:paraId="6C7FB46D" w14:textId="77777777" w:rsidR="00352217" w:rsidRPr="001E1919" w:rsidRDefault="00352217" w:rsidP="00DE16C6">
            <w:pPr>
              <w:rPr>
                <w:rFonts w:ascii="Arial" w:hAnsi="Arial" w:cs="Arial"/>
                <w:color w:val="000000"/>
              </w:rPr>
            </w:pPr>
            <w:r w:rsidRPr="001E1919">
              <w:rPr>
                <w:rFonts w:ascii="Arial" w:hAnsi="Arial" w:cs="Arial"/>
                <w:color w:val="000000"/>
              </w:rPr>
              <w:t>OSTDS Repair, Existing Repair</w:t>
            </w:r>
          </w:p>
        </w:tc>
        <w:tc>
          <w:tcPr>
            <w:tcW w:w="960" w:type="dxa"/>
            <w:noWrap/>
            <w:tcMar>
              <w:top w:w="0" w:type="dxa"/>
              <w:left w:w="108" w:type="dxa"/>
              <w:bottom w:w="0" w:type="dxa"/>
              <w:right w:w="108" w:type="dxa"/>
            </w:tcMar>
            <w:vAlign w:val="bottom"/>
            <w:hideMark/>
          </w:tcPr>
          <w:p w14:paraId="7A39B7A0" w14:textId="77777777" w:rsidR="00352217" w:rsidRPr="001E1919" w:rsidRDefault="00352217" w:rsidP="00DE16C6">
            <w:pPr>
              <w:jc w:val="right"/>
              <w:rPr>
                <w:rFonts w:ascii="Arial" w:hAnsi="Arial" w:cs="Arial"/>
                <w:color w:val="000000"/>
              </w:rPr>
            </w:pPr>
            <w:r w:rsidRPr="001E1919">
              <w:rPr>
                <w:rFonts w:ascii="Arial" w:hAnsi="Arial" w:cs="Arial"/>
                <w:color w:val="000000"/>
              </w:rPr>
              <w:t>25</w:t>
            </w:r>
          </w:p>
        </w:tc>
        <w:tc>
          <w:tcPr>
            <w:tcW w:w="960" w:type="dxa"/>
            <w:noWrap/>
            <w:tcMar>
              <w:top w:w="0" w:type="dxa"/>
              <w:left w:w="108" w:type="dxa"/>
              <w:bottom w:w="0" w:type="dxa"/>
              <w:right w:w="108" w:type="dxa"/>
            </w:tcMar>
            <w:vAlign w:val="bottom"/>
            <w:hideMark/>
          </w:tcPr>
          <w:p w14:paraId="1346630C" w14:textId="77777777" w:rsidR="00352217" w:rsidRPr="001E1919" w:rsidRDefault="00352217" w:rsidP="00DE16C6">
            <w:pPr>
              <w:jc w:val="right"/>
              <w:rPr>
                <w:rFonts w:ascii="Arial" w:hAnsi="Arial" w:cs="Arial"/>
                <w:color w:val="000000"/>
              </w:rPr>
            </w:pPr>
            <w:r w:rsidRPr="001E1919">
              <w:rPr>
                <w:rFonts w:ascii="Arial" w:hAnsi="Arial" w:cs="Arial"/>
                <w:color w:val="000000"/>
              </w:rPr>
              <w:t>90</w:t>
            </w:r>
          </w:p>
        </w:tc>
        <w:tc>
          <w:tcPr>
            <w:tcW w:w="960" w:type="dxa"/>
            <w:noWrap/>
            <w:tcMar>
              <w:top w:w="0" w:type="dxa"/>
              <w:left w:w="108" w:type="dxa"/>
              <w:bottom w:w="0" w:type="dxa"/>
              <w:right w:w="108" w:type="dxa"/>
            </w:tcMar>
            <w:vAlign w:val="bottom"/>
            <w:hideMark/>
          </w:tcPr>
          <w:p w14:paraId="0E5288D2" w14:textId="77777777" w:rsidR="00352217" w:rsidRPr="001E1919" w:rsidRDefault="00352217" w:rsidP="00DE16C6">
            <w:pPr>
              <w:jc w:val="right"/>
              <w:rPr>
                <w:rFonts w:ascii="Arial" w:hAnsi="Arial" w:cs="Arial"/>
                <w:color w:val="000000"/>
              </w:rPr>
            </w:pPr>
            <w:r w:rsidRPr="001E1919">
              <w:rPr>
                <w:rFonts w:ascii="Arial" w:hAnsi="Arial" w:cs="Arial"/>
                <w:color w:val="000000"/>
              </w:rPr>
              <w:t>3</w:t>
            </w:r>
          </w:p>
        </w:tc>
        <w:tc>
          <w:tcPr>
            <w:tcW w:w="1220" w:type="dxa"/>
            <w:noWrap/>
            <w:tcMar>
              <w:top w:w="0" w:type="dxa"/>
              <w:left w:w="108" w:type="dxa"/>
              <w:bottom w:w="0" w:type="dxa"/>
              <w:right w:w="108" w:type="dxa"/>
            </w:tcMar>
            <w:vAlign w:val="bottom"/>
            <w:hideMark/>
          </w:tcPr>
          <w:p w14:paraId="0F57A261" w14:textId="77777777" w:rsidR="00352217" w:rsidRPr="001E1919" w:rsidRDefault="00352217" w:rsidP="00DE16C6">
            <w:pPr>
              <w:jc w:val="right"/>
              <w:rPr>
                <w:rFonts w:ascii="Arial" w:hAnsi="Arial" w:cs="Arial"/>
                <w:color w:val="000000"/>
              </w:rPr>
            </w:pPr>
            <w:r w:rsidRPr="001E1919">
              <w:rPr>
                <w:rFonts w:ascii="Arial" w:hAnsi="Arial" w:cs="Arial"/>
                <w:color w:val="000000"/>
              </w:rPr>
              <w:t>118</w:t>
            </w:r>
          </w:p>
        </w:tc>
      </w:tr>
      <w:tr w:rsidR="00352217" w:rsidRPr="001E1919" w14:paraId="15A9807E" w14:textId="77777777" w:rsidTr="00DE16C6">
        <w:trPr>
          <w:trHeight w:val="315"/>
        </w:trPr>
        <w:tc>
          <w:tcPr>
            <w:tcW w:w="3800" w:type="dxa"/>
            <w:noWrap/>
            <w:tcMar>
              <w:top w:w="0" w:type="dxa"/>
              <w:left w:w="108" w:type="dxa"/>
              <w:bottom w:w="0" w:type="dxa"/>
              <w:right w:w="108" w:type="dxa"/>
            </w:tcMar>
            <w:vAlign w:val="bottom"/>
            <w:hideMark/>
          </w:tcPr>
          <w:p w14:paraId="1C8DEE72" w14:textId="77777777" w:rsidR="00352217" w:rsidRPr="001E1919" w:rsidRDefault="00352217" w:rsidP="00DE16C6">
            <w:pPr>
              <w:rPr>
                <w:rFonts w:ascii="Arial" w:hAnsi="Arial" w:cs="Arial"/>
                <w:color w:val="000000"/>
              </w:rPr>
            </w:pPr>
            <w:r w:rsidRPr="001E1919">
              <w:rPr>
                <w:rFonts w:ascii="Arial" w:hAnsi="Arial" w:cs="Arial"/>
                <w:color w:val="000000"/>
              </w:rPr>
              <w:t>Existing Modification</w:t>
            </w:r>
          </w:p>
        </w:tc>
        <w:tc>
          <w:tcPr>
            <w:tcW w:w="960" w:type="dxa"/>
            <w:noWrap/>
            <w:tcMar>
              <w:top w:w="0" w:type="dxa"/>
              <w:left w:w="108" w:type="dxa"/>
              <w:bottom w:w="0" w:type="dxa"/>
              <w:right w:w="108" w:type="dxa"/>
            </w:tcMar>
            <w:vAlign w:val="bottom"/>
            <w:hideMark/>
          </w:tcPr>
          <w:p w14:paraId="0C0155F9" w14:textId="77777777" w:rsidR="00352217" w:rsidRPr="001E1919" w:rsidRDefault="00352217" w:rsidP="00DE16C6">
            <w:pPr>
              <w:jc w:val="right"/>
              <w:rPr>
                <w:rFonts w:ascii="Arial" w:hAnsi="Arial" w:cs="Arial"/>
                <w:color w:val="000000"/>
              </w:rPr>
            </w:pPr>
            <w:r w:rsidRPr="001E1919">
              <w:rPr>
                <w:rFonts w:ascii="Arial" w:hAnsi="Arial" w:cs="Arial"/>
                <w:color w:val="000000"/>
              </w:rPr>
              <w:t>1</w:t>
            </w:r>
          </w:p>
        </w:tc>
        <w:tc>
          <w:tcPr>
            <w:tcW w:w="960" w:type="dxa"/>
            <w:noWrap/>
            <w:tcMar>
              <w:top w:w="0" w:type="dxa"/>
              <w:left w:w="108" w:type="dxa"/>
              <w:bottom w:w="0" w:type="dxa"/>
              <w:right w:w="108" w:type="dxa"/>
            </w:tcMar>
            <w:vAlign w:val="bottom"/>
            <w:hideMark/>
          </w:tcPr>
          <w:p w14:paraId="2A4BDAAB" w14:textId="77777777" w:rsidR="00352217" w:rsidRPr="001E1919" w:rsidRDefault="00352217" w:rsidP="00DE16C6">
            <w:pPr>
              <w:jc w:val="right"/>
              <w:rPr>
                <w:rFonts w:ascii="Arial" w:hAnsi="Arial" w:cs="Arial"/>
                <w:color w:val="000000"/>
              </w:rPr>
            </w:pPr>
            <w:r w:rsidRPr="001E1919">
              <w:rPr>
                <w:rFonts w:ascii="Arial" w:hAnsi="Arial" w:cs="Arial"/>
                <w:color w:val="000000"/>
              </w:rPr>
              <w:t>0</w:t>
            </w:r>
          </w:p>
        </w:tc>
        <w:tc>
          <w:tcPr>
            <w:tcW w:w="960" w:type="dxa"/>
            <w:noWrap/>
            <w:tcMar>
              <w:top w:w="0" w:type="dxa"/>
              <w:left w:w="108" w:type="dxa"/>
              <w:bottom w:w="0" w:type="dxa"/>
              <w:right w:w="108" w:type="dxa"/>
            </w:tcMar>
            <w:vAlign w:val="bottom"/>
            <w:hideMark/>
          </w:tcPr>
          <w:p w14:paraId="3B10A837" w14:textId="77777777" w:rsidR="00352217" w:rsidRPr="001E1919" w:rsidRDefault="00352217" w:rsidP="00DE16C6">
            <w:pPr>
              <w:jc w:val="right"/>
              <w:rPr>
                <w:rFonts w:ascii="Arial" w:hAnsi="Arial" w:cs="Arial"/>
                <w:color w:val="000000"/>
              </w:rPr>
            </w:pPr>
            <w:r w:rsidRPr="001E1919">
              <w:rPr>
                <w:rFonts w:ascii="Arial" w:hAnsi="Arial" w:cs="Arial"/>
                <w:color w:val="000000"/>
              </w:rPr>
              <w:t>0</w:t>
            </w:r>
          </w:p>
        </w:tc>
        <w:tc>
          <w:tcPr>
            <w:tcW w:w="1220" w:type="dxa"/>
            <w:noWrap/>
            <w:tcMar>
              <w:top w:w="0" w:type="dxa"/>
              <w:left w:w="108" w:type="dxa"/>
              <w:bottom w:w="0" w:type="dxa"/>
              <w:right w:w="108" w:type="dxa"/>
            </w:tcMar>
            <w:vAlign w:val="bottom"/>
            <w:hideMark/>
          </w:tcPr>
          <w:p w14:paraId="09121482" w14:textId="77777777" w:rsidR="00352217" w:rsidRPr="001E1919" w:rsidRDefault="00352217" w:rsidP="00DE16C6">
            <w:pPr>
              <w:jc w:val="right"/>
              <w:rPr>
                <w:rFonts w:ascii="Arial" w:hAnsi="Arial" w:cs="Arial"/>
                <w:color w:val="000000"/>
              </w:rPr>
            </w:pPr>
            <w:r w:rsidRPr="001E1919">
              <w:rPr>
                <w:rFonts w:ascii="Arial" w:hAnsi="Arial" w:cs="Arial"/>
                <w:color w:val="000000"/>
              </w:rPr>
              <w:t>1</w:t>
            </w:r>
          </w:p>
        </w:tc>
      </w:tr>
      <w:tr w:rsidR="00352217" w:rsidRPr="001E1919" w14:paraId="7502781D" w14:textId="77777777" w:rsidTr="00DE16C6">
        <w:trPr>
          <w:trHeight w:val="300"/>
        </w:trPr>
        <w:tc>
          <w:tcPr>
            <w:tcW w:w="380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22B31D45" w14:textId="77777777" w:rsidR="00352217" w:rsidRPr="001E1919" w:rsidRDefault="00352217" w:rsidP="00DE16C6">
            <w:pPr>
              <w:rPr>
                <w:rFonts w:ascii="Arial" w:hAnsi="Arial" w:cs="Arial"/>
                <w:b/>
                <w:bCs/>
                <w:color w:val="000000"/>
              </w:rPr>
            </w:pPr>
            <w:r w:rsidRPr="001E1919">
              <w:rPr>
                <w:rFonts w:ascii="Arial" w:hAnsi="Arial" w:cs="Arial"/>
                <w:b/>
                <w:bCs/>
                <w:color w:val="000000"/>
              </w:rPr>
              <w:t>Grand Total</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4C769C15" w14:textId="77777777" w:rsidR="00352217" w:rsidRPr="001E1919" w:rsidRDefault="00352217" w:rsidP="00DE16C6">
            <w:pPr>
              <w:jc w:val="right"/>
              <w:rPr>
                <w:rFonts w:ascii="Arial" w:hAnsi="Arial" w:cs="Arial"/>
                <w:b/>
                <w:bCs/>
                <w:color w:val="000000"/>
              </w:rPr>
            </w:pPr>
            <w:r w:rsidRPr="001E1919">
              <w:rPr>
                <w:rFonts w:ascii="Arial" w:hAnsi="Arial" w:cs="Arial"/>
                <w:b/>
                <w:bCs/>
                <w:color w:val="000000"/>
              </w:rPr>
              <w:t>26</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7D4EBE6C" w14:textId="77777777" w:rsidR="00352217" w:rsidRPr="001E1919" w:rsidRDefault="00352217" w:rsidP="00DE16C6">
            <w:pPr>
              <w:jc w:val="right"/>
              <w:rPr>
                <w:rFonts w:ascii="Arial" w:hAnsi="Arial" w:cs="Arial"/>
                <w:b/>
                <w:bCs/>
                <w:color w:val="000000"/>
              </w:rPr>
            </w:pPr>
            <w:r w:rsidRPr="001E1919">
              <w:rPr>
                <w:rFonts w:ascii="Arial" w:hAnsi="Arial" w:cs="Arial"/>
                <w:b/>
                <w:bCs/>
                <w:color w:val="000000"/>
              </w:rPr>
              <w:t>93</w:t>
            </w:r>
          </w:p>
        </w:tc>
        <w:tc>
          <w:tcPr>
            <w:tcW w:w="96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50EC2B8C" w14:textId="77777777" w:rsidR="00352217" w:rsidRPr="001E1919" w:rsidRDefault="00352217" w:rsidP="00DE16C6">
            <w:pPr>
              <w:jc w:val="right"/>
              <w:rPr>
                <w:rFonts w:ascii="Arial" w:hAnsi="Arial" w:cs="Arial"/>
                <w:b/>
                <w:bCs/>
                <w:color w:val="000000"/>
              </w:rPr>
            </w:pPr>
            <w:r w:rsidRPr="001E1919">
              <w:rPr>
                <w:rFonts w:ascii="Arial" w:hAnsi="Arial" w:cs="Arial"/>
                <w:b/>
                <w:bCs/>
                <w:color w:val="000000"/>
              </w:rPr>
              <w:t>4</w:t>
            </w:r>
          </w:p>
        </w:tc>
        <w:tc>
          <w:tcPr>
            <w:tcW w:w="1220" w:type="dxa"/>
            <w:tcBorders>
              <w:top w:val="single" w:sz="8" w:space="0" w:color="8EA9DB"/>
              <w:left w:val="nil"/>
              <w:bottom w:val="nil"/>
              <w:right w:val="nil"/>
            </w:tcBorders>
            <w:shd w:val="clear" w:color="auto" w:fill="D9E1F2"/>
            <w:noWrap/>
            <w:tcMar>
              <w:top w:w="0" w:type="dxa"/>
              <w:left w:w="108" w:type="dxa"/>
              <w:bottom w:w="0" w:type="dxa"/>
              <w:right w:w="108" w:type="dxa"/>
            </w:tcMar>
            <w:vAlign w:val="center"/>
            <w:hideMark/>
          </w:tcPr>
          <w:p w14:paraId="0F4F6C82" w14:textId="77777777" w:rsidR="00352217" w:rsidRPr="001E1919" w:rsidRDefault="00352217" w:rsidP="00DE16C6">
            <w:pPr>
              <w:jc w:val="right"/>
              <w:rPr>
                <w:rFonts w:ascii="Arial" w:hAnsi="Arial" w:cs="Arial"/>
                <w:b/>
                <w:bCs/>
                <w:color w:val="000000"/>
              </w:rPr>
            </w:pPr>
            <w:r w:rsidRPr="001E1919">
              <w:rPr>
                <w:rFonts w:ascii="Arial" w:hAnsi="Arial" w:cs="Arial"/>
                <w:b/>
                <w:bCs/>
                <w:color w:val="000000"/>
              </w:rPr>
              <w:t>123</w:t>
            </w:r>
          </w:p>
        </w:tc>
      </w:tr>
    </w:tbl>
    <w:p w14:paraId="7AC6D5E9" w14:textId="77777777" w:rsidR="00352217" w:rsidRPr="001E1919" w:rsidRDefault="00352217" w:rsidP="00352217">
      <w:pPr>
        <w:spacing w:after="0"/>
        <w:rPr>
          <w:rFonts w:ascii="Arial" w:hAnsi="Arial" w:cs="Arial"/>
        </w:rPr>
      </w:pPr>
    </w:p>
    <w:p w14:paraId="390942B5" w14:textId="77777777" w:rsidR="00352217" w:rsidRPr="001E1919" w:rsidRDefault="00352217" w:rsidP="00352217">
      <w:pPr>
        <w:pStyle w:val="ListParagraph"/>
        <w:numPr>
          <w:ilvl w:val="0"/>
          <w:numId w:val="13"/>
        </w:numPr>
        <w:spacing w:after="0"/>
        <w:rPr>
          <w:rFonts w:ascii="Arial" w:hAnsi="Arial" w:cs="Arial"/>
        </w:rPr>
      </w:pPr>
      <w:r w:rsidRPr="001E1919">
        <w:rPr>
          <w:rFonts w:ascii="Arial" w:hAnsi="Arial" w:cs="Arial"/>
        </w:rPr>
        <w:lastRenderedPageBreak/>
        <w:t>The head of the Leon Co. Environmental health, Mathew Baker, estimates that 90% of all conversions from conventional to advance treatment have been done using In ground Nitrogen Reducing Bio filters (INRBs), that have yet to be tested in any meaningful way using the FDOH approved design with no liners or pressure dosing.</w:t>
      </w:r>
    </w:p>
    <w:p w14:paraId="3350E55C" w14:textId="77777777" w:rsidR="00352217" w:rsidRPr="001E1919" w:rsidRDefault="00352217" w:rsidP="00352217">
      <w:pPr>
        <w:pStyle w:val="ListParagraph"/>
        <w:numPr>
          <w:ilvl w:val="0"/>
          <w:numId w:val="13"/>
        </w:numPr>
        <w:spacing w:after="0"/>
        <w:rPr>
          <w:rFonts w:ascii="Arial" w:hAnsi="Arial" w:cs="Arial"/>
        </w:rPr>
      </w:pPr>
      <w:r w:rsidRPr="001E1919">
        <w:rPr>
          <w:rFonts w:ascii="Arial" w:hAnsi="Arial" w:cs="Arial"/>
        </w:rPr>
        <w:t xml:space="preserve">Leon </w:t>
      </w:r>
      <w:proofErr w:type="gramStart"/>
      <w:r w:rsidRPr="001E1919">
        <w:rPr>
          <w:rFonts w:ascii="Arial" w:hAnsi="Arial" w:cs="Arial"/>
        </w:rPr>
        <w:t>County’s  $</w:t>
      </w:r>
      <w:proofErr w:type="gramEnd"/>
      <w:r w:rsidRPr="001E1919">
        <w:rPr>
          <w:rFonts w:ascii="Arial" w:hAnsi="Arial" w:cs="Arial"/>
        </w:rPr>
        <w:t>1.5mil DEP grant for conversions of conventional to INRBs:</w:t>
      </w:r>
    </w:p>
    <w:p w14:paraId="417BB876" w14:textId="77777777" w:rsidR="00352217" w:rsidRPr="001E1919" w:rsidRDefault="00352217" w:rsidP="00352217">
      <w:pPr>
        <w:pStyle w:val="ListParagraph"/>
        <w:numPr>
          <w:ilvl w:val="1"/>
          <w:numId w:val="13"/>
        </w:numPr>
        <w:spacing w:after="0"/>
        <w:rPr>
          <w:rFonts w:ascii="Arial" w:hAnsi="Arial" w:cs="Arial"/>
        </w:rPr>
      </w:pPr>
      <w:r w:rsidRPr="001E1919">
        <w:rPr>
          <w:rFonts w:ascii="Arial" w:hAnsi="Arial" w:cs="Arial"/>
        </w:rPr>
        <w:t>$1.27 mil for installations</w:t>
      </w:r>
    </w:p>
    <w:p w14:paraId="42606FFE" w14:textId="77777777" w:rsidR="00352217" w:rsidRPr="001E1919" w:rsidRDefault="00352217" w:rsidP="00352217">
      <w:pPr>
        <w:pStyle w:val="ListParagraph"/>
        <w:numPr>
          <w:ilvl w:val="1"/>
          <w:numId w:val="13"/>
        </w:numPr>
        <w:spacing w:after="0"/>
        <w:rPr>
          <w:rFonts w:ascii="Arial" w:hAnsi="Arial" w:cs="Arial"/>
        </w:rPr>
      </w:pPr>
      <w:r w:rsidRPr="001E1919">
        <w:rPr>
          <w:rFonts w:ascii="Arial" w:hAnsi="Arial" w:cs="Arial"/>
        </w:rPr>
        <w:t xml:space="preserve">$230,00 for indirect costs all going to contractor </w:t>
      </w:r>
    </w:p>
    <w:p w14:paraId="08B5370C" w14:textId="77777777" w:rsidR="00352217" w:rsidRPr="001E1919" w:rsidRDefault="00352217" w:rsidP="00352217">
      <w:pPr>
        <w:pStyle w:val="ListParagraph"/>
        <w:numPr>
          <w:ilvl w:val="2"/>
          <w:numId w:val="13"/>
        </w:numPr>
        <w:spacing w:after="0"/>
        <w:rPr>
          <w:rFonts w:ascii="Arial" w:hAnsi="Arial" w:cs="Arial"/>
        </w:rPr>
      </w:pPr>
      <w:r w:rsidRPr="001E1919">
        <w:rPr>
          <w:rFonts w:ascii="Arial" w:hAnsi="Arial" w:cs="Arial"/>
        </w:rPr>
        <w:t>Leon Co is not charging any fee for administering the grant</w:t>
      </w:r>
    </w:p>
    <w:p w14:paraId="2B0D7DAF" w14:textId="77777777" w:rsidR="00352217" w:rsidRPr="001E1919" w:rsidRDefault="00352217" w:rsidP="00352217">
      <w:pPr>
        <w:pStyle w:val="ListParagraph"/>
        <w:numPr>
          <w:ilvl w:val="2"/>
          <w:numId w:val="13"/>
        </w:numPr>
        <w:spacing w:after="0"/>
        <w:rPr>
          <w:rFonts w:ascii="Arial" w:hAnsi="Arial" w:cs="Arial"/>
        </w:rPr>
      </w:pPr>
      <w:r w:rsidRPr="001E1919">
        <w:rPr>
          <w:rFonts w:ascii="Arial" w:hAnsi="Arial" w:cs="Arial"/>
        </w:rPr>
        <w:t>Jim Stidham &amp; Associates is the contractor for the Grant and the deliverables are:</w:t>
      </w:r>
    </w:p>
    <w:p w14:paraId="3F9B7080" w14:textId="77777777" w:rsidR="00352217" w:rsidRPr="001E1919" w:rsidRDefault="00352217" w:rsidP="00352217">
      <w:pPr>
        <w:pStyle w:val="ListParagraph"/>
        <w:numPr>
          <w:ilvl w:val="3"/>
          <w:numId w:val="13"/>
        </w:numPr>
        <w:spacing w:after="0"/>
        <w:rPr>
          <w:rFonts w:ascii="Arial" w:hAnsi="Arial" w:cs="Arial"/>
        </w:rPr>
      </w:pPr>
      <w:r w:rsidRPr="001E1919">
        <w:rPr>
          <w:rFonts w:ascii="Arial" w:eastAsia="Times New Roman" w:hAnsi="Arial" w:cs="Arial"/>
          <w:bCs/>
          <w:i/>
          <w:iCs/>
        </w:rPr>
        <w:t>Fee for a Pre-Design Study, (No clue why this was needed)</w:t>
      </w:r>
    </w:p>
    <w:p w14:paraId="4937B4BE" w14:textId="77777777" w:rsidR="00352217" w:rsidRPr="001E1919" w:rsidRDefault="00352217" w:rsidP="00352217">
      <w:pPr>
        <w:pStyle w:val="ListParagraph"/>
        <w:numPr>
          <w:ilvl w:val="3"/>
          <w:numId w:val="13"/>
        </w:numPr>
        <w:spacing w:after="0"/>
        <w:rPr>
          <w:rFonts w:ascii="Arial" w:hAnsi="Arial" w:cs="Arial"/>
        </w:rPr>
      </w:pPr>
      <w:r w:rsidRPr="001E1919">
        <w:rPr>
          <w:rFonts w:ascii="Arial" w:eastAsia="Times New Roman" w:hAnsi="Arial" w:cs="Arial"/>
          <w:bCs/>
          <w:i/>
          <w:iCs/>
        </w:rPr>
        <w:t xml:space="preserve">Bidding and Contractor Selection, and Project Management. </w:t>
      </w:r>
      <w:r w:rsidRPr="001E1919">
        <w:rPr>
          <w:rFonts w:ascii="Arial" w:eastAsia="Times New Roman" w:hAnsi="Arial" w:cs="Arial"/>
          <w:bCs/>
          <w:i/>
          <w:iCs/>
        </w:rPr>
        <w:tab/>
      </w:r>
    </w:p>
    <w:p w14:paraId="791DB97B" w14:textId="77777777" w:rsidR="00352217" w:rsidRPr="001E1919" w:rsidRDefault="00352217" w:rsidP="00352217">
      <w:pPr>
        <w:pStyle w:val="ListParagraph"/>
        <w:numPr>
          <w:ilvl w:val="4"/>
          <w:numId w:val="13"/>
        </w:numPr>
        <w:spacing w:after="0"/>
        <w:rPr>
          <w:rFonts w:ascii="Arial" w:hAnsi="Arial" w:cs="Arial"/>
        </w:rPr>
      </w:pPr>
      <w:r w:rsidRPr="001E1919">
        <w:rPr>
          <w:rFonts w:ascii="Arial" w:eastAsia="Times New Roman" w:hAnsi="Arial" w:cs="Arial"/>
          <w:bCs/>
          <w:i/>
          <w:iCs/>
        </w:rPr>
        <w:t xml:space="preserve">Their deliverables are Construction Figures and Bid Specifications and </w:t>
      </w:r>
      <w:proofErr w:type="gramStart"/>
      <w:r w:rsidRPr="001E1919">
        <w:rPr>
          <w:rFonts w:ascii="Arial" w:eastAsia="Times New Roman" w:hAnsi="Arial" w:cs="Arial"/>
          <w:bCs/>
          <w:i/>
          <w:iCs/>
        </w:rPr>
        <w:t>Front End</w:t>
      </w:r>
      <w:proofErr w:type="gramEnd"/>
      <w:r w:rsidRPr="001E1919">
        <w:rPr>
          <w:rFonts w:ascii="Arial" w:eastAsia="Times New Roman" w:hAnsi="Arial" w:cs="Arial"/>
          <w:bCs/>
          <w:i/>
          <w:iCs/>
        </w:rPr>
        <w:t xml:space="preserve"> Documents for each site</w:t>
      </w:r>
      <w:r w:rsidRPr="001E1919">
        <w:rPr>
          <w:rFonts w:ascii="Arial" w:eastAsia="Times New Roman" w:hAnsi="Arial" w:cs="Arial"/>
          <w:b/>
          <w:bCs/>
          <w:i/>
          <w:iCs/>
          <w:color w:val="2F5597"/>
        </w:rPr>
        <w:t>.</w:t>
      </w:r>
    </w:p>
    <w:p w14:paraId="0461A96F" w14:textId="77777777" w:rsidR="00352217" w:rsidRPr="001E1919" w:rsidRDefault="00352217" w:rsidP="00352217">
      <w:pPr>
        <w:pStyle w:val="ListParagraph"/>
        <w:numPr>
          <w:ilvl w:val="1"/>
          <w:numId w:val="13"/>
        </w:numPr>
        <w:spacing w:after="0"/>
        <w:rPr>
          <w:rFonts w:ascii="Arial" w:hAnsi="Arial" w:cs="Arial"/>
        </w:rPr>
      </w:pPr>
      <w:r w:rsidRPr="001E1919">
        <w:rPr>
          <w:rFonts w:ascii="Arial" w:hAnsi="Arial" w:cs="Arial"/>
        </w:rPr>
        <w:t>90 systems are planned to be converted for an average cost of $14,100 per conversion if only the construction costs are assigned to them. Since the Contractors fee is also part of their cost, each system averages a cost of $16,667.</w:t>
      </w:r>
    </w:p>
    <w:p w14:paraId="31ADC3A5" w14:textId="77777777" w:rsidR="00352217" w:rsidRPr="001E1919" w:rsidRDefault="00352217" w:rsidP="00352217">
      <w:pPr>
        <w:pStyle w:val="ListParagraph"/>
        <w:numPr>
          <w:ilvl w:val="2"/>
          <w:numId w:val="13"/>
        </w:numPr>
        <w:spacing w:after="0"/>
        <w:rPr>
          <w:rFonts w:ascii="Arial" w:hAnsi="Arial" w:cs="Arial"/>
        </w:rPr>
      </w:pPr>
      <w:r w:rsidRPr="001E1919">
        <w:rPr>
          <w:rFonts w:ascii="Arial" w:hAnsi="Arial" w:cs="Arial"/>
        </w:rPr>
        <w:t xml:space="preserve">This compares unfavorably to the average cost for INRBs installed using the DEP $10,000 homeowner grant program where nearly </w:t>
      </w:r>
      <w:proofErr w:type="gramStart"/>
      <w:r w:rsidRPr="001E1919">
        <w:rPr>
          <w:rFonts w:ascii="Arial" w:hAnsi="Arial" w:cs="Arial"/>
        </w:rPr>
        <w:t>all of</w:t>
      </w:r>
      <w:proofErr w:type="gramEnd"/>
      <w:r w:rsidRPr="001E1919">
        <w:rPr>
          <w:rFonts w:ascii="Arial" w:hAnsi="Arial" w:cs="Arial"/>
        </w:rPr>
        <w:t xml:space="preserve"> the costs for the conversion were done for that amount</w:t>
      </w:r>
    </w:p>
    <w:p w14:paraId="72374CE2" w14:textId="77777777" w:rsidR="00352217" w:rsidRPr="001E1919" w:rsidRDefault="00352217" w:rsidP="00352217">
      <w:pPr>
        <w:pStyle w:val="ListParagraph"/>
        <w:numPr>
          <w:ilvl w:val="1"/>
          <w:numId w:val="13"/>
        </w:numPr>
        <w:spacing w:after="0"/>
        <w:rPr>
          <w:rFonts w:ascii="Arial" w:hAnsi="Arial" w:cs="Arial"/>
        </w:rPr>
      </w:pPr>
      <w:r w:rsidRPr="001E1919">
        <w:rPr>
          <w:rFonts w:ascii="Arial" w:eastAsia="Times New Roman" w:hAnsi="Arial" w:cs="Arial"/>
          <w:bCs/>
          <w:i/>
          <w:iCs/>
        </w:rPr>
        <w:t>The testing and monitoring for the 4 systems is currently being handled by FDEP, internally with no cost to the grant.</w:t>
      </w:r>
    </w:p>
    <w:p w14:paraId="4E8D5FEE" w14:textId="77777777" w:rsidR="00352217" w:rsidRPr="001E1919" w:rsidRDefault="00352217" w:rsidP="00352217">
      <w:pPr>
        <w:pStyle w:val="ListParagraph"/>
        <w:numPr>
          <w:ilvl w:val="1"/>
          <w:numId w:val="13"/>
        </w:numPr>
        <w:spacing w:after="0"/>
        <w:rPr>
          <w:rFonts w:ascii="Arial" w:hAnsi="Arial" w:cs="Arial"/>
        </w:rPr>
      </w:pPr>
      <w:r w:rsidRPr="001E1919">
        <w:rPr>
          <w:rFonts w:ascii="Arial" w:eastAsia="Times New Roman" w:hAnsi="Arial" w:cs="Arial"/>
          <w:bCs/>
          <w:i/>
          <w:iCs/>
        </w:rPr>
        <w:t>43 INRBs have been installed to date using Advanced Treatment Pilot Project grant.</w:t>
      </w:r>
    </w:p>
    <w:p w14:paraId="20A6019C" w14:textId="77777777" w:rsidR="00352217" w:rsidRPr="001E1919" w:rsidRDefault="00352217" w:rsidP="00352217">
      <w:pPr>
        <w:numPr>
          <w:ilvl w:val="1"/>
          <w:numId w:val="13"/>
        </w:numPr>
        <w:spacing w:after="0" w:line="240" w:lineRule="auto"/>
        <w:rPr>
          <w:rFonts w:ascii="Arial" w:eastAsia="Times New Roman" w:hAnsi="Arial" w:cs="Arial"/>
        </w:rPr>
      </w:pPr>
      <w:r w:rsidRPr="001E1919">
        <w:rPr>
          <w:rFonts w:ascii="Arial" w:eastAsia="Times New Roman" w:hAnsi="Arial" w:cs="Arial"/>
          <w:bCs/>
          <w:i/>
          <w:iCs/>
        </w:rPr>
        <w:t>5 systems are under contract and 10 systems are in design</w:t>
      </w:r>
    </w:p>
    <w:p w14:paraId="1B98707A" w14:textId="77777777" w:rsidR="00352217" w:rsidRPr="001E1919" w:rsidRDefault="00352217" w:rsidP="00352217">
      <w:pPr>
        <w:pStyle w:val="ListParagraph"/>
        <w:numPr>
          <w:ilvl w:val="1"/>
          <w:numId w:val="13"/>
        </w:numPr>
        <w:spacing w:after="0"/>
        <w:rPr>
          <w:rFonts w:ascii="Arial" w:hAnsi="Arial" w:cs="Arial"/>
        </w:rPr>
      </w:pPr>
      <w:r w:rsidRPr="001E1919">
        <w:rPr>
          <w:rFonts w:ascii="Arial" w:hAnsi="Arial" w:cs="Arial"/>
        </w:rPr>
        <w:t>The variance needed for the 2 systems being installed with liners and pressure dosing, that was requested by WSA, is still under review by FDEP</w:t>
      </w:r>
    </w:p>
    <w:p w14:paraId="421FB1A4" w14:textId="77777777" w:rsidR="00352217" w:rsidRPr="001E1919" w:rsidRDefault="00352217" w:rsidP="00352217">
      <w:pPr>
        <w:pStyle w:val="ListParagraph"/>
        <w:numPr>
          <w:ilvl w:val="2"/>
          <w:numId w:val="13"/>
        </w:numPr>
        <w:spacing w:after="0"/>
        <w:rPr>
          <w:rFonts w:ascii="Arial" w:hAnsi="Arial" w:cs="Arial"/>
        </w:rPr>
      </w:pPr>
      <w:r w:rsidRPr="001E1919">
        <w:rPr>
          <w:rFonts w:ascii="Arial" w:hAnsi="Arial" w:cs="Arial"/>
        </w:rPr>
        <w:t>No cost estimate for these 2 installations is yet to be determined</w:t>
      </w:r>
    </w:p>
    <w:p w14:paraId="54EEB8B1" w14:textId="77777777" w:rsidR="00352217" w:rsidRPr="001E1919" w:rsidRDefault="00352217" w:rsidP="00352217">
      <w:pPr>
        <w:pStyle w:val="ListParagraph"/>
        <w:numPr>
          <w:ilvl w:val="0"/>
          <w:numId w:val="13"/>
        </w:numPr>
        <w:spacing w:after="0"/>
        <w:rPr>
          <w:rFonts w:ascii="Arial" w:hAnsi="Arial" w:cs="Arial"/>
        </w:rPr>
      </w:pPr>
      <w:r w:rsidRPr="001E1919">
        <w:rPr>
          <w:rFonts w:ascii="Arial" w:hAnsi="Arial" w:cs="Arial"/>
        </w:rPr>
        <w:t>The Quality Assurance Plan (QUAP) done by Dr. Goa and E Roeder for DEP for the testing and monitoring of the systems in this grant program and for others throughout the state was reviewed.</w:t>
      </w:r>
    </w:p>
    <w:p w14:paraId="14C85132" w14:textId="65304F84" w:rsidR="00AE601C" w:rsidRPr="001E1919" w:rsidRDefault="00352217" w:rsidP="00352217">
      <w:pPr>
        <w:rPr>
          <w:rFonts w:ascii="Arial" w:hAnsi="Arial" w:cs="Arial"/>
        </w:rPr>
      </w:pPr>
      <w:r w:rsidRPr="001E1919">
        <w:rPr>
          <w:rFonts w:ascii="Arial" w:hAnsi="Arial" w:cs="Arial"/>
        </w:rPr>
        <w:t xml:space="preserve">One question that remains unsettled is how protocols for installation of </w:t>
      </w:r>
      <w:proofErr w:type="spellStart"/>
      <w:r w:rsidRPr="001E1919">
        <w:rPr>
          <w:rFonts w:ascii="Arial" w:hAnsi="Arial" w:cs="Arial"/>
        </w:rPr>
        <w:t>Lysimter</w:t>
      </w:r>
      <w:proofErr w:type="spellEnd"/>
      <w:r w:rsidRPr="001E1919">
        <w:rPr>
          <w:rFonts w:ascii="Arial" w:hAnsi="Arial" w:cs="Arial"/>
        </w:rPr>
        <w:t xml:space="preserve"> monitoring </w:t>
      </w:r>
      <w:proofErr w:type="spellStart"/>
      <w:r w:rsidRPr="001E1919">
        <w:rPr>
          <w:rFonts w:ascii="Arial" w:hAnsi="Arial" w:cs="Arial"/>
        </w:rPr>
        <w:t>welsl</w:t>
      </w:r>
      <w:proofErr w:type="spellEnd"/>
      <w:r w:rsidRPr="001E1919">
        <w:rPr>
          <w:rFonts w:ascii="Arial" w:hAnsi="Arial" w:cs="Arial"/>
        </w:rPr>
        <w:t xml:space="preserve"> at the beginning, middle, and distal end of the </w:t>
      </w:r>
      <w:proofErr w:type="spellStart"/>
      <w:r w:rsidRPr="001E1919">
        <w:rPr>
          <w:rFonts w:ascii="Arial" w:hAnsi="Arial" w:cs="Arial"/>
        </w:rPr>
        <w:t>drainfield</w:t>
      </w:r>
      <w:proofErr w:type="spellEnd"/>
      <w:r w:rsidRPr="001E1919">
        <w:rPr>
          <w:rFonts w:ascii="Arial" w:hAnsi="Arial" w:cs="Arial"/>
        </w:rPr>
        <w:t xml:space="preserve"> for INBRs, that is a reasonable design for pressure dosed systems where effluent is evenly distributed throughout the system will give accurate date for measuring efficacy for systems when using gravity distribution using chambers (the most common b</w:t>
      </w:r>
    </w:p>
    <w:tbl>
      <w:tblPr>
        <w:tblW w:w="5000" w:type="pct"/>
        <w:tblLayout w:type="fixed"/>
        <w:tblLook w:val="04A0" w:firstRow="1" w:lastRow="0" w:firstColumn="1" w:lastColumn="0" w:noHBand="0" w:noVBand="1"/>
      </w:tblPr>
      <w:tblGrid>
        <w:gridCol w:w="1079"/>
        <w:gridCol w:w="1123"/>
        <w:gridCol w:w="1239"/>
        <w:gridCol w:w="459"/>
        <w:gridCol w:w="620"/>
        <w:gridCol w:w="483"/>
        <w:gridCol w:w="614"/>
        <w:gridCol w:w="1267"/>
        <w:gridCol w:w="955"/>
        <w:gridCol w:w="695"/>
        <w:gridCol w:w="590"/>
        <w:gridCol w:w="236"/>
      </w:tblGrid>
      <w:tr w:rsidR="00A43A0B" w:rsidRPr="001E1919" w14:paraId="09265552" w14:textId="77777777" w:rsidTr="00C165FF">
        <w:trPr>
          <w:trHeight w:val="300"/>
        </w:trPr>
        <w:tc>
          <w:tcPr>
            <w:tcW w:w="577" w:type="pct"/>
            <w:tcBorders>
              <w:top w:val="nil"/>
              <w:left w:val="nil"/>
              <w:bottom w:val="nil"/>
              <w:right w:val="nil"/>
            </w:tcBorders>
            <w:shd w:val="clear" w:color="auto" w:fill="auto"/>
            <w:noWrap/>
            <w:vAlign w:val="bottom"/>
            <w:hideMark/>
          </w:tcPr>
          <w:p w14:paraId="2291AD6C"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49B6BE08" w14:textId="77777777" w:rsidR="00A43A0B" w:rsidRPr="001E1919" w:rsidRDefault="00A43A0B" w:rsidP="00A43A0B">
            <w:pPr>
              <w:spacing w:after="0" w:line="240" w:lineRule="auto"/>
              <w:rPr>
                <w:rFonts w:ascii="Arial" w:eastAsia="Times New Roman" w:hAnsi="Arial" w:cs="Arial"/>
                <w:sz w:val="20"/>
                <w:szCs w:val="20"/>
              </w:rPr>
            </w:pPr>
          </w:p>
        </w:tc>
        <w:tc>
          <w:tcPr>
            <w:tcW w:w="662" w:type="pct"/>
            <w:tcBorders>
              <w:top w:val="nil"/>
              <w:left w:val="nil"/>
              <w:bottom w:val="nil"/>
              <w:right w:val="nil"/>
            </w:tcBorders>
            <w:shd w:val="clear" w:color="auto" w:fill="auto"/>
            <w:noWrap/>
            <w:vAlign w:val="bottom"/>
            <w:hideMark/>
          </w:tcPr>
          <w:p w14:paraId="02A522C9" w14:textId="77777777" w:rsidR="00A43A0B" w:rsidRPr="001E1919" w:rsidRDefault="00A43A0B" w:rsidP="00A43A0B">
            <w:pPr>
              <w:spacing w:after="0" w:line="240" w:lineRule="auto"/>
              <w:rPr>
                <w:rFonts w:ascii="Arial" w:eastAsia="Times New Roman" w:hAnsi="Arial" w:cs="Arial"/>
                <w:sz w:val="20"/>
                <w:szCs w:val="20"/>
              </w:rPr>
            </w:pPr>
          </w:p>
        </w:tc>
        <w:tc>
          <w:tcPr>
            <w:tcW w:w="245" w:type="pct"/>
            <w:tcBorders>
              <w:top w:val="nil"/>
              <w:left w:val="nil"/>
              <w:bottom w:val="nil"/>
              <w:right w:val="nil"/>
            </w:tcBorders>
            <w:shd w:val="clear" w:color="auto" w:fill="auto"/>
            <w:noWrap/>
            <w:vAlign w:val="bottom"/>
            <w:hideMark/>
          </w:tcPr>
          <w:p w14:paraId="14341F63"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2EA4CC72"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0343F3BB"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60E9F6E4"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0AB17E3F"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5644F334"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2E32F433"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73CF07FD"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68726F57"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641C9492" w14:textId="77777777" w:rsidTr="00C165FF">
        <w:trPr>
          <w:trHeight w:val="300"/>
        </w:trPr>
        <w:tc>
          <w:tcPr>
            <w:tcW w:w="577" w:type="pct"/>
            <w:tcBorders>
              <w:top w:val="nil"/>
              <w:left w:val="nil"/>
              <w:bottom w:val="nil"/>
              <w:right w:val="nil"/>
            </w:tcBorders>
            <w:shd w:val="clear" w:color="auto" w:fill="auto"/>
            <w:noWrap/>
            <w:vAlign w:val="bottom"/>
            <w:hideMark/>
          </w:tcPr>
          <w:p w14:paraId="1EA3CFCE" w14:textId="77777777" w:rsidR="00A43A0B" w:rsidRPr="001E1919" w:rsidRDefault="00A43A0B" w:rsidP="00A43A0B">
            <w:pPr>
              <w:spacing w:after="0" w:line="240" w:lineRule="auto"/>
              <w:rPr>
                <w:rFonts w:ascii="Arial" w:eastAsia="Times New Roman" w:hAnsi="Arial" w:cs="Arial"/>
                <w:b/>
                <w:bCs/>
                <w:color w:val="000000"/>
              </w:rPr>
            </w:pPr>
            <w:r w:rsidRPr="001E1919">
              <w:rPr>
                <w:rFonts w:ascii="Arial" w:eastAsia="Times New Roman" w:hAnsi="Arial" w:cs="Arial"/>
                <w:b/>
                <w:bCs/>
                <w:color w:val="000000"/>
              </w:rPr>
              <w:t>Wakulla County</w:t>
            </w:r>
          </w:p>
        </w:tc>
        <w:tc>
          <w:tcPr>
            <w:tcW w:w="600" w:type="pct"/>
            <w:tcBorders>
              <w:top w:val="nil"/>
              <w:left w:val="nil"/>
              <w:bottom w:val="nil"/>
              <w:right w:val="nil"/>
            </w:tcBorders>
            <w:shd w:val="clear" w:color="auto" w:fill="auto"/>
            <w:noWrap/>
            <w:vAlign w:val="bottom"/>
            <w:hideMark/>
          </w:tcPr>
          <w:p w14:paraId="0D67E157" w14:textId="77777777" w:rsidR="00A43A0B" w:rsidRPr="001E1919" w:rsidRDefault="00A43A0B" w:rsidP="00A43A0B">
            <w:pPr>
              <w:spacing w:after="0" w:line="240" w:lineRule="auto"/>
              <w:rPr>
                <w:rFonts w:ascii="Arial" w:eastAsia="Times New Roman" w:hAnsi="Arial" w:cs="Arial"/>
                <w:b/>
                <w:bCs/>
                <w:color w:val="000000"/>
              </w:rPr>
            </w:pPr>
          </w:p>
        </w:tc>
        <w:tc>
          <w:tcPr>
            <w:tcW w:w="662" w:type="pct"/>
            <w:tcBorders>
              <w:top w:val="nil"/>
              <w:left w:val="nil"/>
              <w:bottom w:val="nil"/>
              <w:right w:val="nil"/>
            </w:tcBorders>
            <w:shd w:val="clear" w:color="auto" w:fill="auto"/>
            <w:noWrap/>
            <w:vAlign w:val="bottom"/>
            <w:hideMark/>
          </w:tcPr>
          <w:p w14:paraId="653C6F5D" w14:textId="77777777" w:rsidR="00A43A0B" w:rsidRPr="001E1919" w:rsidRDefault="00A43A0B" w:rsidP="00A43A0B">
            <w:pPr>
              <w:spacing w:after="0" w:line="240" w:lineRule="auto"/>
              <w:rPr>
                <w:rFonts w:ascii="Arial" w:eastAsia="Times New Roman" w:hAnsi="Arial" w:cs="Arial"/>
                <w:sz w:val="20"/>
                <w:szCs w:val="20"/>
              </w:rPr>
            </w:pPr>
          </w:p>
        </w:tc>
        <w:tc>
          <w:tcPr>
            <w:tcW w:w="245" w:type="pct"/>
            <w:tcBorders>
              <w:top w:val="nil"/>
              <w:left w:val="nil"/>
              <w:bottom w:val="nil"/>
              <w:right w:val="nil"/>
            </w:tcBorders>
            <w:shd w:val="clear" w:color="auto" w:fill="auto"/>
            <w:noWrap/>
            <w:vAlign w:val="bottom"/>
            <w:hideMark/>
          </w:tcPr>
          <w:p w14:paraId="5A893BCB"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5DC7C1FF"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536A3904"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2D1A1F14"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5E2706D3"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1A3DAE36"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4B511420"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007DE68C"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790230F1"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38076273" w14:textId="77777777" w:rsidTr="00C165FF">
        <w:trPr>
          <w:trHeight w:val="300"/>
        </w:trPr>
        <w:tc>
          <w:tcPr>
            <w:tcW w:w="577" w:type="pct"/>
            <w:tcBorders>
              <w:top w:val="nil"/>
              <w:left w:val="nil"/>
              <w:bottom w:val="nil"/>
              <w:right w:val="nil"/>
            </w:tcBorders>
            <w:shd w:val="clear" w:color="auto" w:fill="auto"/>
            <w:noWrap/>
            <w:vAlign w:val="bottom"/>
            <w:hideMark/>
          </w:tcPr>
          <w:p w14:paraId="377C968E"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41A8A68B" w14:textId="77777777" w:rsidR="00A43A0B" w:rsidRPr="001E1919" w:rsidRDefault="00A43A0B" w:rsidP="00A43A0B">
            <w:pPr>
              <w:spacing w:after="0" w:line="240" w:lineRule="auto"/>
              <w:rPr>
                <w:rFonts w:ascii="Arial" w:eastAsia="Times New Roman" w:hAnsi="Arial" w:cs="Arial"/>
                <w:b/>
                <w:bCs/>
                <w:color w:val="000000"/>
                <w:sz w:val="16"/>
                <w:szCs w:val="16"/>
              </w:rPr>
            </w:pPr>
            <w:r w:rsidRPr="001E1919">
              <w:rPr>
                <w:rFonts w:ascii="Arial" w:eastAsia="Times New Roman" w:hAnsi="Arial" w:cs="Arial"/>
                <w:b/>
                <w:bCs/>
                <w:color w:val="000000"/>
                <w:sz w:val="16"/>
                <w:szCs w:val="16"/>
              </w:rPr>
              <w:t>Advanced</w:t>
            </w:r>
          </w:p>
        </w:tc>
        <w:tc>
          <w:tcPr>
            <w:tcW w:w="662" w:type="pct"/>
            <w:tcBorders>
              <w:top w:val="nil"/>
              <w:left w:val="nil"/>
              <w:bottom w:val="nil"/>
              <w:right w:val="nil"/>
            </w:tcBorders>
            <w:shd w:val="clear" w:color="auto" w:fill="auto"/>
            <w:noWrap/>
            <w:vAlign w:val="bottom"/>
            <w:hideMark/>
          </w:tcPr>
          <w:p w14:paraId="7E09FDFB" w14:textId="77777777" w:rsidR="00A43A0B" w:rsidRPr="001E1919" w:rsidRDefault="00A43A0B" w:rsidP="00A43A0B">
            <w:pPr>
              <w:spacing w:after="0" w:line="240" w:lineRule="auto"/>
              <w:rPr>
                <w:rFonts w:ascii="Arial" w:eastAsia="Times New Roman" w:hAnsi="Arial" w:cs="Arial"/>
                <w:b/>
                <w:bCs/>
                <w:color w:val="000000"/>
                <w:sz w:val="16"/>
                <w:szCs w:val="16"/>
              </w:rPr>
            </w:pPr>
          </w:p>
        </w:tc>
        <w:tc>
          <w:tcPr>
            <w:tcW w:w="245" w:type="pct"/>
            <w:tcBorders>
              <w:top w:val="nil"/>
              <w:left w:val="nil"/>
              <w:bottom w:val="nil"/>
              <w:right w:val="nil"/>
            </w:tcBorders>
            <w:shd w:val="clear" w:color="auto" w:fill="auto"/>
            <w:noWrap/>
            <w:vAlign w:val="bottom"/>
            <w:hideMark/>
          </w:tcPr>
          <w:p w14:paraId="60617E11"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172E43FF"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64F33DBD"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62946D06"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Septic to</w:t>
            </w:r>
          </w:p>
        </w:tc>
        <w:tc>
          <w:tcPr>
            <w:tcW w:w="677" w:type="pct"/>
            <w:tcBorders>
              <w:top w:val="nil"/>
              <w:left w:val="nil"/>
              <w:bottom w:val="nil"/>
              <w:right w:val="nil"/>
            </w:tcBorders>
            <w:shd w:val="clear" w:color="auto" w:fill="auto"/>
            <w:noWrap/>
            <w:vAlign w:val="bottom"/>
            <w:hideMark/>
          </w:tcPr>
          <w:p w14:paraId="73277890"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510" w:type="pct"/>
            <w:tcBorders>
              <w:top w:val="nil"/>
              <w:left w:val="nil"/>
              <w:bottom w:val="nil"/>
              <w:right w:val="nil"/>
            </w:tcBorders>
            <w:shd w:val="clear" w:color="auto" w:fill="auto"/>
            <w:noWrap/>
            <w:vAlign w:val="bottom"/>
            <w:hideMark/>
          </w:tcPr>
          <w:p w14:paraId="4C49100B"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Average </w:t>
            </w:r>
          </w:p>
        </w:tc>
        <w:tc>
          <w:tcPr>
            <w:tcW w:w="371" w:type="pct"/>
            <w:tcBorders>
              <w:top w:val="nil"/>
              <w:left w:val="nil"/>
              <w:bottom w:val="nil"/>
              <w:right w:val="nil"/>
            </w:tcBorders>
            <w:shd w:val="clear" w:color="auto" w:fill="auto"/>
            <w:noWrap/>
            <w:vAlign w:val="bottom"/>
            <w:hideMark/>
          </w:tcPr>
          <w:p w14:paraId="29F946D8"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315" w:type="pct"/>
            <w:tcBorders>
              <w:top w:val="nil"/>
              <w:left w:val="nil"/>
              <w:bottom w:val="nil"/>
              <w:right w:val="nil"/>
            </w:tcBorders>
            <w:shd w:val="clear" w:color="auto" w:fill="auto"/>
            <w:noWrap/>
            <w:vAlign w:val="bottom"/>
            <w:hideMark/>
          </w:tcPr>
          <w:p w14:paraId="5B1FA5EF"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682D9704"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6B1A8188" w14:textId="77777777" w:rsidTr="00C165FF">
        <w:trPr>
          <w:trHeight w:val="300"/>
        </w:trPr>
        <w:tc>
          <w:tcPr>
            <w:tcW w:w="577" w:type="pct"/>
            <w:tcBorders>
              <w:top w:val="nil"/>
              <w:left w:val="nil"/>
              <w:bottom w:val="nil"/>
              <w:right w:val="nil"/>
            </w:tcBorders>
            <w:shd w:val="clear" w:color="auto" w:fill="auto"/>
            <w:noWrap/>
            <w:vAlign w:val="bottom"/>
            <w:hideMark/>
          </w:tcPr>
          <w:p w14:paraId="0E58A222"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7950A959" w14:textId="77777777" w:rsidR="00A43A0B" w:rsidRPr="001E1919" w:rsidRDefault="00A43A0B" w:rsidP="00A43A0B">
            <w:pPr>
              <w:spacing w:after="0" w:line="240" w:lineRule="auto"/>
              <w:rPr>
                <w:rFonts w:ascii="Arial" w:eastAsia="Times New Roman" w:hAnsi="Arial" w:cs="Arial"/>
                <w:b/>
                <w:bCs/>
                <w:color w:val="000000"/>
                <w:sz w:val="16"/>
                <w:szCs w:val="16"/>
              </w:rPr>
            </w:pPr>
            <w:r w:rsidRPr="001E1919">
              <w:rPr>
                <w:rFonts w:ascii="Arial" w:eastAsia="Times New Roman" w:hAnsi="Arial" w:cs="Arial"/>
                <w:b/>
                <w:bCs/>
                <w:color w:val="000000"/>
                <w:sz w:val="16"/>
                <w:szCs w:val="16"/>
              </w:rPr>
              <w:t>Septic</w:t>
            </w:r>
          </w:p>
        </w:tc>
        <w:tc>
          <w:tcPr>
            <w:tcW w:w="662" w:type="pct"/>
            <w:tcBorders>
              <w:top w:val="nil"/>
              <w:left w:val="nil"/>
              <w:bottom w:val="nil"/>
              <w:right w:val="nil"/>
            </w:tcBorders>
            <w:shd w:val="clear" w:color="auto" w:fill="auto"/>
            <w:noWrap/>
            <w:vAlign w:val="bottom"/>
            <w:hideMark/>
          </w:tcPr>
          <w:p w14:paraId="267DA19C" w14:textId="77777777" w:rsidR="00A43A0B" w:rsidRPr="001E1919" w:rsidRDefault="00A43A0B" w:rsidP="00A43A0B">
            <w:pPr>
              <w:spacing w:after="0" w:line="240" w:lineRule="auto"/>
              <w:rPr>
                <w:rFonts w:ascii="Arial" w:eastAsia="Times New Roman" w:hAnsi="Arial" w:cs="Arial"/>
                <w:b/>
                <w:bCs/>
                <w:color w:val="000000"/>
                <w:sz w:val="16"/>
                <w:szCs w:val="16"/>
              </w:rPr>
            </w:pPr>
          </w:p>
        </w:tc>
        <w:tc>
          <w:tcPr>
            <w:tcW w:w="245" w:type="pct"/>
            <w:tcBorders>
              <w:top w:val="nil"/>
              <w:left w:val="nil"/>
              <w:bottom w:val="nil"/>
              <w:right w:val="nil"/>
            </w:tcBorders>
            <w:shd w:val="clear" w:color="auto" w:fill="auto"/>
            <w:noWrap/>
            <w:vAlign w:val="bottom"/>
            <w:hideMark/>
          </w:tcPr>
          <w:p w14:paraId="3CADB543"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INRB</w:t>
            </w:r>
          </w:p>
        </w:tc>
        <w:tc>
          <w:tcPr>
            <w:tcW w:w="331" w:type="pct"/>
            <w:tcBorders>
              <w:top w:val="nil"/>
              <w:left w:val="nil"/>
              <w:bottom w:val="nil"/>
              <w:right w:val="nil"/>
            </w:tcBorders>
            <w:shd w:val="clear" w:color="auto" w:fill="auto"/>
            <w:noWrap/>
            <w:vAlign w:val="bottom"/>
            <w:hideMark/>
          </w:tcPr>
          <w:p w14:paraId="6F0FB224"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NSF 245</w:t>
            </w:r>
          </w:p>
        </w:tc>
        <w:tc>
          <w:tcPr>
            <w:tcW w:w="258" w:type="pct"/>
            <w:tcBorders>
              <w:top w:val="nil"/>
              <w:left w:val="nil"/>
              <w:bottom w:val="nil"/>
              <w:right w:val="nil"/>
            </w:tcBorders>
            <w:shd w:val="clear" w:color="auto" w:fill="auto"/>
            <w:noWrap/>
            <w:vAlign w:val="bottom"/>
            <w:hideMark/>
          </w:tcPr>
          <w:p w14:paraId="4831F102"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PBST</w:t>
            </w:r>
          </w:p>
        </w:tc>
        <w:tc>
          <w:tcPr>
            <w:tcW w:w="328" w:type="pct"/>
            <w:tcBorders>
              <w:top w:val="nil"/>
              <w:left w:val="nil"/>
              <w:bottom w:val="nil"/>
              <w:right w:val="nil"/>
            </w:tcBorders>
            <w:shd w:val="clear" w:color="auto" w:fill="auto"/>
            <w:noWrap/>
            <w:vAlign w:val="bottom"/>
            <w:hideMark/>
          </w:tcPr>
          <w:p w14:paraId="3EF7C327"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Sewer</w:t>
            </w:r>
          </w:p>
        </w:tc>
        <w:tc>
          <w:tcPr>
            <w:tcW w:w="677" w:type="pct"/>
            <w:tcBorders>
              <w:top w:val="nil"/>
              <w:left w:val="nil"/>
              <w:bottom w:val="nil"/>
              <w:right w:val="nil"/>
            </w:tcBorders>
            <w:shd w:val="clear" w:color="auto" w:fill="auto"/>
            <w:noWrap/>
            <w:vAlign w:val="bottom"/>
            <w:hideMark/>
          </w:tcPr>
          <w:p w14:paraId="42067873"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Cost </w:t>
            </w:r>
          </w:p>
        </w:tc>
        <w:tc>
          <w:tcPr>
            <w:tcW w:w="510" w:type="pct"/>
            <w:tcBorders>
              <w:top w:val="nil"/>
              <w:left w:val="nil"/>
              <w:bottom w:val="nil"/>
              <w:right w:val="nil"/>
            </w:tcBorders>
            <w:shd w:val="clear" w:color="auto" w:fill="auto"/>
            <w:noWrap/>
            <w:vAlign w:val="bottom"/>
            <w:hideMark/>
          </w:tcPr>
          <w:p w14:paraId="0D479FFC"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Cost</w:t>
            </w:r>
          </w:p>
        </w:tc>
        <w:tc>
          <w:tcPr>
            <w:tcW w:w="371" w:type="pct"/>
            <w:tcBorders>
              <w:top w:val="nil"/>
              <w:left w:val="nil"/>
              <w:bottom w:val="nil"/>
              <w:right w:val="nil"/>
            </w:tcBorders>
            <w:shd w:val="clear" w:color="auto" w:fill="auto"/>
            <w:noWrap/>
            <w:vAlign w:val="bottom"/>
            <w:hideMark/>
          </w:tcPr>
          <w:p w14:paraId="0FD12F9C"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315" w:type="pct"/>
            <w:tcBorders>
              <w:top w:val="nil"/>
              <w:left w:val="nil"/>
              <w:bottom w:val="nil"/>
              <w:right w:val="nil"/>
            </w:tcBorders>
            <w:shd w:val="clear" w:color="auto" w:fill="auto"/>
            <w:noWrap/>
            <w:vAlign w:val="bottom"/>
            <w:hideMark/>
          </w:tcPr>
          <w:p w14:paraId="671C3BD3"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41300AC8"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2088AF61" w14:textId="77777777" w:rsidTr="00C165FF">
        <w:trPr>
          <w:trHeight w:val="300"/>
        </w:trPr>
        <w:tc>
          <w:tcPr>
            <w:tcW w:w="577" w:type="pct"/>
            <w:tcBorders>
              <w:top w:val="nil"/>
              <w:left w:val="nil"/>
              <w:bottom w:val="nil"/>
              <w:right w:val="nil"/>
            </w:tcBorders>
            <w:shd w:val="clear" w:color="auto" w:fill="auto"/>
            <w:noWrap/>
            <w:vAlign w:val="bottom"/>
            <w:hideMark/>
          </w:tcPr>
          <w:p w14:paraId="72E8274E"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4F38C090"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2019-2021</w:t>
            </w:r>
          </w:p>
        </w:tc>
        <w:tc>
          <w:tcPr>
            <w:tcW w:w="662" w:type="pct"/>
            <w:tcBorders>
              <w:top w:val="nil"/>
              <w:left w:val="nil"/>
              <w:bottom w:val="nil"/>
              <w:right w:val="nil"/>
            </w:tcBorders>
            <w:shd w:val="clear" w:color="auto" w:fill="auto"/>
            <w:noWrap/>
            <w:vAlign w:val="bottom"/>
            <w:hideMark/>
          </w:tcPr>
          <w:p w14:paraId="4F403D70"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$10,000 DEP Grant</w:t>
            </w:r>
          </w:p>
        </w:tc>
        <w:tc>
          <w:tcPr>
            <w:tcW w:w="245" w:type="pct"/>
            <w:tcBorders>
              <w:top w:val="nil"/>
              <w:left w:val="nil"/>
              <w:bottom w:val="nil"/>
              <w:right w:val="nil"/>
            </w:tcBorders>
            <w:shd w:val="clear" w:color="auto" w:fill="auto"/>
            <w:noWrap/>
            <w:vAlign w:val="bottom"/>
            <w:hideMark/>
          </w:tcPr>
          <w:p w14:paraId="6E81C574"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203</w:t>
            </w:r>
          </w:p>
        </w:tc>
        <w:tc>
          <w:tcPr>
            <w:tcW w:w="331" w:type="pct"/>
            <w:tcBorders>
              <w:top w:val="nil"/>
              <w:left w:val="nil"/>
              <w:bottom w:val="nil"/>
              <w:right w:val="nil"/>
            </w:tcBorders>
            <w:shd w:val="clear" w:color="auto" w:fill="auto"/>
            <w:noWrap/>
            <w:vAlign w:val="bottom"/>
            <w:hideMark/>
          </w:tcPr>
          <w:p w14:paraId="0380F632"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53</w:t>
            </w:r>
          </w:p>
        </w:tc>
        <w:tc>
          <w:tcPr>
            <w:tcW w:w="258" w:type="pct"/>
            <w:tcBorders>
              <w:top w:val="nil"/>
              <w:left w:val="nil"/>
              <w:bottom w:val="nil"/>
              <w:right w:val="nil"/>
            </w:tcBorders>
            <w:shd w:val="clear" w:color="auto" w:fill="auto"/>
            <w:noWrap/>
            <w:vAlign w:val="bottom"/>
            <w:hideMark/>
          </w:tcPr>
          <w:p w14:paraId="057183CE"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73</w:t>
            </w:r>
          </w:p>
        </w:tc>
        <w:tc>
          <w:tcPr>
            <w:tcW w:w="328" w:type="pct"/>
            <w:tcBorders>
              <w:top w:val="nil"/>
              <w:left w:val="nil"/>
              <w:bottom w:val="nil"/>
              <w:right w:val="nil"/>
            </w:tcBorders>
            <w:shd w:val="clear" w:color="auto" w:fill="auto"/>
            <w:noWrap/>
            <w:vAlign w:val="bottom"/>
            <w:hideMark/>
          </w:tcPr>
          <w:p w14:paraId="6EDA2CAE" w14:textId="77777777" w:rsidR="00A43A0B" w:rsidRPr="001E1919" w:rsidRDefault="00A43A0B" w:rsidP="00A43A0B">
            <w:pPr>
              <w:spacing w:after="0" w:line="240" w:lineRule="auto"/>
              <w:jc w:val="right"/>
              <w:rPr>
                <w:rFonts w:ascii="Arial" w:eastAsia="Times New Roman" w:hAnsi="Arial" w:cs="Arial"/>
                <w:color w:val="000000"/>
                <w:sz w:val="16"/>
                <w:szCs w:val="16"/>
              </w:rPr>
            </w:pPr>
          </w:p>
        </w:tc>
        <w:tc>
          <w:tcPr>
            <w:tcW w:w="677" w:type="pct"/>
            <w:tcBorders>
              <w:top w:val="nil"/>
              <w:left w:val="nil"/>
              <w:bottom w:val="nil"/>
              <w:right w:val="nil"/>
            </w:tcBorders>
            <w:shd w:val="clear" w:color="auto" w:fill="auto"/>
            <w:noWrap/>
            <w:vAlign w:val="bottom"/>
            <w:hideMark/>
          </w:tcPr>
          <w:p w14:paraId="42F10DEA"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             3,290,000.00 </w:t>
            </w:r>
          </w:p>
        </w:tc>
        <w:tc>
          <w:tcPr>
            <w:tcW w:w="510" w:type="pct"/>
            <w:tcBorders>
              <w:top w:val="nil"/>
              <w:left w:val="nil"/>
              <w:bottom w:val="nil"/>
              <w:right w:val="nil"/>
            </w:tcBorders>
            <w:shd w:val="clear" w:color="auto" w:fill="auto"/>
            <w:noWrap/>
            <w:vAlign w:val="bottom"/>
            <w:hideMark/>
          </w:tcPr>
          <w:p w14:paraId="34AFA9D8"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$10,000 </w:t>
            </w:r>
          </w:p>
        </w:tc>
        <w:tc>
          <w:tcPr>
            <w:tcW w:w="371" w:type="pct"/>
            <w:tcBorders>
              <w:top w:val="nil"/>
              <w:left w:val="nil"/>
              <w:bottom w:val="nil"/>
              <w:right w:val="nil"/>
            </w:tcBorders>
            <w:shd w:val="clear" w:color="auto" w:fill="auto"/>
            <w:noWrap/>
            <w:vAlign w:val="bottom"/>
            <w:hideMark/>
          </w:tcPr>
          <w:p w14:paraId="52138328" w14:textId="77777777" w:rsidR="00A43A0B" w:rsidRPr="001E1919" w:rsidRDefault="00A43A0B" w:rsidP="00A43A0B">
            <w:pPr>
              <w:spacing w:after="0" w:line="240" w:lineRule="auto"/>
              <w:jc w:val="right"/>
              <w:rPr>
                <w:rFonts w:ascii="Arial" w:eastAsia="Times New Roman" w:hAnsi="Arial" w:cs="Arial"/>
                <w:color w:val="000000"/>
                <w:sz w:val="16"/>
                <w:szCs w:val="16"/>
              </w:rPr>
            </w:pPr>
          </w:p>
        </w:tc>
        <w:tc>
          <w:tcPr>
            <w:tcW w:w="315" w:type="pct"/>
            <w:tcBorders>
              <w:top w:val="nil"/>
              <w:left w:val="nil"/>
              <w:bottom w:val="nil"/>
              <w:right w:val="nil"/>
            </w:tcBorders>
            <w:shd w:val="clear" w:color="auto" w:fill="auto"/>
            <w:noWrap/>
            <w:vAlign w:val="bottom"/>
            <w:hideMark/>
          </w:tcPr>
          <w:p w14:paraId="519B7E81"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5551070F"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072D4C13" w14:textId="77777777" w:rsidTr="00C165FF">
        <w:trPr>
          <w:trHeight w:val="300"/>
        </w:trPr>
        <w:tc>
          <w:tcPr>
            <w:tcW w:w="577" w:type="pct"/>
            <w:tcBorders>
              <w:top w:val="nil"/>
              <w:left w:val="nil"/>
              <w:bottom w:val="nil"/>
              <w:right w:val="nil"/>
            </w:tcBorders>
            <w:shd w:val="clear" w:color="auto" w:fill="auto"/>
            <w:noWrap/>
            <w:vAlign w:val="bottom"/>
            <w:hideMark/>
          </w:tcPr>
          <w:p w14:paraId="36BCE96A"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085364CC"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2005-2018</w:t>
            </w:r>
          </w:p>
        </w:tc>
        <w:tc>
          <w:tcPr>
            <w:tcW w:w="662" w:type="pct"/>
            <w:tcBorders>
              <w:top w:val="nil"/>
              <w:left w:val="nil"/>
              <w:bottom w:val="nil"/>
              <w:right w:val="nil"/>
            </w:tcBorders>
            <w:shd w:val="clear" w:color="auto" w:fill="auto"/>
            <w:noWrap/>
            <w:vAlign w:val="bottom"/>
            <w:hideMark/>
          </w:tcPr>
          <w:p w14:paraId="024E9F0F" w14:textId="77777777" w:rsidR="00A43A0B" w:rsidRPr="001E1919" w:rsidRDefault="00A43A0B" w:rsidP="00A43A0B">
            <w:pPr>
              <w:spacing w:after="0" w:line="240" w:lineRule="auto"/>
              <w:rPr>
                <w:rFonts w:ascii="Arial" w:eastAsia="Times New Roman" w:hAnsi="Arial" w:cs="Arial"/>
                <w:color w:val="000000"/>
                <w:sz w:val="16"/>
                <w:szCs w:val="16"/>
              </w:rPr>
            </w:pPr>
            <w:proofErr w:type="spellStart"/>
            <w:r w:rsidRPr="001E1919">
              <w:rPr>
                <w:rFonts w:ascii="Arial" w:eastAsia="Times New Roman" w:hAnsi="Arial" w:cs="Arial"/>
                <w:color w:val="000000"/>
                <w:sz w:val="16"/>
                <w:szCs w:val="16"/>
              </w:rPr>
              <w:t>Waculla</w:t>
            </w:r>
            <w:proofErr w:type="spellEnd"/>
            <w:r w:rsidRPr="001E1919">
              <w:rPr>
                <w:rFonts w:ascii="Arial" w:eastAsia="Times New Roman" w:hAnsi="Arial" w:cs="Arial"/>
                <w:color w:val="000000"/>
                <w:sz w:val="16"/>
                <w:szCs w:val="16"/>
              </w:rPr>
              <w:t xml:space="preserve"> Co Ordinance</w:t>
            </w:r>
          </w:p>
        </w:tc>
        <w:tc>
          <w:tcPr>
            <w:tcW w:w="245" w:type="pct"/>
            <w:tcBorders>
              <w:top w:val="nil"/>
              <w:left w:val="nil"/>
              <w:bottom w:val="nil"/>
              <w:right w:val="nil"/>
            </w:tcBorders>
            <w:shd w:val="clear" w:color="auto" w:fill="auto"/>
            <w:noWrap/>
            <w:vAlign w:val="bottom"/>
            <w:hideMark/>
          </w:tcPr>
          <w:p w14:paraId="1D38B7BA"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331" w:type="pct"/>
            <w:tcBorders>
              <w:top w:val="nil"/>
              <w:left w:val="nil"/>
              <w:bottom w:val="nil"/>
              <w:right w:val="nil"/>
            </w:tcBorders>
            <w:shd w:val="clear" w:color="auto" w:fill="auto"/>
            <w:noWrap/>
            <w:vAlign w:val="bottom"/>
            <w:hideMark/>
          </w:tcPr>
          <w:p w14:paraId="23ED13AC"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w:t>
            </w:r>
          </w:p>
        </w:tc>
        <w:tc>
          <w:tcPr>
            <w:tcW w:w="258" w:type="pct"/>
            <w:tcBorders>
              <w:top w:val="nil"/>
              <w:left w:val="nil"/>
              <w:bottom w:val="nil"/>
              <w:right w:val="nil"/>
            </w:tcBorders>
            <w:shd w:val="clear" w:color="auto" w:fill="auto"/>
            <w:noWrap/>
            <w:vAlign w:val="bottom"/>
            <w:hideMark/>
          </w:tcPr>
          <w:p w14:paraId="59186155"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w:t>
            </w:r>
          </w:p>
        </w:tc>
        <w:tc>
          <w:tcPr>
            <w:tcW w:w="328" w:type="pct"/>
            <w:tcBorders>
              <w:top w:val="nil"/>
              <w:left w:val="nil"/>
              <w:bottom w:val="nil"/>
              <w:right w:val="nil"/>
            </w:tcBorders>
            <w:shd w:val="clear" w:color="auto" w:fill="auto"/>
            <w:noWrap/>
            <w:vAlign w:val="bottom"/>
            <w:hideMark/>
          </w:tcPr>
          <w:p w14:paraId="175AEE65"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677" w:type="pct"/>
            <w:tcBorders>
              <w:top w:val="nil"/>
              <w:left w:val="nil"/>
              <w:bottom w:val="nil"/>
              <w:right w:val="nil"/>
            </w:tcBorders>
            <w:shd w:val="clear" w:color="auto" w:fill="auto"/>
            <w:noWrap/>
            <w:vAlign w:val="bottom"/>
            <w:hideMark/>
          </w:tcPr>
          <w:p w14:paraId="16785D7A"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 </w:t>
            </w:r>
          </w:p>
        </w:tc>
        <w:tc>
          <w:tcPr>
            <w:tcW w:w="510" w:type="pct"/>
            <w:tcBorders>
              <w:top w:val="nil"/>
              <w:left w:val="nil"/>
              <w:bottom w:val="nil"/>
              <w:right w:val="nil"/>
            </w:tcBorders>
            <w:shd w:val="clear" w:color="auto" w:fill="auto"/>
            <w:noWrap/>
            <w:vAlign w:val="bottom"/>
            <w:hideMark/>
          </w:tcPr>
          <w:p w14:paraId="22A6E16C"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w:t>
            </w:r>
          </w:p>
        </w:tc>
        <w:tc>
          <w:tcPr>
            <w:tcW w:w="371" w:type="pct"/>
            <w:tcBorders>
              <w:top w:val="nil"/>
              <w:left w:val="nil"/>
              <w:bottom w:val="nil"/>
              <w:right w:val="nil"/>
            </w:tcBorders>
            <w:shd w:val="clear" w:color="auto" w:fill="auto"/>
            <w:noWrap/>
            <w:vAlign w:val="bottom"/>
            <w:hideMark/>
          </w:tcPr>
          <w:p w14:paraId="7722A660"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315" w:type="pct"/>
            <w:tcBorders>
              <w:top w:val="nil"/>
              <w:left w:val="nil"/>
              <w:bottom w:val="nil"/>
              <w:right w:val="nil"/>
            </w:tcBorders>
            <w:shd w:val="clear" w:color="auto" w:fill="auto"/>
            <w:noWrap/>
            <w:vAlign w:val="bottom"/>
            <w:hideMark/>
          </w:tcPr>
          <w:p w14:paraId="0755AF48"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7D32211D"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0AC902D5" w14:textId="77777777" w:rsidTr="00C165FF">
        <w:trPr>
          <w:trHeight w:val="300"/>
        </w:trPr>
        <w:tc>
          <w:tcPr>
            <w:tcW w:w="577" w:type="pct"/>
            <w:tcBorders>
              <w:top w:val="nil"/>
              <w:left w:val="nil"/>
              <w:bottom w:val="nil"/>
              <w:right w:val="nil"/>
            </w:tcBorders>
            <w:shd w:val="clear" w:color="auto" w:fill="auto"/>
            <w:noWrap/>
            <w:vAlign w:val="bottom"/>
            <w:hideMark/>
          </w:tcPr>
          <w:p w14:paraId="6FCC362A"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0846CB1E" w14:textId="77777777" w:rsidR="00A43A0B" w:rsidRPr="001E1919" w:rsidRDefault="00A43A0B" w:rsidP="00A43A0B">
            <w:pPr>
              <w:spacing w:after="0" w:line="240" w:lineRule="auto"/>
              <w:rPr>
                <w:rFonts w:ascii="Arial" w:eastAsia="Times New Roman" w:hAnsi="Arial" w:cs="Arial"/>
                <w:sz w:val="20"/>
                <w:szCs w:val="20"/>
              </w:rPr>
            </w:pPr>
          </w:p>
        </w:tc>
        <w:tc>
          <w:tcPr>
            <w:tcW w:w="662" w:type="pct"/>
            <w:tcBorders>
              <w:top w:val="nil"/>
              <w:left w:val="nil"/>
              <w:bottom w:val="nil"/>
              <w:right w:val="nil"/>
            </w:tcBorders>
            <w:shd w:val="clear" w:color="auto" w:fill="auto"/>
            <w:noWrap/>
            <w:vAlign w:val="bottom"/>
            <w:hideMark/>
          </w:tcPr>
          <w:p w14:paraId="1EEAFA11" w14:textId="77777777" w:rsidR="00A43A0B" w:rsidRPr="001E1919" w:rsidRDefault="00A43A0B" w:rsidP="00A43A0B">
            <w:pPr>
              <w:spacing w:after="0" w:line="240" w:lineRule="auto"/>
              <w:rPr>
                <w:rFonts w:ascii="Arial" w:eastAsia="Times New Roman" w:hAnsi="Arial" w:cs="Arial"/>
                <w:sz w:val="20"/>
                <w:szCs w:val="20"/>
              </w:rPr>
            </w:pPr>
          </w:p>
        </w:tc>
        <w:tc>
          <w:tcPr>
            <w:tcW w:w="245" w:type="pct"/>
            <w:tcBorders>
              <w:top w:val="nil"/>
              <w:left w:val="nil"/>
              <w:bottom w:val="nil"/>
              <w:right w:val="nil"/>
            </w:tcBorders>
            <w:shd w:val="clear" w:color="auto" w:fill="auto"/>
            <w:noWrap/>
            <w:vAlign w:val="bottom"/>
            <w:hideMark/>
          </w:tcPr>
          <w:p w14:paraId="3788328C"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7F07EC90"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6E0B49FE"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422294E0"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43B63C1A"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412C8C69"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65135F40"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333A028D"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5380AF11"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2A6F0A15" w14:textId="77777777" w:rsidTr="00C165FF">
        <w:trPr>
          <w:trHeight w:val="300"/>
        </w:trPr>
        <w:tc>
          <w:tcPr>
            <w:tcW w:w="577" w:type="pct"/>
            <w:tcBorders>
              <w:top w:val="nil"/>
              <w:left w:val="nil"/>
              <w:bottom w:val="nil"/>
              <w:right w:val="nil"/>
            </w:tcBorders>
            <w:shd w:val="clear" w:color="auto" w:fill="auto"/>
            <w:noWrap/>
            <w:vAlign w:val="bottom"/>
            <w:hideMark/>
          </w:tcPr>
          <w:p w14:paraId="5C7E6F2F"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797C34B0"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Septic to Sewer</w:t>
            </w:r>
          </w:p>
        </w:tc>
        <w:tc>
          <w:tcPr>
            <w:tcW w:w="662" w:type="pct"/>
            <w:tcBorders>
              <w:top w:val="nil"/>
              <w:left w:val="nil"/>
              <w:bottom w:val="nil"/>
              <w:right w:val="nil"/>
            </w:tcBorders>
            <w:shd w:val="clear" w:color="auto" w:fill="auto"/>
            <w:noWrap/>
            <w:vAlign w:val="bottom"/>
            <w:hideMark/>
          </w:tcPr>
          <w:p w14:paraId="2CFE433E"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245" w:type="pct"/>
            <w:tcBorders>
              <w:top w:val="nil"/>
              <w:left w:val="nil"/>
              <w:bottom w:val="nil"/>
              <w:right w:val="nil"/>
            </w:tcBorders>
            <w:shd w:val="clear" w:color="auto" w:fill="auto"/>
            <w:noWrap/>
            <w:vAlign w:val="bottom"/>
            <w:hideMark/>
          </w:tcPr>
          <w:p w14:paraId="31666C61"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41588A53"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7CBF57C2"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5396A3DD"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231</w:t>
            </w:r>
          </w:p>
        </w:tc>
        <w:tc>
          <w:tcPr>
            <w:tcW w:w="677" w:type="pct"/>
            <w:tcBorders>
              <w:top w:val="nil"/>
              <w:left w:val="nil"/>
              <w:bottom w:val="nil"/>
              <w:right w:val="nil"/>
            </w:tcBorders>
            <w:shd w:val="clear" w:color="auto" w:fill="auto"/>
            <w:noWrap/>
            <w:vAlign w:val="bottom"/>
            <w:hideMark/>
          </w:tcPr>
          <w:p w14:paraId="55192ED3"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             5,000,000.00 </w:t>
            </w:r>
          </w:p>
        </w:tc>
        <w:tc>
          <w:tcPr>
            <w:tcW w:w="510" w:type="pct"/>
            <w:tcBorders>
              <w:top w:val="nil"/>
              <w:left w:val="nil"/>
              <w:bottom w:val="nil"/>
              <w:right w:val="nil"/>
            </w:tcBorders>
            <w:shd w:val="clear" w:color="auto" w:fill="auto"/>
            <w:noWrap/>
            <w:vAlign w:val="bottom"/>
            <w:hideMark/>
          </w:tcPr>
          <w:p w14:paraId="422630D0"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       21,645.02 </w:t>
            </w:r>
          </w:p>
        </w:tc>
        <w:tc>
          <w:tcPr>
            <w:tcW w:w="371" w:type="pct"/>
            <w:tcBorders>
              <w:top w:val="nil"/>
              <w:left w:val="nil"/>
              <w:bottom w:val="nil"/>
              <w:right w:val="nil"/>
            </w:tcBorders>
            <w:shd w:val="clear" w:color="auto" w:fill="auto"/>
            <w:noWrap/>
            <w:vAlign w:val="bottom"/>
            <w:hideMark/>
          </w:tcPr>
          <w:p w14:paraId="4E2B8570"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315" w:type="pct"/>
            <w:tcBorders>
              <w:top w:val="nil"/>
              <w:left w:val="nil"/>
              <w:bottom w:val="nil"/>
              <w:right w:val="nil"/>
            </w:tcBorders>
            <w:shd w:val="clear" w:color="auto" w:fill="auto"/>
            <w:noWrap/>
            <w:vAlign w:val="bottom"/>
            <w:hideMark/>
          </w:tcPr>
          <w:p w14:paraId="76AAE669"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15564A5A"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6FFDF0E4" w14:textId="77777777" w:rsidTr="00C165FF">
        <w:trPr>
          <w:trHeight w:val="300"/>
        </w:trPr>
        <w:tc>
          <w:tcPr>
            <w:tcW w:w="577" w:type="pct"/>
            <w:tcBorders>
              <w:top w:val="nil"/>
              <w:left w:val="nil"/>
              <w:bottom w:val="nil"/>
              <w:right w:val="nil"/>
            </w:tcBorders>
            <w:shd w:val="clear" w:color="auto" w:fill="auto"/>
            <w:noWrap/>
            <w:vAlign w:val="bottom"/>
            <w:hideMark/>
          </w:tcPr>
          <w:p w14:paraId="00E281A1"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0C93A13C"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2019-2021</w:t>
            </w:r>
          </w:p>
        </w:tc>
        <w:tc>
          <w:tcPr>
            <w:tcW w:w="662" w:type="pct"/>
            <w:tcBorders>
              <w:top w:val="nil"/>
              <w:left w:val="nil"/>
              <w:bottom w:val="nil"/>
              <w:right w:val="nil"/>
            </w:tcBorders>
            <w:shd w:val="clear" w:color="auto" w:fill="auto"/>
            <w:noWrap/>
            <w:vAlign w:val="bottom"/>
            <w:hideMark/>
          </w:tcPr>
          <w:p w14:paraId="169D2091"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245" w:type="pct"/>
            <w:tcBorders>
              <w:top w:val="nil"/>
              <w:left w:val="nil"/>
              <w:bottom w:val="nil"/>
              <w:right w:val="nil"/>
            </w:tcBorders>
            <w:shd w:val="clear" w:color="auto" w:fill="auto"/>
            <w:noWrap/>
            <w:vAlign w:val="bottom"/>
            <w:hideMark/>
          </w:tcPr>
          <w:p w14:paraId="24F70846"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340519FE"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42C2FC14"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4D4D6272"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2CC68309"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569DBF05"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7CB5F8FB"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6C1DB10A"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4A1DB036"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7779DF61" w14:textId="77777777" w:rsidTr="00C165FF">
        <w:trPr>
          <w:trHeight w:val="300"/>
        </w:trPr>
        <w:tc>
          <w:tcPr>
            <w:tcW w:w="577" w:type="pct"/>
            <w:tcBorders>
              <w:top w:val="nil"/>
              <w:left w:val="nil"/>
              <w:bottom w:val="nil"/>
              <w:right w:val="nil"/>
            </w:tcBorders>
            <w:shd w:val="clear" w:color="auto" w:fill="auto"/>
            <w:noWrap/>
            <w:vAlign w:val="bottom"/>
            <w:hideMark/>
          </w:tcPr>
          <w:p w14:paraId="7C0F3C88"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6F922836" w14:textId="77777777" w:rsidR="00A43A0B" w:rsidRPr="001E1919" w:rsidRDefault="00A43A0B" w:rsidP="00A43A0B">
            <w:pPr>
              <w:spacing w:after="0" w:line="240" w:lineRule="auto"/>
              <w:rPr>
                <w:rFonts w:ascii="Arial" w:eastAsia="Times New Roman" w:hAnsi="Arial" w:cs="Arial"/>
                <w:sz w:val="20"/>
                <w:szCs w:val="20"/>
              </w:rPr>
            </w:pPr>
          </w:p>
        </w:tc>
        <w:tc>
          <w:tcPr>
            <w:tcW w:w="662" w:type="pct"/>
            <w:tcBorders>
              <w:top w:val="nil"/>
              <w:left w:val="nil"/>
              <w:bottom w:val="nil"/>
              <w:right w:val="nil"/>
            </w:tcBorders>
            <w:shd w:val="clear" w:color="auto" w:fill="auto"/>
            <w:noWrap/>
            <w:vAlign w:val="bottom"/>
            <w:hideMark/>
          </w:tcPr>
          <w:p w14:paraId="551D94BB" w14:textId="77777777" w:rsidR="00A43A0B" w:rsidRPr="001E1919" w:rsidRDefault="00A43A0B" w:rsidP="00A43A0B">
            <w:pPr>
              <w:spacing w:after="0" w:line="240" w:lineRule="auto"/>
              <w:rPr>
                <w:rFonts w:ascii="Arial" w:eastAsia="Times New Roman" w:hAnsi="Arial" w:cs="Arial"/>
                <w:sz w:val="20"/>
                <w:szCs w:val="20"/>
              </w:rPr>
            </w:pPr>
          </w:p>
        </w:tc>
        <w:tc>
          <w:tcPr>
            <w:tcW w:w="245" w:type="pct"/>
            <w:tcBorders>
              <w:top w:val="nil"/>
              <w:left w:val="nil"/>
              <w:bottom w:val="nil"/>
              <w:right w:val="nil"/>
            </w:tcBorders>
            <w:shd w:val="clear" w:color="auto" w:fill="auto"/>
            <w:noWrap/>
            <w:vAlign w:val="bottom"/>
            <w:hideMark/>
          </w:tcPr>
          <w:p w14:paraId="6ADFA02C"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2010BAD0"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3CDB76BC"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4A66D47A"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65F21F6A"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14AC1035"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27F68DE8"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38AED027"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25743DF6"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1CA94560" w14:textId="77777777" w:rsidTr="00C165FF">
        <w:trPr>
          <w:trHeight w:val="300"/>
        </w:trPr>
        <w:tc>
          <w:tcPr>
            <w:tcW w:w="577" w:type="pct"/>
            <w:tcBorders>
              <w:top w:val="nil"/>
              <w:left w:val="nil"/>
              <w:bottom w:val="nil"/>
              <w:right w:val="nil"/>
            </w:tcBorders>
            <w:shd w:val="clear" w:color="auto" w:fill="auto"/>
            <w:noWrap/>
            <w:vAlign w:val="bottom"/>
            <w:hideMark/>
          </w:tcPr>
          <w:p w14:paraId="197B845A" w14:textId="77777777" w:rsidR="00A43A0B" w:rsidRPr="001E1919" w:rsidRDefault="00A43A0B" w:rsidP="00A43A0B">
            <w:pPr>
              <w:spacing w:after="0" w:line="240" w:lineRule="auto"/>
              <w:rPr>
                <w:rFonts w:ascii="Arial" w:eastAsia="Times New Roman" w:hAnsi="Arial" w:cs="Arial"/>
                <w:b/>
                <w:bCs/>
                <w:color w:val="000000"/>
              </w:rPr>
            </w:pPr>
            <w:r w:rsidRPr="001E1919">
              <w:rPr>
                <w:rFonts w:ascii="Arial" w:eastAsia="Times New Roman" w:hAnsi="Arial" w:cs="Arial"/>
                <w:b/>
                <w:bCs/>
                <w:color w:val="000000"/>
              </w:rPr>
              <w:lastRenderedPageBreak/>
              <w:t>Leon County</w:t>
            </w:r>
          </w:p>
        </w:tc>
        <w:tc>
          <w:tcPr>
            <w:tcW w:w="600" w:type="pct"/>
            <w:tcBorders>
              <w:top w:val="nil"/>
              <w:left w:val="nil"/>
              <w:bottom w:val="nil"/>
              <w:right w:val="nil"/>
            </w:tcBorders>
            <w:shd w:val="clear" w:color="auto" w:fill="auto"/>
            <w:noWrap/>
            <w:vAlign w:val="bottom"/>
            <w:hideMark/>
          </w:tcPr>
          <w:p w14:paraId="32912AC4" w14:textId="77777777" w:rsidR="00A43A0B" w:rsidRPr="001E1919" w:rsidRDefault="00A43A0B" w:rsidP="00A43A0B">
            <w:pPr>
              <w:spacing w:after="0" w:line="240" w:lineRule="auto"/>
              <w:rPr>
                <w:rFonts w:ascii="Arial" w:eastAsia="Times New Roman" w:hAnsi="Arial" w:cs="Arial"/>
                <w:b/>
                <w:bCs/>
                <w:color w:val="000000"/>
              </w:rPr>
            </w:pPr>
          </w:p>
        </w:tc>
        <w:tc>
          <w:tcPr>
            <w:tcW w:w="662" w:type="pct"/>
            <w:tcBorders>
              <w:top w:val="nil"/>
              <w:left w:val="nil"/>
              <w:bottom w:val="nil"/>
              <w:right w:val="nil"/>
            </w:tcBorders>
            <w:shd w:val="clear" w:color="auto" w:fill="auto"/>
            <w:noWrap/>
            <w:vAlign w:val="bottom"/>
            <w:hideMark/>
          </w:tcPr>
          <w:p w14:paraId="06227248" w14:textId="77777777" w:rsidR="00A43A0B" w:rsidRPr="001E1919" w:rsidRDefault="00A43A0B" w:rsidP="00A43A0B">
            <w:pPr>
              <w:spacing w:after="0" w:line="240" w:lineRule="auto"/>
              <w:rPr>
                <w:rFonts w:ascii="Arial" w:eastAsia="Times New Roman" w:hAnsi="Arial" w:cs="Arial"/>
                <w:sz w:val="20"/>
                <w:szCs w:val="20"/>
              </w:rPr>
            </w:pPr>
          </w:p>
        </w:tc>
        <w:tc>
          <w:tcPr>
            <w:tcW w:w="245" w:type="pct"/>
            <w:tcBorders>
              <w:top w:val="nil"/>
              <w:left w:val="nil"/>
              <w:bottom w:val="nil"/>
              <w:right w:val="nil"/>
            </w:tcBorders>
            <w:shd w:val="clear" w:color="auto" w:fill="auto"/>
            <w:noWrap/>
            <w:vAlign w:val="bottom"/>
            <w:hideMark/>
          </w:tcPr>
          <w:p w14:paraId="7286D5CC"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39C4E24E"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512A9317"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6959C181"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33615E23"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39652A40"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7912A24D"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5AE967FF"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47477D93"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7508C2B0" w14:textId="77777777" w:rsidTr="00C165FF">
        <w:trPr>
          <w:trHeight w:val="300"/>
        </w:trPr>
        <w:tc>
          <w:tcPr>
            <w:tcW w:w="577" w:type="pct"/>
            <w:tcBorders>
              <w:top w:val="nil"/>
              <w:left w:val="nil"/>
              <w:bottom w:val="nil"/>
              <w:right w:val="nil"/>
            </w:tcBorders>
            <w:shd w:val="clear" w:color="auto" w:fill="auto"/>
            <w:noWrap/>
            <w:vAlign w:val="bottom"/>
            <w:hideMark/>
          </w:tcPr>
          <w:p w14:paraId="24D7269A"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6CF0BAA8" w14:textId="77777777" w:rsidR="00A43A0B" w:rsidRPr="001E1919" w:rsidRDefault="00A43A0B" w:rsidP="00A43A0B">
            <w:pPr>
              <w:spacing w:after="0" w:line="240" w:lineRule="auto"/>
              <w:rPr>
                <w:rFonts w:ascii="Arial" w:eastAsia="Times New Roman" w:hAnsi="Arial" w:cs="Arial"/>
                <w:b/>
                <w:bCs/>
                <w:color w:val="000000"/>
                <w:sz w:val="16"/>
                <w:szCs w:val="16"/>
              </w:rPr>
            </w:pPr>
            <w:r w:rsidRPr="001E1919">
              <w:rPr>
                <w:rFonts w:ascii="Arial" w:eastAsia="Times New Roman" w:hAnsi="Arial" w:cs="Arial"/>
                <w:b/>
                <w:bCs/>
                <w:color w:val="000000"/>
                <w:sz w:val="16"/>
                <w:szCs w:val="16"/>
              </w:rPr>
              <w:t>Advanced</w:t>
            </w:r>
          </w:p>
        </w:tc>
        <w:tc>
          <w:tcPr>
            <w:tcW w:w="662" w:type="pct"/>
            <w:tcBorders>
              <w:top w:val="nil"/>
              <w:left w:val="nil"/>
              <w:bottom w:val="nil"/>
              <w:right w:val="nil"/>
            </w:tcBorders>
            <w:shd w:val="clear" w:color="auto" w:fill="auto"/>
            <w:noWrap/>
            <w:vAlign w:val="bottom"/>
            <w:hideMark/>
          </w:tcPr>
          <w:p w14:paraId="6A35C1A1" w14:textId="77777777" w:rsidR="00A43A0B" w:rsidRPr="001E1919" w:rsidRDefault="00A43A0B" w:rsidP="00A43A0B">
            <w:pPr>
              <w:spacing w:after="0" w:line="240" w:lineRule="auto"/>
              <w:rPr>
                <w:rFonts w:ascii="Arial" w:eastAsia="Times New Roman" w:hAnsi="Arial" w:cs="Arial"/>
                <w:b/>
                <w:bCs/>
                <w:color w:val="000000"/>
                <w:sz w:val="16"/>
                <w:szCs w:val="16"/>
              </w:rPr>
            </w:pPr>
          </w:p>
        </w:tc>
        <w:tc>
          <w:tcPr>
            <w:tcW w:w="245" w:type="pct"/>
            <w:tcBorders>
              <w:top w:val="nil"/>
              <w:left w:val="nil"/>
              <w:bottom w:val="nil"/>
              <w:right w:val="nil"/>
            </w:tcBorders>
            <w:shd w:val="clear" w:color="auto" w:fill="auto"/>
            <w:noWrap/>
            <w:vAlign w:val="bottom"/>
            <w:hideMark/>
          </w:tcPr>
          <w:p w14:paraId="2B522E68"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0ACB1B5C"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2CE54827"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730DCEB1"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73BF43EC"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0B9DBD08"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3D699EF8"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18045960"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79E58413"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0AB676AF" w14:textId="77777777" w:rsidTr="00C165FF">
        <w:trPr>
          <w:trHeight w:val="300"/>
        </w:trPr>
        <w:tc>
          <w:tcPr>
            <w:tcW w:w="577" w:type="pct"/>
            <w:tcBorders>
              <w:top w:val="nil"/>
              <w:left w:val="nil"/>
              <w:bottom w:val="nil"/>
              <w:right w:val="nil"/>
            </w:tcBorders>
            <w:shd w:val="clear" w:color="auto" w:fill="auto"/>
            <w:noWrap/>
            <w:vAlign w:val="bottom"/>
            <w:hideMark/>
          </w:tcPr>
          <w:p w14:paraId="6C21C874"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67140758" w14:textId="77777777" w:rsidR="00A43A0B" w:rsidRPr="001E1919" w:rsidRDefault="00A43A0B" w:rsidP="00A43A0B">
            <w:pPr>
              <w:spacing w:after="0" w:line="240" w:lineRule="auto"/>
              <w:rPr>
                <w:rFonts w:ascii="Arial" w:eastAsia="Times New Roman" w:hAnsi="Arial" w:cs="Arial"/>
                <w:b/>
                <w:bCs/>
                <w:color w:val="000000"/>
                <w:sz w:val="16"/>
                <w:szCs w:val="16"/>
              </w:rPr>
            </w:pPr>
            <w:r w:rsidRPr="001E1919">
              <w:rPr>
                <w:rFonts w:ascii="Arial" w:eastAsia="Times New Roman" w:hAnsi="Arial" w:cs="Arial"/>
                <w:b/>
                <w:bCs/>
                <w:color w:val="000000"/>
                <w:sz w:val="16"/>
                <w:szCs w:val="16"/>
              </w:rPr>
              <w:t>Septic</w:t>
            </w:r>
          </w:p>
        </w:tc>
        <w:tc>
          <w:tcPr>
            <w:tcW w:w="662" w:type="pct"/>
            <w:tcBorders>
              <w:top w:val="nil"/>
              <w:left w:val="nil"/>
              <w:bottom w:val="nil"/>
              <w:right w:val="nil"/>
            </w:tcBorders>
            <w:shd w:val="clear" w:color="auto" w:fill="auto"/>
            <w:noWrap/>
            <w:vAlign w:val="bottom"/>
            <w:hideMark/>
          </w:tcPr>
          <w:p w14:paraId="066AA8E4" w14:textId="77777777" w:rsidR="00A43A0B" w:rsidRPr="001E1919" w:rsidRDefault="00A43A0B" w:rsidP="00A43A0B">
            <w:pPr>
              <w:spacing w:after="0" w:line="240" w:lineRule="auto"/>
              <w:rPr>
                <w:rFonts w:ascii="Arial" w:eastAsia="Times New Roman" w:hAnsi="Arial" w:cs="Arial"/>
                <w:b/>
                <w:bCs/>
                <w:color w:val="000000"/>
                <w:sz w:val="16"/>
                <w:szCs w:val="16"/>
              </w:rPr>
            </w:pPr>
          </w:p>
        </w:tc>
        <w:tc>
          <w:tcPr>
            <w:tcW w:w="245" w:type="pct"/>
            <w:tcBorders>
              <w:top w:val="nil"/>
              <w:left w:val="nil"/>
              <w:bottom w:val="nil"/>
              <w:right w:val="nil"/>
            </w:tcBorders>
            <w:shd w:val="clear" w:color="auto" w:fill="auto"/>
            <w:noWrap/>
            <w:vAlign w:val="bottom"/>
            <w:hideMark/>
          </w:tcPr>
          <w:p w14:paraId="44DDF836"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1288111A"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0904D1FD"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18F88B96"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120FC792"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0267E9DC"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67834AC7"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32D8946E"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39C30C2A"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57D1726F" w14:textId="77777777" w:rsidTr="00C165FF">
        <w:trPr>
          <w:trHeight w:val="300"/>
        </w:trPr>
        <w:tc>
          <w:tcPr>
            <w:tcW w:w="577" w:type="pct"/>
            <w:tcBorders>
              <w:top w:val="nil"/>
              <w:left w:val="nil"/>
              <w:bottom w:val="nil"/>
              <w:right w:val="nil"/>
            </w:tcBorders>
            <w:shd w:val="clear" w:color="auto" w:fill="auto"/>
            <w:noWrap/>
            <w:vAlign w:val="bottom"/>
            <w:hideMark/>
          </w:tcPr>
          <w:p w14:paraId="14F3DFBC"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6ADADFB3"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2019-2021</w:t>
            </w:r>
          </w:p>
        </w:tc>
        <w:tc>
          <w:tcPr>
            <w:tcW w:w="662" w:type="pct"/>
            <w:tcBorders>
              <w:top w:val="nil"/>
              <w:left w:val="nil"/>
              <w:bottom w:val="nil"/>
              <w:right w:val="nil"/>
            </w:tcBorders>
            <w:shd w:val="clear" w:color="auto" w:fill="auto"/>
            <w:noWrap/>
            <w:vAlign w:val="bottom"/>
            <w:hideMark/>
          </w:tcPr>
          <w:p w14:paraId="69C4BCE7"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$10,000 DEP Grant</w:t>
            </w:r>
          </w:p>
        </w:tc>
        <w:tc>
          <w:tcPr>
            <w:tcW w:w="245" w:type="pct"/>
            <w:tcBorders>
              <w:top w:val="nil"/>
              <w:left w:val="nil"/>
              <w:bottom w:val="nil"/>
              <w:right w:val="nil"/>
            </w:tcBorders>
            <w:shd w:val="clear" w:color="auto" w:fill="auto"/>
            <w:noWrap/>
            <w:vAlign w:val="bottom"/>
            <w:hideMark/>
          </w:tcPr>
          <w:p w14:paraId="3B8FD2E5"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93</w:t>
            </w:r>
          </w:p>
        </w:tc>
        <w:tc>
          <w:tcPr>
            <w:tcW w:w="331" w:type="pct"/>
            <w:tcBorders>
              <w:top w:val="nil"/>
              <w:left w:val="nil"/>
              <w:bottom w:val="nil"/>
              <w:right w:val="nil"/>
            </w:tcBorders>
            <w:shd w:val="clear" w:color="auto" w:fill="auto"/>
            <w:noWrap/>
            <w:vAlign w:val="bottom"/>
            <w:hideMark/>
          </w:tcPr>
          <w:p w14:paraId="179A6107"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26</w:t>
            </w:r>
          </w:p>
        </w:tc>
        <w:tc>
          <w:tcPr>
            <w:tcW w:w="258" w:type="pct"/>
            <w:tcBorders>
              <w:top w:val="nil"/>
              <w:left w:val="nil"/>
              <w:bottom w:val="nil"/>
              <w:right w:val="nil"/>
            </w:tcBorders>
            <w:shd w:val="clear" w:color="auto" w:fill="auto"/>
            <w:noWrap/>
            <w:vAlign w:val="bottom"/>
            <w:hideMark/>
          </w:tcPr>
          <w:p w14:paraId="1889081C"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4</w:t>
            </w:r>
          </w:p>
        </w:tc>
        <w:tc>
          <w:tcPr>
            <w:tcW w:w="328" w:type="pct"/>
            <w:tcBorders>
              <w:top w:val="nil"/>
              <w:left w:val="nil"/>
              <w:bottom w:val="nil"/>
              <w:right w:val="nil"/>
            </w:tcBorders>
            <w:shd w:val="clear" w:color="auto" w:fill="auto"/>
            <w:noWrap/>
            <w:vAlign w:val="bottom"/>
            <w:hideMark/>
          </w:tcPr>
          <w:p w14:paraId="5C08E759" w14:textId="77777777" w:rsidR="00A43A0B" w:rsidRPr="001E1919" w:rsidRDefault="00A43A0B" w:rsidP="00A43A0B">
            <w:pPr>
              <w:spacing w:after="0" w:line="240" w:lineRule="auto"/>
              <w:jc w:val="right"/>
              <w:rPr>
                <w:rFonts w:ascii="Arial" w:eastAsia="Times New Roman" w:hAnsi="Arial" w:cs="Arial"/>
                <w:color w:val="000000"/>
                <w:sz w:val="16"/>
                <w:szCs w:val="16"/>
              </w:rPr>
            </w:pPr>
          </w:p>
        </w:tc>
        <w:tc>
          <w:tcPr>
            <w:tcW w:w="677" w:type="pct"/>
            <w:tcBorders>
              <w:top w:val="nil"/>
              <w:left w:val="nil"/>
              <w:bottom w:val="nil"/>
              <w:right w:val="nil"/>
            </w:tcBorders>
            <w:shd w:val="clear" w:color="auto" w:fill="auto"/>
            <w:noWrap/>
            <w:vAlign w:val="bottom"/>
            <w:hideMark/>
          </w:tcPr>
          <w:p w14:paraId="5CA01E9E"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             1,230,000.00 </w:t>
            </w:r>
          </w:p>
        </w:tc>
        <w:tc>
          <w:tcPr>
            <w:tcW w:w="510" w:type="pct"/>
            <w:tcBorders>
              <w:top w:val="nil"/>
              <w:left w:val="nil"/>
              <w:bottom w:val="nil"/>
              <w:right w:val="nil"/>
            </w:tcBorders>
            <w:shd w:val="clear" w:color="auto" w:fill="auto"/>
            <w:noWrap/>
            <w:vAlign w:val="bottom"/>
            <w:hideMark/>
          </w:tcPr>
          <w:p w14:paraId="05C372B6"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$10,000 </w:t>
            </w:r>
          </w:p>
        </w:tc>
        <w:tc>
          <w:tcPr>
            <w:tcW w:w="371" w:type="pct"/>
            <w:tcBorders>
              <w:top w:val="nil"/>
              <w:left w:val="nil"/>
              <w:bottom w:val="nil"/>
              <w:right w:val="nil"/>
            </w:tcBorders>
            <w:shd w:val="clear" w:color="auto" w:fill="auto"/>
            <w:noWrap/>
            <w:vAlign w:val="bottom"/>
            <w:hideMark/>
          </w:tcPr>
          <w:p w14:paraId="36146564" w14:textId="77777777" w:rsidR="00A43A0B" w:rsidRPr="001E1919" w:rsidRDefault="00A43A0B" w:rsidP="00A43A0B">
            <w:pPr>
              <w:spacing w:after="0" w:line="240" w:lineRule="auto"/>
              <w:jc w:val="right"/>
              <w:rPr>
                <w:rFonts w:ascii="Arial" w:eastAsia="Times New Roman" w:hAnsi="Arial" w:cs="Arial"/>
                <w:color w:val="000000"/>
                <w:sz w:val="16"/>
                <w:szCs w:val="16"/>
              </w:rPr>
            </w:pPr>
          </w:p>
        </w:tc>
        <w:tc>
          <w:tcPr>
            <w:tcW w:w="315" w:type="pct"/>
            <w:tcBorders>
              <w:top w:val="nil"/>
              <w:left w:val="nil"/>
              <w:bottom w:val="nil"/>
              <w:right w:val="nil"/>
            </w:tcBorders>
            <w:shd w:val="clear" w:color="auto" w:fill="auto"/>
            <w:noWrap/>
            <w:vAlign w:val="bottom"/>
            <w:hideMark/>
          </w:tcPr>
          <w:p w14:paraId="47828CC9"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765FE497"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7631380A" w14:textId="77777777" w:rsidTr="00C165FF">
        <w:trPr>
          <w:trHeight w:val="300"/>
        </w:trPr>
        <w:tc>
          <w:tcPr>
            <w:tcW w:w="577" w:type="pct"/>
            <w:tcBorders>
              <w:top w:val="nil"/>
              <w:left w:val="nil"/>
              <w:bottom w:val="nil"/>
              <w:right w:val="nil"/>
            </w:tcBorders>
            <w:shd w:val="clear" w:color="auto" w:fill="auto"/>
            <w:noWrap/>
            <w:vAlign w:val="bottom"/>
            <w:hideMark/>
          </w:tcPr>
          <w:p w14:paraId="191FF6A6"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7A460E7A"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2019-2022</w:t>
            </w:r>
          </w:p>
        </w:tc>
        <w:tc>
          <w:tcPr>
            <w:tcW w:w="662" w:type="pct"/>
            <w:tcBorders>
              <w:top w:val="nil"/>
              <w:left w:val="nil"/>
              <w:bottom w:val="nil"/>
              <w:right w:val="nil"/>
            </w:tcBorders>
            <w:shd w:val="clear" w:color="auto" w:fill="auto"/>
            <w:noWrap/>
            <w:vAlign w:val="bottom"/>
            <w:hideMark/>
          </w:tcPr>
          <w:p w14:paraId="6CA645CB"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$1.5 mil DEP Grant</w:t>
            </w:r>
          </w:p>
        </w:tc>
        <w:tc>
          <w:tcPr>
            <w:tcW w:w="245" w:type="pct"/>
            <w:tcBorders>
              <w:top w:val="nil"/>
              <w:left w:val="nil"/>
              <w:bottom w:val="nil"/>
              <w:right w:val="nil"/>
            </w:tcBorders>
            <w:shd w:val="clear" w:color="auto" w:fill="auto"/>
            <w:noWrap/>
            <w:vAlign w:val="bottom"/>
            <w:hideMark/>
          </w:tcPr>
          <w:p w14:paraId="41D0771B"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90</w:t>
            </w:r>
          </w:p>
        </w:tc>
        <w:tc>
          <w:tcPr>
            <w:tcW w:w="331" w:type="pct"/>
            <w:tcBorders>
              <w:top w:val="nil"/>
              <w:left w:val="nil"/>
              <w:bottom w:val="nil"/>
              <w:right w:val="nil"/>
            </w:tcBorders>
            <w:shd w:val="clear" w:color="auto" w:fill="auto"/>
            <w:noWrap/>
            <w:vAlign w:val="bottom"/>
            <w:hideMark/>
          </w:tcPr>
          <w:p w14:paraId="7576121C" w14:textId="77777777" w:rsidR="00A43A0B" w:rsidRPr="001E1919" w:rsidRDefault="00A43A0B" w:rsidP="00A43A0B">
            <w:pPr>
              <w:spacing w:after="0" w:line="240" w:lineRule="auto"/>
              <w:jc w:val="right"/>
              <w:rPr>
                <w:rFonts w:ascii="Arial" w:eastAsia="Times New Roman" w:hAnsi="Arial" w:cs="Arial"/>
                <w:color w:val="000000"/>
                <w:sz w:val="16"/>
                <w:szCs w:val="16"/>
              </w:rPr>
            </w:pPr>
          </w:p>
        </w:tc>
        <w:tc>
          <w:tcPr>
            <w:tcW w:w="258" w:type="pct"/>
            <w:tcBorders>
              <w:top w:val="nil"/>
              <w:left w:val="nil"/>
              <w:bottom w:val="nil"/>
              <w:right w:val="nil"/>
            </w:tcBorders>
            <w:shd w:val="clear" w:color="auto" w:fill="auto"/>
            <w:noWrap/>
            <w:vAlign w:val="bottom"/>
            <w:hideMark/>
          </w:tcPr>
          <w:p w14:paraId="4DA1AB11"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4E2C7E6C"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1BFAC782"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             1,500,000.00 </w:t>
            </w:r>
          </w:p>
        </w:tc>
        <w:tc>
          <w:tcPr>
            <w:tcW w:w="510" w:type="pct"/>
            <w:tcBorders>
              <w:top w:val="nil"/>
              <w:left w:val="nil"/>
              <w:bottom w:val="nil"/>
              <w:right w:val="nil"/>
            </w:tcBorders>
            <w:shd w:val="clear" w:color="auto" w:fill="auto"/>
            <w:noWrap/>
            <w:vAlign w:val="bottom"/>
            <w:hideMark/>
          </w:tcPr>
          <w:p w14:paraId="7EC48AA2"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       16,666.67 </w:t>
            </w:r>
          </w:p>
        </w:tc>
        <w:tc>
          <w:tcPr>
            <w:tcW w:w="371" w:type="pct"/>
            <w:tcBorders>
              <w:top w:val="nil"/>
              <w:left w:val="nil"/>
              <w:bottom w:val="nil"/>
              <w:right w:val="nil"/>
            </w:tcBorders>
            <w:shd w:val="clear" w:color="auto" w:fill="auto"/>
            <w:noWrap/>
            <w:vAlign w:val="bottom"/>
            <w:hideMark/>
          </w:tcPr>
          <w:p w14:paraId="550762D5"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315" w:type="pct"/>
            <w:tcBorders>
              <w:top w:val="nil"/>
              <w:left w:val="nil"/>
              <w:bottom w:val="nil"/>
              <w:right w:val="nil"/>
            </w:tcBorders>
            <w:shd w:val="clear" w:color="auto" w:fill="auto"/>
            <w:noWrap/>
            <w:vAlign w:val="bottom"/>
            <w:hideMark/>
          </w:tcPr>
          <w:p w14:paraId="17677A7F"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77D309F0"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1DF5B00C" w14:textId="77777777" w:rsidTr="00C165FF">
        <w:trPr>
          <w:trHeight w:val="300"/>
        </w:trPr>
        <w:tc>
          <w:tcPr>
            <w:tcW w:w="577" w:type="pct"/>
            <w:tcBorders>
              <w:top w:val="nil"/>
              <w:left w:val="nil"/>
              <w:bottom w:val="nil"/>
              <w:right w:val="nil"/>
            </w:tcBorders>
            <w:shd w:val="clear" w:color="auto" w:fill="auto"/>
            <w:noWrap/>
            <w:vAlign w:val="bottom"/>
            <w:hideMark/>
          </w:tcPr>
          <w:p w14:paraId="593FE193"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02BDADAE" w14:textId="77777777" w:rsidR="00A43A0B" w:rsidRPr="001E1919" w:rsidRDefault="00A43A0B" w:rsidP="00A43A0B">
            <w:pPr>
              <w:spacing w:after="0" w:line="240" w:lineRule="auto"/>
              <w:rPr>
                <w:rFonts w:ascii="Arial" w:eastAsia="Times New Roman" w:hAnsi="Arial" w:cs="Arial"/>
                <w:sz w:val="20"/>
                <w:szCs w:val="20"/>
              </w:rPr>
            </w:pPr>
          </w:p>
        </w:tc>
        <w:tc>
          <w:tcPr>
            <w:tcW w:w="662" w:type="pct"/>
            <w:tcBorders>
              <w:top w:val="nil"/>
              <w:left w:val="nil"/>
              <w:bottom w:val="nil"/>
              <w:right w:val="nil"/>
            </w:tcBorders>
            <w:shd w:val="clear" w:color="auto" w:fill="auto"/>
            <w:noWrap/>
            <w:vAlign w:val="bottom"/>
            <w:hideMark/>
          </w:tcPr>
          <w:p w14:paraId="41BCA78E" w14:textId="77777777" w:rsidR="00A43A0B" w:rsidRPr="001E1919" w:rsidRDefault="00A43A0B" w:rsidP="00A43A0B">
            <w:pPr>
              <w:spacing w:after="0" w:line="240" w:lineRule="auto"/>
              <w:rPr>
                <w:rFonts w:ascii="Arial" w:eastAsia="Times New Roman" w:hAnsi="Arial" w:cs="Arial"/>
                <w:sz w:val="20"/>
                <w:szCs w:val="20"/>
              </w:rPr>
            </w:pPr>
          </w:p>
        </w:tc>
        <w:tc>
          <w:tcPr>
            <w:tcW w:w="245" w:type="pct"/>
            <w:tcBorders>
              <w:top w:val="nil"/>
              <w:left w:val="nil"/>
              <w:bottom w:val="nil"/>
              <w:right w:val="nil"/>
            </w:tcBorders>
            <w:shd w:val="clear" w:color="auto" w:fill="auto"/>
            <w:noWrap/>
            <w:vAlign w:val="bottom"/>
            <w:hideMark/>
          </w:tcPr>
          <w:p w14:paraId="7D74C707"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04046397"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376D37B3"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73FEAF6E"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0C9D1443"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011F0737"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1E64774A"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0F410F1B"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4DED26C8"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73F1C57D" w14:textId="77777777" w:rsidTr="00C165FF">
        <w:trPr>
          <w:trHeight w:val="300"/>
        </w:trPr>
        <w:tc>
          <w:tcPr>
            <w:tcW w:w="577" w:type="pct"/>
            <w:tcBorders>
              <w:top w:val="nil"/>
              <w:left w:val="nil"/>
              <w:bottom w:val="nil"/>
              <w:right w:val="nil"/>
            </w:tcBorders>
            <w:shd w:val="clear" w:color="auto" w:fill="auto"/>
            <w:noWrap/>
            <w:vAlign w:val="bottom"/>
            <w:hideMark/>
          </w:tcPr>
          <w:p w14:paraId="756F6F02"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4F0297D6"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Septic to Sewer</w:t>
            </w:r>
          </w:p>
        </w:tc>
        <w:tc>
          <w:tcPr>
            <w:tcW w:w="662" w:type="pct"/>
            <w:tcBorders>
              <w:top w:val="nil"/>
              <w:left w:val="nil"/>
              <w:bottom w:val="nil"/>
              <w:right w:val="nil"/>
            </w:tcBorders>
            <w:shd w:val="clear" w:color="auto" w:fill="auto"/>
            <w:noWrap/>
            <w:vAlign w:val="bottom"/>
            <w:hideMark/>
          </w:tcPr>
          <w:p w14:paraId="3187CD2D"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245" w:type="pct"/>
            <w:tcBorders>
              <w:top w:val="nil"/>
              <w:left w:val="nil"/>
              <w:bottom w:val="nil"/>
              <w:right w:val="nil"/>
            </w:tcBorders>
            <w:shd w:val="clear" w:color="auto" w:fill="auto"/>
            <w:noWrap/>
            <w:vAlign w:val="bottom"/>
            <w:hideMark/>
          </w:tcPr>
          <w:p w14:paraId="41D7086C"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716ADF3D"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2C03165B"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0D7D69D1" w14:textId="77777777" w:rsidR="00A43A0B" w:rsidRPr="001E1919" w:rsidRDefault="00A43A0B" w:rsidP="00A43A0B">
            <w:pPr>
              <w:spacing w:after="0" w:line="240" w:lineRule="auto"/>
              <w:jc w:val="right"/>
              <w:rPr>
                <w:rFonts w:ascii="Arial" w:eastAsia="Times New Roman" w:hAnsi="Arial" w:cs="Arial"/>
                <w:color w:val="000000"/>
                <w:sz w:val="16"/>
                <w:szCs w:val="16"/>
              </w:rPr>
            </w:pPr>
            <w:r w:rsidRPr="001E1919">
              <w:rPr>
                <w:rFonts w:ascii="Arial" w:eastAsia="Times New Roman" w:hAnsi="Arial" w:cs="Arial"/>
                <w:color w:val="000000"/>
                <w:sz w:val="16"/>
                <w:szCs w:val="16"/>
              </w:rPr>
              <w:t>242</w:t>
            </w:r>
          </w:p>
        </w:tc>
        <w:tc>
          <w:tcPr>
            <w:tcW w:w="677" w:type="pct"/>
            <w:tcBorders>
              <w:top w:val="nil"/>
              <w:left w:val="nil"/>
              <w:bottom w:val="nil"/>
              <w:right w:val="nil"/>
            </w:tcBorders>
            <w:shd w:val="clear" w:color="auto" w:fill="auto"/>
            <w:noWrap/>
            <w:vAlign w:val="bottom"/>
            <w:hideMark/>
          </w:tcPr>
          <w:p w14:paraId="1F5138B7"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             6,050,000.00 </w:t>
            </w:r>
          </w:p>
        </w:tc>
        <w:tc>
          <w:tcPr>
            <w:tcW w:w="510" w:type="pct"/>
            <w:tcBorders>
              <w:top w:val="nil"/>
              <w:left w:val="nil"/>
              <w:bottom w:val="nil"/>
              <w:right w:val="nil"/>
            </w:tcBorders>
            <w:shd w:val="clear" w:color="auto" w:fill="auto"/>
            <w:noWrap/>
            <w:vAlign w:val="bottom"/>
            <w:hideMark/>
          </w:tcPr>
          <w:p w14:paraId="09F98A64" w14:textId="77777777" w:rsidR="00A43A0B" w:rsidRPr="001E1919" w:rsidRDefault="00A43A0B" w:rsidP="00A43A0B">
            <w:pPr>
              <w:spacing w:after="0" w:line="240" w:lineRule="auto"/>
              <w:rPr>
                <w:rFonts w:ascii="Arial" w:eastAsia="Times New Roman" w:hAnsi="Arial" w:cs="Arial"/>
                <w:color w:val="000000"/>
                <w:sz w:val="16"/>
                <w:szCs w:val="16"/>
              </w:rPr>
            </w:pPr>
            <w:r w:rsidRPr="001E1919">
              <w:rPr>
                <w:rFonts w:ascii="Arial" w:eastAsia="Times New Roman" w:hAnsi="Arial" w:cs="Arial"/>
                <w:color w:val="000000"/>
                <w:sz w:val="16"/>
                <w:szCs w:val="16"/>
              </w:rPr>
              <w:t xml:space="preserve"> $       25,000.00 </w:t>
            </w:r>
          </w:p>
        </w:tc>
        <w:tc>
          <w:tcPr>
            <w:tcW w:w="371" w:type="pct"/>
            <w:tcBorders>
              <w:top w:val="nil"/>
              <w:left w:val="nil"/>
              <w:bottom w:val="nil"/>
              <w:right w:val="nil"/>
            </w:tcBorders>
            <w:shd w:val="clear" w:color="auto" w:fill="auto"/>
            <w:noWrap/>
            <w:vAlign w:val="bottom"/>
            <w:hideMark/>
          </w:tcPr>
          <w:p w14:paraId="453EE3DD" w14:textId="77777777" w:rsidR="00A43A0B" w:rsidRPr="001E1919" w:rsidRDefault="00A43A0B" w:rsidP="00A43A0B">
            <w:pPr>
              <w:spacing w:after="0" w:line="240" w:lineRule="auto"/>
              <w:rPr>
                <w:rFonts w:ascii="Arial" w:eastAsia="Times New Roman" w:hAnsi="Arial" w:cs="Arial"/>
                <w:color w:val="000000"/>
                <w:sz w:val="16"/>
                <w:szCs w:val="16"/>
              </w:rPr>
            </w:pPr>
          </w:p>
        </w:tc>
        <w:tc>
          <w:tcPr>
            <w:tcW w:w="315" w:type="pct"/>
            <w:tcBorders>
              <w:top w:val="nil"/>
              <w:left w:val="nil"/>
              <w:bottom w:val="nil"/>
              <w:right w:val="nil"/>
            </w:tcBorders>
            <w:shd w:val="clear" w:color="auto" w:fill="auto"/>
            <w:noWrap/>
            <w:vAlign w:val="bottom"/>
            <w:hideMark/>
          </w:tcPr>
          <w:p w14:paraId="18B85E58"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74080D43"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18AADF0E" w14:textId="77777777" w:rsidTr="00C165FF">
        <w:trPr>
          <w:trHeight w:val="300"/>
        </w:trPr>
        <w:tc>
          <w:tcPr>
            <w:tcW w:w="577" w:type="pct"/>
            <w:tcBorders>
              <w:top w:val="nil"/>
              <w:left w:val="nil"/>
              <w:bottom w:val="nil"/>
              <w:right w:val="nil"/>
            </w:tcBorders>
            <w:shd w:val="clear" w:color="auto" w:fill="auto"/>
            <w:noWrap/>
            <w:vAlign w:val="bottom"/>
            <w:hideMark/>
          </w:tcPr>
          <w:p w14:paraId="1D3239E2"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2AE3551D" w14:textId="77777777" w:rsidR="00A43A0B" w:rsidRPr="001E1919" w:rsidRDefault="00A43A0B" w:rsidP="00A43A0B">
            <w:pPr>
              <w:spacing w:after="0" w:line="240" w:lineRule="auto"/>
              <w:rPr>
                <w:rFonts w:ascii="Arial" w:eastAsia="Times New Roman" w:hAnsi="Arial" w:cs="Arial"/>
                <w:sz w:val="20"/>
                <w:szCs w:val="20"/>
              </w:rPr>
            </w:pPr>
          </w:p>
        </w:tc>
        <w:tc>
          <w:tcPr>
            <w:tcW w:w="662" w:type="pct"/>
            <w:tcBorders>
              <w:top w:val="nil"/>
              <w:left w:val="nil"/>
              <w:bottom w:val="nil"/>
              <w:right w:val="nil"/>
            </w:tcBorders>
            <w:shd w:val="clear" w:color="auto" w:fill="auto"/>
            <w:noWrap/>
            <w:vAlign w:val="bottom"/>
            <w:hideMark/>
          </w:tcPr>
          <w:p w14:paraId="6E451459" w14:textId="77777777" w:rsidR="00A43A0B" w:rsidRPr="001E1919" w:rsidRDefault="00A43A0B" w:rsidP="00A43A0B">
            <w:pPr>
              <w:spacing w:after="0" w:line="240" w:lineRule="auto"/>
              <w:rPr>
                <w:rFonts w:ascii="Arial" w:eastAsia="Times New Roman" w:hAnsi="Arial" w:cs="Arial"/>
                <w:sz w:val="20"/>
                <w:szCs w:val="20"/>
              </w:rPr>
            </w:pPr>
          </w:p>
        </w:tc>
        <w:tc>
          <w:tcPr>
            <w:tcW w:w="245" w:type="pct"/>
            <w:tcBorders>
              <w:top w:val="nil"/>
              <w:left w:val="nil"/>
              <w:bottom w:val="nil"/>
              <w:right w:val="nil"/>
            </w:tcBorders>
            <w:shd w:val="clear" w:color="auto" w:fill="auto"/>
            <w:noWrap/>
            <w:vAlign w:val="bottom"/>
            <w:hideMark/>
          </w:tcPr>
          <w:p w14:paraId="6B2A79DD"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579203E7" w14:textId="77777777" w:rsidR="00A43A0B" w:rsidRPr="001E1919" w:rsidRDefault="00A43A0B" w:rsidP="00A43A0B">
            <w:pPr>
              <w:spacing w:after="0" w:line="240" w:lineRule="auto"/>
              <w:rPr>
                <w:rFonts w:ascii="Arial" w:eastAsia="Times New Roman" w:hAnsi="Arial" w:cs="Arial"/>
                <w:sz w:val="20"/>
                <w:szCs w:val="20"/>
              </w:rPr>
            </w:pPr>
          </w:p>
        </w:tc>
        <w:tc>
          <w:tcPr>
            <w:tcW w:w="258" w:type="pct"/>
            <w:tcBorders>
              <w:top w:val="nil"/>
              <w:left w:val="nil"/>
              <w:bottom w:val="nil"/>
              <w:right w:val="nil"/>
            </w:tcBorders>
            <w:shd w:val="clear" w:color="auto" w:fill="auto"/>
            <w:noWrap/>
            <w:vAlign w:val="bottom"/>
            <w:hideMark/>
          </w:tcPr>
          <w:p w14:paraId="17AC8F0F" w14:textId="77777777" w:rsidR="00A43A0B" w:rsidRPr="001E1919" w:rsidRDefault="00A43A0B" w:rsidP="00A43A0B">
            <w:pPr>
              <w:spacing w:after="0" w:line="240" w:lineRule="auto"/>
              <w:rPr>
                <w:rFonts w:ascii="Arial" w:eastAsia="Times New Roman" w:hAnsi="Arial" w:cs="Arial"/>
                <w:sz w:val="20"/>
                <w:szCs w:val="20"/>
              </w:rPr>
            </w:pPr>
          </w:p>
        </w:tc>
        <w:tc>
          <w:tcPr>
            <w:tcW w:w="328" w:type="pct"/>
            <w:tcBorders>
              <w:top w:val="nil"/>
              <w:left w:val="nil"/>
              <w:bottom w:val="nil"/>
              <w:right w:val="nil"/>
            </w:tcBorders>
            <w:shd w:val="clear" w:color="auto" w:fill="auto"/>
            <w:noWrap/>
            <w:vAlign w:val="bottom"/>
            <w:hideMark/>
          </w:tcPr>
          <w:p w14:paraId="51F8F9A1" w14:textId="77777777" w:rsidR="00A43A0B" w:rsidRPr="001E1919" w:rsidRDefault="00A43A0B" w:rsidP="00A43A0B">
            <w:pPr>
              <w:spacing w:after="0" w:line="240" w:lineRule="auto"/>
              <w:rPr>
                <w:rFonts w:ascii="Arial" w:eastAsia="Times New Roman" w:hAnsi="Arial" w:cs="Arial"/>
                <w:sz w:val="20"/>
                <w:szCs w:val="20"/>
              </w:rPr>
            </w:pPr>
          </w:p>
        </w:tc>
        <w:tc>
          <w:tcPr>
            <w:tcW w:w="677" w:type="pct"/>
            <w:tcBorders>
              <w:top w:val="nil"/>
              <w:left w:val="nil"/>
              <w:bottom w:val="nil"/>
              <w:right w:val="nil"/>
            </w:tcBorders>
            <w:shd w:val="clear" w:color="auto" w:fill="auto"/>
            <w:noWrap/>
            <w:vAlign w:val="bottom"/>
            <w:hideMark/>
          </w:tcPr>
          <w:p w14:paraId="578D84C1" w14:textId="77777777" w:rsidR="00A43A0B" w:rsidRPr="001E1919" w:rsidRDefault="00A43A0B" w:rsidP="00A43A0B">
            <w:pPr>
              <w:spacing w:after="0" w:line="240" w:lineRule="auto"/>
              <w:rPr>
                <w:rFonts w:ascii="Arial" w:eastAsia="Times New Roman" w:hAnsi="Arial" w:cs="Arial"/>
                <w:sz w:val="20"/>
                <w:szCs w:val="20"/>
              </w:rPr>
            </w:pPr>
          </w:p>
        </w:tc>
        <w:tc>
          <w:tcPr>
            <w:tcW w:w="510" w:type="pct"/>
            <w:tcBorders>
              <w:top w:val="nil"/>
              <w:left w:val="nil"/>
              <w:bottom w:val="nil"/>
              <w:right w:val="nil"/>
            </w:tcBorders>
            <w:shd w:val="clear" w:color="auto" w:fill="auto"/>
            <w:noWrap/>
            <w:vAlign w:val="bottom"/>
            <w:hideMark/>
          </w:tcPr>
          <w:p w14:paraId="6B2AD633" w14:textId="77777777" w:rsidR="00A43A0B" w:rsidRPr="001E1919" w:rsidRDefault="00A43A0B" w:rsidP="00A43A0B">
            <w:pPr>
              <w:spacing w:after="0" w:line="240" w:lineRule="auto"/>
              <w:rPr>
                <w:rFonts w:ascii="Arial" w:eastAsia="Times New Roman" w:hAnsi="Arial" w:cs="Arial"/>
                <w:sz w:val="20"/>
                <w:szCs w:val="20"/>
              </w:rPr>
            </w:pPr>
          </w:p>
        </w:tc>
        <w:tc>
          <w:tcPr>
            <w:tcW w:w="371" w:type="pct"/>
            <w:tcBorders>
              <w:top w:val="nil"/>
              <w:left w:val="nil"/>
              <w:bottom w:val="nil"/>
              <w:right w:val="nil"/>
            </w:tcBorders>
            <w:shd w:val="clear" w:color="auto" w:fill="auto"/>
            <w:noWrap/>
            <w:vAlign w:val="bottom"/>
            <w:hideMark/>
          </w:tcPr>
          <w:p w14:paraId="6568468E" w14:textId="77777777" w:rsidR="00A43A0B" w:rsidRPr="001E1919" w:rsidRDefault="00A43A0B" w:rsidP="00A43A0B">
            <w:pPr>
              <w:spacing w:after="0" w:line="240" w:lineRule="auto"/>
              <w:rPr>
                <w:rFonts w:ascii="Arial" w:eastAsia="Times New Roman" w:hAnsi="Arial" w:cs="Arial"/>
                <w:sz w:val="20"/>
                <w:szCs w:val="20"/>
              </w:rPr>
            </w:pPr>
          </w:p>
        </w:tc>
        <w:tc>
          <w:tcPr>
            <w:tcW w:w="315" w:type="pct"/>
            <w:tcBorders>
              <w:top w:val="nil"/>
              <w:left w:val="nil"/>
              <w:bottom w:val="nil"/>
              <w:right w:val="nil"/>
            </w:tcBorders>
            <w:shd w:val="clear" w:color="auto" w:fill="auto"/>
            <w:noWrap/>
            <w:vAlign w:val="bottom"/>
            <w:hideMark/>
          </w:tcPr>
          <w:p w14:paraId="6C67A24E" w14:textId="77777777" w:rsidR="00A43A0B" w:rsidRPr="001E1919" w:rsidRDefault="00A43A0B" w:rsidP="00A43A0B">
            <w:pPr>
              <w:spacing w:after="0" w:line="240" w:lineRule="auto"/>
              <w:rPr>
                <w:rFonts w:ascii="Arial" w:eastAsia="Times New Roman" w:hAnsi="Arial" w:cs="Arial"/>
                <w:sz w:val="20"/>
                <w:szCs w:val="20"/>
              </w:rPr>
            </w:pPr>
          </w:p>
        </w:tc>
        <w:tc>
          <w:tcPr>
            <w:tcW w:w="126" w:type="pct"/>
            <w:tcBorders>
              <w:top w:val="nil"/>
              <w:left w:val="nil"/>
              <w:bottom w:val="nil"/>
              <w:right w:val="nil"/>
            </w:tcBorders>
            <w:shd w:val="clear" w:color="auto" w:fill="auto"/>
            <w:noWrap/>
            <w:vAlign w:val="bottom"/>
            <w:hideMark/>
          </w:tcPr>
          <w:p w14:paraId="5ECA79AE" w14:textId="77777777" w:rsidR="00A43A0B" w:rsidRPr="001E1919" w:rsidRDefault="00A43A0B" w:rsidP="00A43A0B">
            <w:pPr>
              <w:spacing w:after="0" w:line="240" w:lineRule="auto"/>
              <w:rPr>
                <w:rFonts w:ascii="Arial" w:eastAsia="Times New Roman" w:hAnsi="Arial" w:cs="Arial"/>
                <w:sz w:val="20"/>
                <w:szCs w:val="20"/>
              </w:rPr>
            </w:pPr>
          </w:p>
        </w:tc>
      </w:tr>
      <w:tr w:rsidR="00A43A0B" w:rsidRPr="001E1919" w14:paraId="6255A7E7" w14:textId="77777777" w:rsidTr="00C165FF">
        <w:trPr>
          <w:trHeight w:val="320"/>
        </w:trPr>
        <w:tc>
          <w:tcPr>
            <w:tcW w:w="577" w:type="pct"/>
            <w:tcBorders>
              <w:top w:val="nil"/>
              <w:left w:val="nil"/>
              <w:bottom w:val="nil"/>
              <w:right w:val="nil"/>
            </w:tcBorders>
            <w:shd w:val="clear" w:color="auto" w:fill="auto"/>
            <w:noWrap/>
            <w:vAlign w:val="bottom"/>
            <w:hideMark/>
          </w:tcPr>
          <w:p w14:paraId="6E3BE391" w14:textId="77777777" w:rsidR="00A43A0B" w:rsidRPr="001E1919" w:rsidRDefault="00A43A0B" w:rsidP="00A43A0B">
            <w:pPr>
              <w:spacing w:after="0" w:line="240" w:lineRule="auto"/>
              <w:rPr>
                <w:rFonts w:ascii="Arial" w:eastAsia="Times New Roman" w:hAnsi="Arial" w:cs="Arial"/>
                <w:sz w:val="20"/>
                <w:szCs w:val="20"/>
              </w:rPr>
            </w:pPr>
          </w:p>
        </w:tc>
        <w:tc>
          <w:tcPr>
            <w:tcW w:w="600" w:type="pct"/>
            <w:tcBorders>
              <w:top w:val="nil"/>
              <w:left w:val="nil"/>
              <w:bottom w:val="nil"/>
              <w:right w:val="nil"/>
            </w:tcBorders>
            <w:shd w:val="clear" w:color="auto" w:fill="auto"/>
            <w:noWrap/>
            <w:vAlign w:val="bottom"/>
            <w:hideMark/>
          </w:tcPr>
          <w:p w14:paraId="0A961675" w14:textId="77777777" w:rsidR="00A43A0B" w:rsidRPr="001E1919" w:rsidRDefault="00A43A0B" w:rsidP="00A43A0B">
            <w:pPr>
              <w:spacing w:after="0" w:line="240" w:lineRule="auto"/>
              <w:rPr>
                <w:rFonts w:ascii="Arial" w:eastAsia="Times New Roman" w:hAnsi="Arial" w:cs="Arial"/>
                <w:sz w:val="20"/>
                <w:szCs w:val="20"/>
              </w:rPr>
            </w:pPr>
          </w:p>
        </w:tc>
        <w:tc>
          <w:tcPr>
            <w:tcW w:w="662" w:type="pct"/>
            <w:tcBorders>
              <w:top w:val="nil"/>
              <w:left w:val="nil"/>
              <w:bottom w:val="nil"/>
              <w:right w:val="nil"/>
            </w:tcBorders>
            <w:shd w:val="clear" w:color="auto" w:fill="auto"/>
            <w:noWrap/>
            <w:vAlign w:val="bottom"/>
            <w:hideMark/>
          </w:tcPr>
          <w:p w14:paraId="3AE845D2" w14:textId="77777777" w:rsidR="00A43A0B" w:rsidRPr="001E1919" w:rsidRDefault="00A43A0B" w:rsidP="00A43A0B">
            <w:pPr>
              <w:spacing w:after="0" w:line="240" w:lineRule="auto"/>
              <w:rPr>
                <w:rFonts w:ascii="Arial" w:eastAsia="Times New Roman" w:hAnsi="Arial" w:cs="Arial"/>
                <w:sz w:val="20"/>
                <w:szCs w:val="20"/>
              </w:rPr>
            </w:pPr>
          </w:p>
        </w:tc>
        <w:tc>
          <w:tcPr>
            <w:tcW w:w="245" w:type="pct"/>
            <w:tcBorders>
              <w:top w:val="nil"/>
              <w:left w:val="nil"/>
              <w:bottom w:val="nil"/>
              <w:right w:val="nil"/>
            </w:tcBorders>
            <w:shd w:val="clear" w:color="auto" w:fill="auto"/>
            <w:noWrap/>
            <w:vAlign w:val="bottom"/>
            <w:hideMark/>
          </w:tcPr>
          <w:p w14:paraId="7BCB4F6B" w14:textId="77777777" w:rsidR="00A43A0B" w:rsidRPr="001E1919" w:rsidRDefault="00A43A0B" w:rsidP="00A43A0B">
            <w:pPr>
              <w:spacing w:after="0" w:line="240" w:lineRule="auto"/>
              <w:rPr>
                <w:rFonts w:ascii="Arial" w:eastAsia="Times New Roman" w:hAnsi="Arial" w:cs="Arial"/>
                <w:sz w:val="20"/>
                <w:szCs w:val="20"/>
              </w:rPr>
            </w:pPr>
          </w:p>
        </w:tc>
        <w:tc>
          <w:tcPr>
            <w:tcW w:w="331" w:type="pct"/>
            <w:tcBorders>
              <w:top w:val="nil"/>
              <w:left w:val="nil"/>
              <w:bottom w:val="nil"/>
              <w:right w:val="nil"/>
            </w:tcBorders>
            <w:shd w:val="clear" w:color="auto" w:fill="auto"/>
            <w:noWrap/>
            <w:vAlign w:val="bottom"/>
            <w:hideMark/>
          </w:tcPr>
          <w:p w14:paraId="41B2BCAC" w14:textId="77777777" w:rsidR="00A43A0B" w:rsidRPr="001E1919" w:rsidRDefault="00A43A0B" w:rsidP="00A43A0B">
            <w:pPr>
              <w:spacing w:after="0" w:line="240" w:lineRule="auto"/>
              <w:rPr>
                <w:rFonts w:ascii="Arial" w:eastAsia="Times New Roman" w:hAnsi="Arial" w:cs="Arial"/>
                <w:sz w:val="20"/>
                <w:szCs w:val="20"/>
              </w:rPr>
            </w:pPr>
          </w:p>
        </w:tc>
        <w:tc>
          <w:tcPr>
            <w:tcW w:w="586" w:type="pct"/>
            <w:gridSpan w:val="2"/>
            <w:tcBorders>
              <w:top w:val="nil"/>
              <w:left w:val="nil"/>
              <w:bottom w:val="nil"/>
              <w:right w:val="nil"/>
            </w:tcBorders>
            <w:shd w:val="clear" w:color="auto" w:fill="auto"/>
            <w:noWrap/>
            <w:vAlign w:val="bottom"/>
            <w:hideMark/>
          </w:tcPr>
          <w:p w14:paraId="00FCF59E" w14:textId="77777777" w:rsidR="00A43A0B" w:rsidRPr="001E1919" w:rsidRDefault="00A43A0B" w:rsidP="00A43A0B">
            <w:pPr>
              <w:spacing w:after="0" w:line="240" w:lineRule="auto"/>
              <w:rPr>
                <w:rFonts w:ascii="Arial" w:eastAsia="Times New Roman" w:hAnsi="Arial" w:cs="Arial"/>
                <w:b/>
                <w:bCs/>
                <w:color w:val="000000"/>
                <w:sz w:val="24"/>
                <w:szCs w:val="24"/>
              </w:rPr>
            </w:pPr>
            <w:r w:rsidRPr="001E1919">
              <w:rPr>
                <w:rFonts w:ascii="Arial" w:eastAsia="Times New Roman" w:hAnsi="Arial" w:cs="Arial"/>
                <w:b/>
                <w:bCs/>
                <w:color w:val="000000"/>
                <w:sz w:val="24"/>
                <w:szCs w:val="24"/>
              </w:rPr>
              <w:t>Total cost</w:t>
            </w:r>
          </w:p>
        </w:tc>
        <w:tc>
          <w:tcPr>
            <w:tcW w:w="677" w:type="pct"/>
            <w:tcBorders>
              <w:top w:val="nil"/>
              <w:left w:val="nil"/>
              <w:bottom w:val="nil"/>
              <w:right w:val="nil"/>
            </w:tcBorders>
            <w:shd w:val="clear" w:color="auto" w:fill="auto"/>
            <w:noWrap/>
            <w:vAlign w:val="bottom"/>
            <w:hideMark/>
          </w:tcPr>
          <w:p w14:paraId="03676DCB" w14:textId="77777777" w:rsidR="00A43A0B" w:rsidRPr="001E1919" w:rsidRDefault="00A43A0B" w:rsidP="00A43A0B">
            <w:pPr>
              <w:spacing w:after="0" w:line="240" w:lineRule="auto"/>
              <w:rPr>
                <w:rFonts w:ascii="Arial" w:eastAsia="Times New Roman" w:hAnsi="Arial" w:cs="Arial"/>
                <w:b/>
                <w:bCs/>
                <w:color w:val="000000"/>
                <w:sz w:val="16"/>
                <w:szCs w:val="16"/>
              </w:rPr>
            </w:pPr>
            <w:r w:rsidRPr="001E1919">
              <w:rPr>
                <w:rFonts w:ascii="Arial" w:eastAsia="Times New Roman" w:hAnsi="Arial" w:cs="Arial"/>
                <w:b/>
                <w:bCs/>
                <w:color w:val="000000"/>
                <w:sz w:val="16"/>
                <w:szCs w:val="16"/>
              </w:rPr>
              <w:t xml:space="preserve"> $           17,070,000.00 </w:t>
            </w:r>
          </w:p>
        </w:tc>
        <w:tc>
          <w:tcPr>
            <w:tcW w:w="510" w:type="pct"/>
            <w:tcBorders>
              <w:top w:val="nil"/>
              <w:left w:val="nil"/>
              <w:bottom w:val="nil"/>
              <w:right w:val="nil"/>
            </w:tcBorders>
            <w:shd w:val="clear" w:color="auto" w:fill="auto"/>
            <w:noWrap/>
            <w:vAlign w:val="bottom"/>
            <w:hideMark/>
          </w:tcPr>
          <w:p w14:paraId="31EBAB7D" w14:textId="77777777" w:rsidR="00A43A0B" w:rsidRPr="001E1919" w:rsidRDefault="00A43A0B" w:rsidP="00A43A0B">
            <w:pPr>
              <w:spacing w:after="0" w:line="240" w:lineRule="auto"/>
              <w:rPr>
                <w:rFonts w:ascii="Arial" w:eastAsia="Times New Roman" w:hAnsi="Arial" w:cs="Arial"/>
                <w:b/>
                <w:bCs/>
                <w:color w:val="000000"/>
                <w:sz w:val="16"/>
                <w:szCs w:val="16"/>
              </w:rPr>
            </w:pPr>
            <w:r w:rsidRPr="001E1919">
              <w:rPr>
                <w:rFonts w:ascii="Arial" w:eastAsia="Times New Roman" w:hAnsi="Arial" w:cs="Arial"/>
                <w:b/>
                <w:bCs/>
                <w:color w:val="000000"/>
                <w:sz w:val="16"/>
                <w:szCs w:val="16"/>
              </w:rPr>
              <w:t xml:space="preserve"> $       16,662.34 </w:t>
            </w:r>
          </w:p>
        </w:tc>
        <w:tc>
          <w:tcPr>
            <w:tcW w:w="686" w:type="pct"/>
            <w:gridSpan w:val="2"/>
            <w:tcBorders>
              <w:top w:val="nil"/>
              <w:left w:val="nil"/>
              <w:bottom w:val="nil"/>
              <w:right w:val="nil"/>
            </w:tcBorders>
            <w:shd w:val="clear" w:color="auto" w:fill="auto"/>
            <w:noWrap/>
            <w:vAlign w:val="bottom"/>
            <w:hideMark/>
          </w:tcPr>
          <w:p w14:paraId="391E95DD" w14:textId="77777777" w:rsidR="00A43A0B" w:rsidRPr="001E1919" w:rsidRDefault="00A43A0B" w:rsidP="00A43A0B">
            <w:pPr>
              <w:spacing w:after="0" w:line="240" w:lineRule="auto"/>
              <w:rPr>
                <w:rFonts w:ascii="Arial" w:eastAsia="Times New Roman" w:hAnsi="Arial" w:cs="Arial"/>
                <w:b/>
                <w:bCs/>
                <w:color w:val="000000"/>
                <w:sz w:val="24"/>
                <w:szCs w:val="24"/>
              </w:rPr>
            </w:pPr>
            <w:r w:rsidRPr="001E1919">
              <w:rPr>
                <w:rFonts w:ascii="Arial" w:eastAsia="Times New Roman" w:hAnsi="Arial" w:cs="Arial"/>
                <w:b/>
                <w:bCs/>
                <w:color w:val="000000"/>
                <w:sz w:val="24"/>
                <w:szCs w:val="24"/>
              </w:rPr>
              <w:t>Average Cost</w:t>
            </w:r>
          </w:p>
        </w:tc>
        <w:tc>
          <w:tcPr>
            <w:tcW w:w="126" w:type="pct"/>
            <w:tcBorders>
              <w:top w:val="nil"/>
              <w:left w:val="nil"/>
              <w:bottom w:val="nil"/>
              <w:right w:val="nil"/>
            </w:tcBorders>
            <w:shd w:val="clear" w:color="auto" w:fill="auto"/>
            <w:noWrap/>
            <w:vAlign w:val="bottom"/>
            <w:hideMark/>
          </w:tcPr>
          <w:p w14:paraId="6568035B" w14:textId="77777777" w:rsidR="00A43A0B" w:rsidRPr="001E1919" w:rsidRDefault="00A43A0B" w:rsidP="00A43A0B">
            <w:pPr>
              <w:spacing w:after="0" w:line="240" w:lineRule="auto"/>
              <w:rPr>
                <w:rFonts w:ascii="Arial" w:eastAsia="Times New Roman" w:hAnsi="Arial" w:cs="Arial"/>
                <w:b/>
                <w:bCs/>
                <w:color w:val="000000"/>
                <w:sz w:val="24"/>
                <w:szCs w:val="24"/>
              </w:rPr>
            </w:pPr>
          </w:p>
        </w:tc>
      </w:tr>
    </w:tbl>
    <w:p w14:paraId="184195A5" w14:textId="77777777" w:rsidR="00EC718D" w:rsidRPr="001E1919" w:rsidRDefault="00EC718D" w:rsidP="00AE601C">
      <w:pPr>
        <w:rPr>
          <w:rFonts w:ascii="Arial" w:hAnsi="Arial" w:cs="Arial"/>
        </w:rPr>
      </w:pPr>
    </w:p>
    <w:p w14:paraId="4D55684E" w14:textId="77777777" w:rsidR="00A43A0B" w:rsidRPr="001E1919" w:rsidRDefault="00A43A0B">
      <w:pPr>
        <w:rPr>
          <w:rFonts w:ascii="Arial" w:hAnsi="Arial" w:cs="Arial"/>
        </w:rPr>
      </w:pPr>
    </w:p>
    <w:p w14:paraId="1C1FE250" w14:textId="3DC11BE2" w:rsidR="00327699" w:rsidRDefault="00327699">
      <w:pPr>
        <w:spacing w:after="0" w:line="240" w:lineRule="auto"/>
        <w:rPr>
          <w:rFonts w:ascii="Arial" w:hAnsi="Arial" w:cs="Arial"/>
        </w:rPr>
      </w:pPr>
      <w:r>
        <w:rPr>
          <w:rFonts w:ascii="Arial" w:hAnsi="Arial" w:cs="Arial"/>
        </w:rPr>
        <w:br w:type="page"/>
      </w:r>
    </w:p>
    <w:p w14:paraId="34577CC0" w14:textId="281733A1" w:rsidR="001E1919" w:rsidRDefault="00327699" w:rsidP="00327699">
      <w:pPr>
        <w:jc w:val="center"/>
        <w:rPr>
          <w:rFonts w:ascii="Arial" w:hAnsi="Arial" w:cs="Arial"/>
        </w:rPr>
      </w:pPr>
      <w:r>
        <w:rPr>
          <w:rFonts w:ascii="Arial" w:hAnsi="Arial" w:cs="Arial"/>
        </w:rPr>
        <w:lastRenderedPageBreak/>
        <w:t>Appendix E</w:t>
      </w:r>
    </w:p>
    <w:p w14:paraId="186074C8" w14:textId="77777777" w:rsidR="00327699" w:rsidRPr="00327699" w:rsidRDefault="00327699" w:rsidP="00327699">
      <w:pPr>
        <w:spacing w:after="0" w:line="240" w:lineRule="auto"/>
        <w:jc w:val="center"/>
        <w:rPr>
          <w:rFonts w:ascii="Arial" w:hAnsi="Arial" w:cs="Arial"/>
          <w:b/>
          <w:sz w:val="24"/>
          <w:szCs w:val="24"/>
        </w:rPr>
      </w:pPr>
      <w:r w:rsidRPr="00327699">
        <w:rPr>
          <w:rFonts w:ascii="Arial" w:hAnsi="Arial" w:cs="Arial"/>
          <w:b/>
          <w:sz w:val="24"/>
          <w:szCs w:val="24"/>
        </w:rPr>
        <w:t>AMENDMENT 1</w:t>
      </w:r>
    </w:p>
    <w:p w14:paraId="476CE410" w14:textId="77777777" w:rsidR="00327699" w:rsidRPr="00327699" w:rsidRDefault="00327699" w:rsidP="00327699">
      <w:pPr>
        <w:spacing w:after="0" w:line="240" w:lineRule="auto"/>
        <w:rPr>
          <w:rFonts w:ascii="Arial" w:hAnsi="Arial" w:cs="Arial"/>
          <w:sz w:val="24"/>
          <w:szCs w:val="24"/>
        </w:rPr>
      </w:pPr>
    </w:p>
    <w:p w14:paraId="377617A0" w14:textId="77777777" w:rsidR="00327699" w:rsidRPr="00327699" w:rsidRDefault="00327699" w:rsidP="00327699">
      <w:pPr>
        <w:spacing w:after="0" w:line="240" w:lineRule="auto"/>
        <w:rPr>
          <w:rFonts w:ascii="Arial" w:hAnsi="Arial" w:cs="Arial"/>
          <w:sz w:val="24"/>
          <w:szCs w:val="24"/>
        </w:rPr>
      </w:pPr>
      <w:r w:rsidRPr="00327699">
        <w:rPr>
          <w:rFonts w:ascii="Arial" w:hAnsi="Arial" w:cs="Arial"/>
          <w:sz w:val="24"/>
          <w:szCs w:val="24"/>
        </w:rPr>
        <w:t>Article IV, Section 4 of the Bylaws is amended to read as follows:</w:t>
      </w:r>
    </w:p>
    <w:p w14:paraId="4875187C" w14:textId="77777777" w:rsidR="00327699" w:rsidRPr="00327699" w:rsidRDefault="00327699" w:rsidP="00327699">
      <w:pPr>
        <w:spacing w:after="0" w:line="240" w:lineRule="auto"/>
        <w:rPr>
          <w:rFonts w:ascii="Arial" w:hAnsi="Arial" w:cs="Arial"/>
          <w:sz w:val="24"/>
          <w:szCs w:val="24"/>
        </w:rPr>
      </w:pPr>
    </w:p>
    <w:p w14:paraId="4F393233" w14:textId="77777777" w:rsidR="00327699" w:rsidRPr="00327699" w:rsidRDefault="00327699" w:rsidP="00327699">
      <w:pPr>
        <w:spacing w:after="0" w:line="240" w:lineRule="auto"/>
        <w:ind w:left="720" w:hanging="720"/>
        <w:rPr>
          <w:rFonts w:ascii="Arial" w:hAnsi="Arial" w:cs="Arial"/>
          <w:sz w:val="24"/>
          <w:szCs w:val="24"/>
        </w:rPr>
      </w:pPr>
      <w:r w:rsidRPr="00327699">
        <w:rPr>
          <w:rFonts w:ascii="Arial" w:hAnsi="Arial" w:cs="Arial"/>
          <w:sz w:val="24"/>
          <w:szCs w:val="24"/>
        </w:rPr>
        <w:t>4.</w:t>
      </w:r>
      <w:r w:rsidRPr="00327699">
        <w:rPr>
          <w:rFonts w:ascii="Arial" w:hAnsi="Arial" w:cs="Arial"/>
          <w:sz w:val="24"/>
          <w:szCs w:val="24"/>
        </w:rPr>
        <w:tab/>
      </w:r>
      <w:r w:rsidRPr="00327699">
        <w:rPr>
          <w:rFonts w:ascii="Arial" w:hAnsi="Arial" w:cs="Arial"/>
          <w:b/>
          <w:sz w:val="24"/>
          <w:szCs w:val="24"/>
        </w:rPr>
        <w:t>Termination of Membership</w:t>
      </w:r>
      <w:r w:rsidRPr="00327699">
        <w:rPr>
          <w:rFonts w:ascii="Arial" w:hAnsi="Arial" w:cs="Arial"/>
          <w:sz w:val="24"/>
          <w:szCs w:val="24"/>
        </w:rPr>
        <w:t>: Membership may be terminated by any of the following means.</w:t>
      </w:r>
    </w:p>
    <w:p w14:paraId="6047B09B" w14:textId="77777777" w:rsidR="00327699" w:rsidRPr="00327699" w:rsidRDefault="00327699" w:rsidP="00327699">
      <w:pPr>
        <w:spacing w:after="0" w:line="240" w:lineRule="auto"/>
        <w:rPr>
          <w:rFonts w:ascii="Arial" w:hAnsi="Arial" w:cs="Arial"/>
          <w:sz w:val="24"/>
          <w:szCs w:val="24"/>
        </w:rPr>
      </w:pPr>
    </w:p>
    <w:p w14:paraId="394F2198"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trike/>
          <w:sz w:val="24"/>
          <w:szCs w:val="24"/>
        </w:rPr>
        <w:t>(a)</w:t>
      </w:r>
      <w:r w:rsidRPr="00327699">
        <w:rPr>
          <w:rFonts w:ascii="Arial" w:hAnsi="Arial" w:cs="Arial"/>
          <w:sz w:val="24"/>
          <w:szCs w:val="24"/>
          <w:u w:val="single"/>
        </w:rPr>
        <w:t>a</w:t>
      </w:r>
      <w:r w:rsidRPr="00327699">
        <w:rPr>
          <w:rFonts w:ascii="Arial" w:hAnsi="Arial" w:cs="Arial"/>
          <w:sz w:val="24"/>
          <w:szCs w:val="24"/>
        </w:rPr>
        <w:t>. By voluntary written resignation submitted to the Secretary or failure to timely pay annual dues.</w:t>
      </w:r>
    </w:p>
    <w:p w14:paraId="2BC8A4A7" w14:textId="77777777" w:rsidR="00327699" w:rsidRPr="00327699" w:rsidRDefault="00327699" w:rsidP="00327699">
      <w:pPr>
        <w:spacing w:after="0" w:line="240" w:lineRule="auto"/>
        <w:rPr>
          <w:rFonts w:ascii="Arial" w:hAnsi="Arial" w:cs="Arial"/>
          <w:sz w:val="24"/>
          <w:szCs w:val="24"/>
        </w:rPr>
      </w:pPr>
    </w:p>
    <w:p w14:paraId="4B616BBD" w14:textId="77777777" w:rsidR="00327699" w:rsidRPr="00327699" w:rsidRDefault="00327699" w:rsidP="00327699">
      <w:pPr>
        <w:spacing w:after="0" w:line="240" w:lineRule="auto"/>
        <w:ind w:left="720"/>
        <w:rPr>
          <w:rFonts w:ascii="Arial" w:hAnsi="Arial" w:cs="Arial"/>
          <w:strike/>
          <w:sz w:val="24"/>
          <w:szCs w:val="24"/>
        </w:rPr>
      </w:pPr>
      <w:r w:rsidRPr="00327699">
        <w:rPr>
          <w:rFonts w:ascii="Arial" w:hAnsi="Arial" w:cs="Arial"/>
          <w:strike/>
          <w:sz w:val="24"/>
          <w:szCs w:val="24"/>
        </w:rPr>
        <w:t>(b) By resolution of the Board of Directors, without cause or for any violation of these Bylaws, or other regulations adopted by the Alliance. Such resolution shall be adopted by a majority vote of the Directors attending a meeting of the Board at which a quorum is present. At such meeting the member shall be given the opportunity to be heard.</w:t>
      </w:r>
    </w:p>
    <w:p w14:paraId="736F2007" w14:textId="77777777" w:rsidR="00327699" w:rsidRPr="00327699" w:rsidRDefault="00327699" w:rsidP="00327699">
      <w:pPr>
        <w:spacing w:after="0" w:line="240" w:lineRule="auto"/>
        <w:rPr>
          <w:rFonts w:ascii="Arial" w:hAnsi="Arial" w:cs="Arial"/>
          <w:sz w:val="24"/>
          <w:szCs w:val="24"/>
        </w:rPr>
      </w:pPr>
      <w:r w:rsidRPr="00327699">
        <w:rPr>
          <w:rFonts w:ascii="Arial" w:hAnsi="Arial" w:cs="Arial"/>
          <w:sz w:val="24"/>
          <w:szCs w:val="24"/>
        </w:rPr>
        <w:tab/>
      </w:r>
    </w:p>
    <w:p w14:paraId="092C9BBD"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trike/>
          <w:sz w:val="24"/>
          <w:szCs w:val="24"/>
        </w:rPr>
        <w:t>(c)</w:t>
      </w:r>
      <w:r w:rsidRPr="00327699">
        <w:rPr>
          <w:rFonts w:ascii="Arial" w:hAnsi="Arial" w:cs="Arial"/>
          <w:sz w:val="24"/>
          <w:szCs w:val="24"/>
          <w:u w:val="single"/>
        </w:rPr>
        <w:t>b</w:t>
      </w:r>
      <w:r w:rsidRPr="00327699">
        <w:rPr>
          <w:rFonts w:ascii="Arial" w:hAnsi="Arial" w:cs="Arial"/>
          <w:sz w:val="24"/>
          <w:szCs w:val="24"/>
        </w:rPr>
        <w:t xml:space="preserve">. The Treasurer shall amend the paid membership list and the Secretary shall amend the membership contact roster to reflect all membership terminations. </w:t>
      </w:r>
    </w:p>
    <w:p w14:paraId="0F5F6A6B" w14:textId="77777777" w:rsidR="00327699" w:rsidRPr="00327699" w:rsidRDefault="00327699" w:rsidP="00327699">
      <w:pPr>
        <w:spacing w:after="0" w:line="240" w:lineRule="auto"/>
        <w:jc w:val="center"/>
        <w:rPr>
          <w:rFonts w:ascii="Arial" w:hAnsi="Arial" w:cs="Arial"/>
          <w:b/>
          <w:sz w:val="24"/>
          <w:szCs w:val="24"/>
        </w:rPr>
      </w:pPr>
    </w:p>
    <w:p w14:paraId="5A824CA8" w14:textId="77777777" w:rsidR="00327699" w:rsidRPr="00327699" w:rsidRDefault="00327699" w:rsidP="00327699">
      <w:pPr>
        <w:spacing w:after="0" w:line="240" w:lineRule="auto"/>
        <w:jc w:val="center"/>
        <w:rPr>
          <w:rFonts w:ascii="Arial" w:hAnsi="Arial" w:cs="Arial"/>
          <w:b/>
          <w:sz w:val="24"/>
          <w:szCs w:val="24"/>
        </w:rPr>
      </w:pPr>
      <w:r w:rsidRPr="00327699">
        <w:rPr>
          <w:rFonts w:ascii="Arial" w:hAnsi="Arial" w:cs="Arial"/>
          <w:b/>
          <w:sz w:val="24"/>
          <w:szCs w:val="24"/>
        </w:rPr>
        <w:t>AMENDMENT 2</w:t>
      </w:r>
    </w:p>
    <w:p w14:paraId="53C3B54D" w14:textId="77777777" w:rsidR="00327699" w:rsidRPr="00327699" w:rsidRDefault="00327699" w:rsidP="00327699">
      <w:pPr>
        <w:spacing w:after="0" w:line="240" w:lineRule="auto"/>
        <w:rPr>
          <w:rFonts w:ascii="Arial" w:hAnsi="Arial" w:cs="Arial"/>
          <w:sz w:val="24"/>
          <w:szCs w:val="24"/>
        </w:rPr>
      </w:pPr>
    </w:p>
    <w:p w14:paraId="160F36DF" w14:textId="77777777" w:rsidR="00327699" w:rsidRPr="00327699" w:rsidRDefault="00327699" w:rsidP="00327699">
      <w:pPr>
        <w:spacing w:after="0" w:line="240" w:lineRule="auto"/>
        <w:rPr>
          <w:rFonts w:ascii="Arial" w:hAnsi="Arial" w:cs="Arial"/>
          <w:sz w:val="24"/>
          <w:szCs w:val="24"/>
        </w:rPr>
      </w:pPr>
      <w:r w:rsidRPr="00327699">
        <w:rPr>
          <w:rFonts w:ascii="Arial" w:hAnsi="Arial" w:cs="Arial"/>
          <w:sz w:val="24"/>
          <w:szCs w:val="24"/>
        </w:rPr>
        <w:t>Article VI, Section 7 of the Bylaws is amended to read as follows:</w:t>
      </w:r>
    </w:p>
    <w:p w14:paraId="60B8D211" w14:textId="77777777" w:rsidR="00327699" w:rsidRPr="00327699" w:rsidRDefault="00327699" w:rsidP="00327699">
      <w:pPr>
        <w:spacing w:after="0" w:line="240" w:lineRule="auto"/>
        <w:rPr>
          <w:rFonts w:ascii="Arial" w:hAnsi="Arial" w:cs="Arial"/>
          <w:sz w:val="24"/>
          <w:szCs w:val="24"/>
        </w:rPr>
      </w:pPr>
    </w:p>
    <w:p w14:paraId="2D5FB3D6" w14:textId="77777777" w:rsidR="00327699" w:rsidRPr="00327699" w:rsidRDefault="00327699" w:rsidP="00327699">
      <w:pPr>
        <w:spacing w:after="0" w:line="240" w:lineRule="auto"/>
        <w:ind w:left="720" w:hanging="720"/>
        <w:rPr>
          <w:rFonts w:ascii="Arial" w:hAnsi="Arial" w:cs="Arial"/>
          <w:sz w:val="24"/>
          <w:szCs w:val="24"/>
        </w:rPr>
      </w:pPr>
      <w:r w:rsidRPr="00327699">
        <w:rPr>
          <w:rFonts w:ascii="Arial" w:hAnsi="Arial" w:cs="Arial"/>
          <w:sz w:val="24"/>
          <w:szCs w:val="24"/>
        </w:rPr>
        <w:t>7.</w:t>
      </w:r>
      <w:r w:rsidRPr="00327699">
        <w:rPr>
          <w:rFonts w:ascii="Arial" w:hAnsi="Arial" w:cs="Arial"/>
          <w:sz w:val="24"/>
          <w:szCs w:val="24"/>
        </w:rPr>
        <w:tab/>
      </w:r>
      <w:r w:rsidRPr="00327699">
        <w:rPr>
          <w:rFonts w:ascii="Arial" w:hAnsi="Arial" w:cs="Arial"/>
          <w:b/>
          <w:sz w:val="24"/>
          <w:szCs w:val="24"/>
        </w:rPr>
        <w:t>Termination of a Director</w:t>
      </w:r>
      <w:r w:rsidRPr="00327699">
        <w:rPr>
          <w:rFonts w:ascii="Arial" w:hAnsi="Arial" w:cs="Arial"/>
          <w:sz w:val="24"/>
          <w:szCs w:val="24"/>
        </w:rPr>
        <w:t>: A Director may be terminated from service on the Board by any of the following means.</w:t>
      </w:r>
    </w:p>
    <w:p w14:paraId="4B82F487" w14:textId="77777777" w:rsidR="00327699" w:rsidRPr="00327699" w:rsidRDefault="00327699" w:rsidP="00327699">
      <w:pPr>
        <w:spacing w:after="0" w:line="240" w:lineRule="auto"/>
        <w:rPr>
          <w:rFonts w:ascii="Arial" w:hAnsi="Arial" w:cs="Arial"/>
          <w:sz w:val="24"/>
          <w:szCs w:val="24"/>
        </w:rPr>
      </w:pPr>
    </w:p>
    <w:p w14:paraId="79EBCC6F"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z w:val="24"/>
          <w:szCs w:val="24"/>
        </w:rPr>
        <w:t xml:space="preserve">a. By voluntary written resignation submitted to the Secretary, </w:t>
      </w:r>
      <w:r w:rsidRPr="00327699">
        <w:rPr>
          <w:rFonts w:ascii="Arial" w:hAnsi="Arial" w:cs="Arial"/>
          <w:sz w:val="24"/>
          <w:szCs w:val="24"/>
          <w:u w:val="single"/>
        </w:rPr>
        <w:t>pursuant to §617.0807 F.S.;</w:t>
      </w:r>
    </w:p>
    <w:p w14:paraId="660EC604" w14:textId="77777777" w:rsidR="00327699" w:rsidRPr="00327699" w:rsidRDefault="00327699" w:rsidP="00327699">
      <w:pPr>
        <w:spacing w:after="0" w:line="240" w:lineRule="auto"/>
        <w:rPr>
          <w:rFonts w:ascii="Arial" w:hAnsi="Arial" w:cs="Arial"/>
          <w:sz w:val="24"/>
          <w:szCs w:val="24"/>
        </w:rPr>
      </w:pPr>
    </w:p>
    <w:p w14:paraId="5FCF85DB"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z w:val="24"/>
          <w:szCs w:val="24"/>
        </w:rPr>
        <w:t xml:space="preserve">b. </w:t>
      </w:r>
      <w:r w:rsidRPr="00327699">
        <w:rPr>
          <w:rFonts w:ascii="Arial" w:hAnsi="Arial" w:cs="Arial"/>
          <w:strike/>
          <w:sz w:val="24"/>
          <w:szCs w:val="24"/>
        </w:rPr>
        <w:t xml:space="preserve">By a two-thirds </w:t>
      </w:r>
      <w:proofErr w:type="gramStart"/>
      <w:r w:rsidRPr="00327699">
        <w:rPr>
          <w:rFonts w:ascii="Arial" w:hAnsi="Arial" w:cs="Arial"/>
          <w:strike/>
          <w:sz w:val="24"/>
          <w:szCs w:val="24"/>
        </w:rPr>
        <w:t>vote</w:t>
      </w:r>
      <w:proofErr w:type="gramEnd"/>
      <w:r w:rsidRPr="00327699">
        <w:rPr>
          <w:rFonts w:ascii="Arial" w:hAnsi="Arial" w:cs="Arial"/>
          <w:strike/>
          <w:sz w:val="24"/>
          <w:szCs w:val="24"/>
        </w:rPr>
        <w:t xml:space="preserve"> of the Members removing the Director, with or without cause, at a general meeting at which a quorum is present. Cause shall consist of not performing duties in a proper, ethical, or satisfactory manner as defined by §617.0830 F.S., or by </w:t>
      </w:r>
      <w:proofErr w:type="gramStart"/>
      <w:r w:rsidRPr="00327699">
        <w:rPr>
          <w:rFonts w:ascii="Arial" w:hAnsi="Arial" w:cs="Arial"/>
          <w:strike/>
          <w:sz w:val="24"/>
          <w:szCs w:val="24"/>
        </w:rPr>
        <w:t>taking action</w:t>
      </w:r>
      <w:proofErr w:type="gramEnd"/>
      <w:r w:rsidRPr="00327699">
        <w:rPr>
          <w:rFonts w:ascii="Arial" w:hAnsi="Arial" w:cs="Arial"/>
          <w:strike/>
          <w:sz w:val="24"/>
          <w:szCs w:val="24"/>
        </w:rPr>
        <w:t xml:space="preserve"> to the detriment of the Alliance. The Director facing removal must be notified in writing of the proposed removal at least fourteen days prior to the Board meeting at which action is to be taken.</w:t>
      </w:r>
      <w:r w:rsidRPr="00327699">
        <w:rPr>
          <w:rFonts w:ascii="Arial" w:hAnsi="Arial" w:cs="Arial"/>
          <w:sz w:val="24"/>
          <w:szCs w:val="24"/>
        </w:rPr>
        <w:t xml:space="preserve"> </w:t>
      </w:r>
      <w:r w:rsidRPr="00327699">
        <w:rPr>
          <w:rFonts w:ascii="Arial" w:hAnsi="Arial" w:cs="Arial"/>
          <w:sz w:val="24"/>
          <w:szCs w:val="24"/>
          <w:u w:val="single"/>
        </w:rPr>
        <w:t>By a two-thirds vote of the Board of Directors to remove the Director, with or without cause, at a Board meeting where a quorum is present.</w:t>
      </w:r>
    </w:p>
    <w:p w14:paraId="374F0CCF"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z w:val="24"/>
          <w:szCs w:val="24"/>
        </w:rPr>
        <w:t xml:space="preserve">c. Any Director terminated from service on the Board by resignation or removal is required by law to turn over to the Board of Directors within 72 hours </w:t>
      </w:r>
      <w:proofErr w:type="gramStart"/>
      <w:r w:rsidRPr="00327699">
        <w:rPr>
          <w:rFonts w:ascii="Arial" w:hAnsi="Arial" w:cs="Arial"/>
          <w:sz w:val="24"/>
          <w:szCs w:val="24"/>
        </w:rPr>
        <w:t>any and all</w:t>
      </w:r>
      <w:proofErr w:type="gramEnd"/>
      <w:r w:rsidRPr="00327699">
        <w:rPr>
          <w:rFonts w:ascii="Arial" w:hAnsi="Arial" w:cs="Arial"/>
          <w:sz w:val="24"/>
          <w:szCs w:val="24"/>
        </w:rPr>
        <w:t xml:space="preserve"> records of the corporation in his or her possession (§617.0808(1)(g) F.S.). If a Director who is terminated does not relinquish his or her office or turn over records as required under this section, the Board of Directors may seek a summary order from the Circuit Court of Leon County requiring the director to relinquish his or her office and turn over corporate records (§617.0808(1)(g) F.S.).</w:t>
      </w:r>
    </w:p>
    <w:p w14:paraId="6EAB2A67" w14:textId="77777777" w:rsidR="00327699" w:rsidRPr="00327699" w:rsidRDefault="00327699" w:rsidP="00327699">
      <w:pPr>
        <w:spacing w:after="0" w:line="240" w:lineRule="auto"/>
        <w:rPr>
          <w:rFonts w:ascii="Arial" w:hAnsi="Arial" w:cs="Arial"/>
          <w:sz w:val="24"/>
          <w:szCs w:val="24"/>
        </w:rPr>
      </w:pPr>
    </w:p>
    <w:p w14:paraId="37869D04" w14:textId="77777777" w:rsidR="00327699" w:rsidRPr="00327699" w:rsidRDefault="00327699" w:rsidP="00327699">
      <w:pPr>
        <w:spacing w:after="0" w:line="240" w:lineRule="auto"/>
        <w:rPr>
          <w:rFonts w:ascii="Arial" w:hAnsi="Arial" w:cs="Arial"/>
          <w:sz w:val="24"/>
          <w:szCs w:val="24"/>
        </w:rPr>
      </w:pPr>
    </w:p>
    <w:p w14:paraId="716BD241" w14:textId="77777777" w:rsidR="00327699" w:rsidRDefault="00327699" w:rsidP="00327699">
      <w:pPr>
        <w:spacing w:after="0" w:line="240" w:lineRule="auto"/>
        <w:jc w:val="center"/>
        <w:rPr>
          <w:rFonts w:ascii="Arial" w:hAnsi="Arial" w:cs="Arial"/>
          <w:b/>
          <w:sz w:val="24"/>
          <w:szCs w:val="24"/>
        </w:rPr>
      </w:pPr>
    </w:p>
    <w:p w14:paraId="42427600" w14:textId="676A3B24" w:rsidR="00327699" w:rsidRPr="00327699" w:rsidRDefault="00327699" w:rsidP="00327699">
      <w:pPr>
        <w:spacing w:after="0" w:line="240" w:lineRule="auto"/>
        <w:jc w:val="center"/>
        <w:rPr>
          <w:rFonts w:ascii="Arial" w:hAnsi="Arial" w:cs="Arial"/>
          <w:b/>
          <w:sz w:val="24"/>
          <w:szCs w:val="24"/>
        </w:rPr>
      </w:pPr>
      <w:r w:rsidRPr="00327699">
        <w:rPr>
          <w:rFonts w:ascii="Arial" w:hAnsi="Arial" w:cs="Arial"/>
          <w:b/>
          <w:sz w:val="24"/>
          <w:szCs w:val="24"/>
        </w:rPr>
        <w:lastRenderedPageBreak/>
        <w:t>RESTATED AMENDMENT 1</w:t>
      </w:r>
    </w:p>
    <w:p w14:paraId="0AB5A5C9" w14:textId="77777777" w:rsidR="00327699" w:rsidRPr="00327699" w:rsidRDefault="00327699" w:rsidP="00327699">
      <w:pPr>
        <w:spacing w:after="0" w:line="240" w:lineRule="auto"/>
        <w:jc w:val="center"/>
        <w:rPr>
          <w:rFonts w:ascii="Arial" w:hAnsi="Arial" w:cs="Arial"/>
          <w:b/>
          <w:sz w:val="24"/>
          <w:szCs w:val="24"/>
        </w:rPr>
      </w:pPr>
    </w:p>
    <w:p w14:paraId="75A5C3F1" w14:textId="77777777" w:rsidR="00327699" w:rsidRPr="00327699" w:rsidRDefault="00327699" w:rsidP="00327699">
      <w:pPr>
        <w:spacing w:after="0" w:line="240" w:lineRule="auto"/>
        <w:rPr>
          <w:rFonts w:ascii="Arial" w:hAnsi="Arial" w:cs="Arial"/>
          <w:sz w:val="24"/>
          <w:szCs w:val="24"/>
        </w:rPr>
      </w:pPr>
      <w:r w:rsidRPr="00327699">
        <w:rPr>
          <w:rFonts w:ascii="Arial" w:hAnsi="Arial" w:cs="Arial"/>
          <w:sz w:val="24"/>
          <w:szCs w:val="24"/>
        </w:rPr>
        <w:t>Article IV, Section 4 of the Bylaws is amended and restated to read as follows:</w:t>
      </w:r>
    </w:p>
    <w:p w14:paraId="735AF008" w14:textId="77777777" w:rsidR="00327699" w:rsidRPr="00327699" w:rsidRDefault="00327699" w:rsidP="00327699">
      <w:pPr>
        <w:spacing w:after="0" w:line="240" w:lineRule="auto"/>
        <w:rPr>
          <w:rFonts w:ascii="Arial" w:hAnsi="Arial" w:cs="Arial"/>
          <w:sz w:val="24"/>
          <w:szCs w:val="24"/>
        </w:rPr>
      </w:pPr>
    </w:p>
    <w:p w14:paraId="02B749F0" w14:textId="77777777" w:rsidR="00327699" w:rsidRPr="00327699" w:rsidRDefault="00327699" w:rsidP="00327699">
      <w:pPr>
        <w:spacing w:after="0" w:line="240" w:lineRule="auto"/>
        <w:ind w:left="720" w:hanging="720"/>
        <w:rPr>
          <w:rFonts w:ascii="Arial" w:hAnsi="Arial" w:cs="Arial"/>
          <w:sz w:val="24"/>
          <w:szCs w:val="24"/>
        </w:rPr>
      </w:pPr>
      <w:r w:rsidRPr="00327699">
        <w:rPr>
          <w:rFonts w:ascii="Arial" w:hAnsi="Arial" w:cs="Arial"/>
          <w:sz w:val="24"/>
          <w:szCs w:val="24"/>
        </w:rPr>
        <w:t xml:space="preserve">4. </w:t>
      </w:r>
      <w:r w:rsidRPr="00327699">
        <w:rPr>
          <w:rFonts w:ascii="Arial" w:hAnsi="Arial" w:cs="Arial"/>
          <w:sz w:val="24"/>
          <w:szCs w:val="24"/>
        </w:rPr>
        <w:tab/>
      </w:r>
      <w:r w:rsidRPr="00327699">
        <w:rPr>
          <w:rFonts w:ascii="Arial" w:hAnsi="Arial" w:cs="Arial"/>
          <w:b/>
          <w:sz w:val="24"/>
          <w:szCs w:val="24"/>
        </w:rPr>
        <w:t xml:space="preserve">Termination of Membership: </w:t>
      </w:r>
      <w:r w:rsidRPr="00327699">
        <w:rPr>
          <w:rFonts w:ascii="Arial" w:hAnsi="Arial" w:cs="Arial"/>
          <w:sz w:val="24"/>
          <w:szCs w:val="24"/>
        </w:rPr>
        <w:t>Membership may be terminated by any of the following means.</w:t>
      </w:r>
    </w:p>
    <w:p w14:paraId="4C9C265F" w14:textId="77777777" w:rsidR="00327699" w:rsidRPr="00327699" w:rsidRDefault="00327699" w:rsidP="00327699">
      <w:pPr>
        <w:spacing w:after="0" w:line="240" w:lineRule="auto"/>
        <w:rPr>
          <w:rFonts w:ascii="Arial" w:hAnsi="Arial" w:cs="Arial"/>
          <w:sz w:val="24"/>
          <w:szCs w:val="24"/>
        </w:rPr>
      </w:pPr>
    </w:p>
    <w:p w14:paraId="1D78EE79"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z w:val="24"/>
          <w:szCs w:val="24"/>
        </w:rPr>
        <w:t>a. By voluntary written resignation submitted to the Secretary or failure to timely pay annual dues.</w:t>
      </w:r>
    </w:p>
    <w:p w14:paraId="436147E9" w14:textId="77777777" w:rsidR="00327699" w:rsidRPr="00327699" w:rsidRDefault="00327699" w:rsidP="00327699">
      <w:pPr>
        <w:spacing w:after="0" w:line="240" w:lineRule="auto"/>
        <w:ind w:left="360"/>
        <w:rPr>
          <w:rFonts w:ascii="Arial" w:hAnsi="Arial" w:cs="Arial"/>
          <w:sz w:val="24"/>
          <w:szCs w:val="24"/>
        </w:rPr>
      </w:pPr>
    </w:p>
    <w:p w14:paraId="06109914"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z w:val="24"/>
          <w:szCs w:val="24"/>
        </w:rPr>
        <w:t>b. The Treasurer shall amend the paid membership list and the Secretary shall amend the membership contact roster to reflect all membership terminations.</w:t>
      </w:r>
    </w:p>
    <w:p w14:paraId="45CD492A" w14:textId="77777777" w:rsidR="00327699" w:rsidRPr="00327699" w:rsidRDefault="00327699" w:rsidP="00327699">
      <w:pPr>
        <w:spacing w:after="0" w:line="240" w:lineRule="auto"/>
        <w:ind w:left="720"/>
        <w:rPr>
          <w:rFonts w:ascii="Arial" w:hAnsi="Arial" w:cs="Arial"/>
          <w:sz w:val="24"/>
          <w:szCs w:val="24"/>
        </w:rPr>
      </w:pPr>
    </w:p>
    <w:p w14:paraId="6F7CB33C" w14:textId="77777777" w:rsidR="00327699" w:rsidRPr="00327699" w:rsidRDefault="00327699" w:rsidP="00327699">
      <w:pPr>
        <w:spacing w:after="0" w:line="240" w:lineRule="auto"/>
        <w:rPr>
          <w:rFonts w:ascii="Arial" w:hAnsi="Arial" w:cs="Arial"/>
          <w:sz w:val="24"/>
          <w:szCs w:val="24"/>
        </w:rPr>
      </w:pPr>
    </w:p>
    <w:p w14:paraId="1DF502FB" w14:textId="77777777" w:rsidR="00327699" w:rsidRPr="00327699" w:rsidRDefault="00327699" w:rsidP="00327699">
      <w:pPr>
        <w:spacing w:after="0" w:line="240" w:lineRule="auto"/>
        <w:rPr>
          <w:rFonts w:ascii="Arial" w:hAnsi="Arial" w:cs="Arial"/>
          <w:sz w:val="24"/>
          <w:szCs w:val="24"/>
        </w:rPr>
      </w:pPr>
    </w:p>
    <w:p w14:paraId="5B80062A" w14:textId="77777777" w:rsidR="00327699" w:rsidRPr="00327699" w:rsidRDefault="00327699" w:rsidP="00327699">
      <w:pPr>
        <w:spacing w:after="0" w:line="240" w:lineRule="auto"/>
        <w:jc w:val="center"/>
        <w:rPr>
          <w:rFonts w:ascii="Arial" w:hAnsi="Arial" w:cs="Arial"/>
          <w:b/>
          <w:sz w:val="24"/>
          <w:szCs w:val="24"/>
        </w:rPr>
      </w:pPr>
      <w:r w:rsidRPr="00327699">
        <w:rPr>
          <w:rFonts w:ascii="Arial" w:hAnsi="Arial" w:cs="Arial"/>
          <w:b/>
          <w:sz w:val="24"/>
          <w:szCs w:val="24"/>
        </w:rPr>
        <w:t>RESTATED AMENDMENT 2</w:t>
      </w:r>
    </w:p>
    <w:p w14:paraId="59794ED3" w14:textId="77777777" w:rsidR="00327699" w:rsidRPr="00327699" w:rsidRDefault="00327699" w:rsidP="00327699">
      <w:pPr>
        <w:spacing w:after="0" w:line="240" w:lineRule="auto"/>
        <w:rPr>
          <w:rFonts w:ascii="Arial" w:hAnsi="Arial" w:cs="Arial"/>
          <w:sz w:val="24"/>
          <w:szCs w:val="24"/>
        </w:rPr>
      </w:pPr>
    </w:p>
    <w:p w14:paraId="1DD1DF21" w14:textId="77777777" w:rsidR="00327699" w:rsidRPr="00327699" w:rsidRDefault="00327699" w:rsidP="00327699">
      <w:pPr>
        <w:spacing w:after="0" w:line="240" w:lineRule="auto"/>
        <w:rPr>
          <w:rFonts w:ascii="Arial" w:hAnsi="Arial" w:cs="Arial"/>
          <w:sz w:val="24"/>
          <w:szCs w:val="24"/>
        </w:rPr>
      </w:pPr>
      <w:r w:rsidRPr="00327699">
        <w:rPr>
          <w:rFonts w:ascii="Arial" w:hAnsi="Arial" w:cs="Arial"/>
          <w:sz w:val="24"/>
          <w:szCs w:val="24"/>
        </w:rPr>
        <w:t>Article VI, Section 7 of the Bylaws is amended and restated to read as follows:</w:t>
      </w:r>
    </w:p>
    <w:p w14:paraId="1769ACBD" w14:textId="77777777" w:rsidR="00327699" w:rsidRPr="00327699" w:rsidRDefault="00327699" w:rsidP="00327699">
      <w:pPr>
        <w:spacing w:after="0" w:line="240" w:lineRule="auto"/>
        <w:rPr>
          <w:rFonts w:ascii="Arial" w:hAnsi="Arial" w:cs="Arial"/>
          <w:sz w:val="24"/>
          <w:szCs w:val="24"/>
        </w:rPr>
      </w:pPr>
    </w:p>
    <w:p w14:paraId="4C148788" w14:textId="77777777" w:rsidR="00327699" w:rsidRPr="00327699" w:rsidRDefault="00327699" w:rsidP="00327699">
      <w:pPr>
        <w:spacing w:after="0" w:line="240" w:lineRule="auto"/>
        <w:ind w:left="720" w:hanging="720"/>
        <w:rPr>
          <w:rFonts w:ascii="Arial" w:hAnsi="Arial" w:cs="Arial"/>
          <w:sz w:val="24"/>
          <w:szCs w:val="24"/>
        </w:rPr>
      </w:pPr>
      <w:r w:rsidRPr="00327699">
        <w:rPr>
          <w:rFonts w:ascii="Arial" w:hAnsi="Arial" w:cs="Arial"/>
          <w:sz w:val="24"/>
          <w:szCs w:val="24"/>
        </w:rPr>
        <w:t>7.</w:t>
      </w:r>
      <w:r w:rsidRPr="00327699">
        <w:rPr>
          <w:rFonts w:ascii="Arial" w:hAnsi="Arial" w:cs="Arial"/>
          <w:sz w:val="24"/>
          <w:szCs w:val="24"/>
        </w:rPr>
        <w:tab/>
      </w:r>
      <w:r w:rsidRPr="00327699">
        <w:rPr>
          <w:rFonts w:ascii="Arial" w:hAnsi="Arial" w:cs="Arial"/>
          <w:b/>
          <w:sz w:val="24"/>
          <w:szCs w:val="24"/>
        </w:rPr>
        <w:t>Termination of a Director:</w:t>
      </w:r>
      <w:r w:rsidRPr="00327699">
        <w:rPr>
          <w:rFonts w:ascii="Arial" w:hAnsi="Arial" w:cs="Arial"/>
          <w:sz w:val="24"/>
          <w:szCs w:val="24"/>
        </w:rPr>
        <w:t xml:space="preserve"> A Director may be terminated from service on the Board by any of the following means.</w:t>
      </w:r>
    </w:p>
    <w:p w14:paraId="4AA04113" w14:textId="77777777" w:rsidR="00327699" w:rsidRPr="00327699" w:rsidRDefault="00327699" w:rsidP="00327699">
      <w:pPr>
        <w:spacing w:after="0" w:line="240" w:lineRule="auto"/>
        <w:rPr>
          <w:rFonts w:ascii="Arial" w:hAnsi="Arial" w:cs="Arial"/>
          <w:sz w:val="24"/>
          <w:szCs w:val="24"/>
        </w:rPr>
      </w:pPr>
    </w:p>
    <w:p w14:paraId="00ED597C"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z w:val="24"/>
          <w:szCs w:val="24"/>
        </w:rPr>
        <w:t>a. By voluntary written resignation submitted to the Secretary, pursuant to §617.0807 F.S.;</w:t>
      </w:r>
    </w:p>
    <w:p w14:paraId="2C8EACE2" w14:textId="77777777" w:rsidR="00327699" w:rsidRPr="00327699" w:rsidRDefault="00327699" w:rsidP="00327699">
      <w:pPr>
        <w:spacing w:after="0" w:line="240" w:lineRule="auto"/>
        <w:rPr>
          <w:rFonts w:ascii="Arial" w:hAnsi="Arial" w:cs="Arial"/>
          <w:sz w:val="24"/>
          <w:szCs w:val="24"/>
        </w:rPr>
      </w:pPr>
    </w:p>
    <w:p w14:paraId="788B34D6"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z w:val="24"/>
          <w:szCs w:val="24"/>
        </w:rPr>
        <w:t xml:space="preserve">b. By a two-thirds </w:t>
      </w:r>
      <w:proofErr w:type="gramStart"/>
      <w:r w:rsidRPr="00327699">
        <w:rPr>
          <w:rFonts w:ascii="Arial" w:hAnsi="Arial" w:cs="Arial"/>
          <w:sz w:val="24"/>
          <w:szCs w:val="24"/>
        </w:rPr>
        <w:t>vote</w:t>
      </w:r>
      <w:proofErr w:type="gramEnd"/>
      <w:r w:rsidRPr="00327699">
        <w:rPr>
          <w:rFonts w:ascii="Arial" w:hAnsi="Arial" w:cs="Arial"/>
          <w:sz w:val="24"/>
          <w:szCs w:val="24"/>
        </w:rPr>
        <w:t xml:space="preserve"> of the Board of Directors to remove the Director, with or without cause, at a Board meeting where a quorum is present.</w:t>
      </w:r>
    </w:p>
    <w:p w14:paraId="0F77002D" w14:textId="77777777" w:rsidR="00327699" w:rsidRPr="00327699" w:rsidRDefault="00327699" w:rsidP="00327699">
      <w:pPr>
        <w:spacing w:after="0" w:line="240" w:lineRule="auto"/>
        <w:rPr>
          <w:rFonts w:ascii="Arial" w:hAnsi="Arial" w:cs="Arial"/>
          <w:sz w:val="24"/>
          <w:szCs w:val="24"/>
        </w:rPr>
      </w:pPr>
    </w:p>
    <w:p w14:paraId="634E74F8" w14:textId="77777777" w:rsidR="00327699" w:rsidRPr="00327699" w:rsidRDefault="00327699" w:rsidP="00327699">
      <w:pPr>
        <w:spacing w:after="0" w:line="240" w:lineRule="auto"/>
        <w:ind w:left="720"/>
        <w:rPr>
          <w:rFonts w:ascii="Arial" w:hAnsi="Arial" w:cs="Arial"/>
          <w:sz w:val="24"/>
          <w:szCs w:val="24"/>
        </w:rPr>
      </w:pPr>
      <w:r w:rsidRPr="00327699">
        <w:rPr>
          <w:rFonts w:ascii="Arial" w:hAnsi="Arial" w:cs="Arial"/>
          <w:sz w:val="24"/>
          <w:szCs w:val="24"/>
        </w:rPr>
        <w:t xml:space="preserve">c. Any Director terminated from service on the Board by resignation or removal is required by law to turn over to the Board of Directors within 72 hours </w:t>
      </w:r>
      <w:proofErr w:type="gramStart"/>
      <w:r w:rsidRPr="00327699">
        <w:rPr>
          <w:rFonts w:ascii="Arial" w:hAnsi="Arial" w:cs="Arial"/>
          <w:sz w:val="24"/>
          <w:szCs w:val="24"/>
        </w:rPr>
        <w:t>any and all</w:t>
      </w:r>
      <w:proofErr w:type="gramEnd"/>
      <w:r w:rsidRPr="00327699">
        <w:rPr>
          <w:rFonts w:ascii="Arial" w:hAnsi="Arial" w:cs="Arial"/>
          <w:sz w:val="24"/>
          <w:szCs w:val="24"/>
        </w:rPr>
        <w:t xml:space="preserve"> records of the corporation in his or her possession (§617.0808(1)(g) F.S.). If a Director who is terminated does not relinquish his or her office or turn over records as required under this section, the Board of Directors may seek a summary order from the Circuit Court of Leon County requiring the Director to relinquish his or her office and turn over corporate records (§617.0808(1)(g) F.S.).</w:t>
      </w:r>
    </w:p>
    <w:p w14:paraId="53EA37E4" w14:textId="030E583D" w:rsidR="007F4141" w:rsidRDefault="007F4141">
      <w:pPr>
        <w:spacing w:after="0" w:line="240" w:lineRule="auto"/>
        <w:rPr>
          <w:rFonts w:ascii="Arial" w:hAnsi="Arial" w:cs="Arial"/>
          <w:sz w:val="24"/>
          <w:szCs w:val="24"/>
        </w:rPr>
      </w:pPr>
      <w:r>
        <w:rPr>
          <w:rFonts w:ascii="Arial" w:hAnsi="Arial" w:cs="Arial"/>
          <w:sz w:val="24"/>
          <w:szCs w:val="24"/>
        </w:rPr>
        <w:br w:type="page"/>
      </w:r>
    </w:p>
    <w:p w14:paraId="585BDB79" w14:textId="7C93E12C" w:rsidR="00327699" w:rsidRDefault="007F4141" w:rsidP="007F4141">
      <w:pPr>
        <w:spacing w:after="0" w:line="240" w:lineRule="auto"/>
        <w:jc w:val="center"/>
        <w:rPr>
          <w:rFonts w:ascii="Arial" w:hAnsi="Arial" w:cs="Arial"/>
          <w:sz w:val="24"/>
          <w:szCs w:val="24"/>
        </w:rPr>
      </w:pPr>
      <w:r>
        <w:rPr>
          <w:rFonts w:ascii="Arial" w:hAnsi="Arial" w:cs="Arial"/>
          <w:sz w:val="24"/>
          <w:szCs w:val="24"/>
        </w:rPr>
        <w:lastRenderedPageBreak/>
        <w:t>Appendix F</w:t>
      </w:r>
    </w:p>
    <w:p w14:paraId="503249F2" w14:textId="014D5955" w:rsidR="007F4141" w:rsidRPr="00327699" w:rsidRDefault="007F4141" w:rsidP="00327699">
      <w:pPr>
        <w:spacing w:after="0" w:line="240" w:lineRule="auto"/>
        <w:rPr>
          <w:rFonts w:ascii="Arial" w:hAnsi="Arial" w:cs="Arial"/>
          <w:sz w:val="24"/>
          <w:szCs w:val="24"/>
        </w:rPr>
      </w:pPr>
      <w:r w:rsidRPr="007F4141">
        <w:rPr>
          <w:rFonts w:ascii="Arial" w:hAnsi="Arial" w:cs="Arial"/>
          <w:sz w:val="24"/>
          <w:szCs w:val="24"/>
        </w:rPr>
        <w:drawing>
          <wp:inline distT="0" distB="0" distL="0" distR="0" wp14:anchorId="0F68D53E" wp14:editId="5991535E">
            <wp:extent cx="5943600" cy="77006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700645"/>
                    </a:xfrm>
                    <a:prstGeom prst="rect">
                      <a:avLst/>
                    </a:prstGeom>
                  </pic:spPr>
                </pic:pic>
              </a:graphicData>
            </a:graphic>
          </wp:inline>
        </w:drawing>
      </w:r>
    </w:p>
    <w:p w14:paraId="5B6F11F3" w14:textId="77777777" w:rsidR="00327699" w:rsidRPr="00327699" w:rsidRDefault="00327699" w:rsidP="00327699">
      <w:pPr>
        <w:spacing w:after="0" w:line="240" w:lineRule="auto"/>
        <w:ind w:left="360"/>
        <w:rPr>
          <w:rFonts w:ascii="Arial" w:hAnsi="Arial" w:cs="Arial"/>
          <w:sz w:val="24"/>
          <w:szCs w:val="24"/>
        </w:rPr>
      </w:pPr>
    </w:p>
    <w:p w14:paraId="4F10753D" w14:textId="77777777" w:rsidR="00327699" w:rsidRPr="00327699" w:rsidRDefault="00327699" w:rsidP="00327699">
      <w:pPr>
        <w:spacing w:after="0" w:line="240" w:lineRule="auto"/>
        <w:rPr>
          <w:rFonts w:ascii="Arial" w:hAnsi="Arial" w:cs="Arial"/>
          <w:sz w:val="24"/>
          <w:szCs w:val="24"/>
        </w:rPr>
      </w:pPr>
    </w:p>
    <w:p w14:paraId="1D2465C2" w14:textId="77777777" w:rsidR="00327699" w:rsidRPr="001E1919" w:rsidRDefault="00327699">
      <w:pPr>
        <w:rPr>
          <w:rFonts w:ascii="Arial" w:hAnsi="Arial" w:cs="Arial"/>
        </w:rPr>
      </w:pPr>
    </w:p>
    <w:sectPr w:rsidR="00327699" w:rsidRPr="001E1919" w:rsidSect="0081424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424"/>
    <w:multiLevelType w:val="hybridMultilevel"/>
    <w:tmpl w:val="D886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1336C"/>
    <w:multiLevelType w:val="hybridMultilevel"/>
    <w:tmpl w:val="96DE69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A7B2D"/>
    <w:multiLevelType w:val="hybridMultilevel"/>
    <w:tmpl w:val="8494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D46E3"/>
    <w:multiLevelType w:val="multilevel"/>
    <w:tmpl w:val="4B4E50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9FC7C6A"/>
    <w:multiLevelType w:val="hybridMultilevel"/>
    <w:tmpl w:val="A882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309B7"/>
    <w:multiLevelType w:val="hybridMultilevel"/>
    <w:tmpl w:val="CAD2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A7077"/>
    <w:multiLevelType w:val="multilevel"/>
    <w:tmpl w:val="A81CC0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A5A70A0"/>
    <w:multiLevelType w:val="hybridMultilevel"/>
    <w:tmpl w:val="2348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9051E"/>
    <w:multiLevelType w:val="hybridMultilevel"/>
    <w:tmpl w:val="DDF8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14E85"/>
    <w:multiLevelType w:val="hybridMultilevel"/>
    <w:tmpl w:val="168E8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600CE"/>
    <w:multiLevelType w:val="hybridMultilevel"/>
    <w:tmpl w:val="F4F6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A52DB"/>
    <w:multiLevelType w:val="hybridMultilevel"/>
    <w:tmpl w:val="B25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67AC1"/>
    <w:multiLevelType w:val="multilevel"/>
    <w:tmpl w:val="00CA8E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74035492">
    <w:abstractNumId w:val="1"/>
  </w:num>
  <w:num w:numId="2" w16cid:durableId="660695194">
    <w:abstractNumId w:val="6"/>
  </w:num>
  <w:num w:numId="3" w16cid:durableId="1884363206">
    <w:abstractNumId w:val="12"/>
    <w:lvlOverride w:ilvl="0">
      <w:lvl w:ilvl="0">
        <w:numFmt w:val="lowerLetter"/>
        <w:lvlText w:val="%1."/>
        <w:lvlJc w:val="left"/>
      </w:lvl>
    </w:lvlOverride>
  </w:num>
  <w:num w:numId="4" w16cid:durableId="662272338">
    <w:abstractNumId w:val="3"/>
    <w:lvlOverride w:ilvl="0">
      <w:lvl w:ilvl="0">
        <w:numFmt w:val="lowerLetter"/>
        <w:lvlText w:val="%1."/>
        <w:lvlJc w:val="left"/>
      </w:lvl>
    </w:lvlOverride>
  </w:num>
  <w:num w:numId="5" w16cid:durableId="1206405698">
    <w:abstractNumId w:val="2"/>
  </w:num>
  <w:num w:numId="6" w16cid:durableId="1578713689">
    <w:abstractNumId w:val="4"/>
  </w:num>
  <w:num w:numId="7" w16cid:durableId="805053961">
    <w:abstractNumId w:val="5"/>
  </w:num>
  <w:num w:numId="8" w16cid:durableId="1607806044">
    <w:abstractNumId w:val="8"/>
  </w:num>
  <w:num w:numId="9" w16cid:durableId="1757289205">
    <w:abstractNumId w:val="0"/>
  </w:num>
  <w:num w:numId="10" w16cid:durableId="1401102191">
    <w:abstractNumId w:val="10"/>
  </w:num>
  <w:num w:numId="11" w16cid:durableId="1361122542">
    <w:abstractNumId w:val="11"/>
  </w:num>
  <w:num w:numId="12" w16cid:durableId="1668022923">
    <w:abstractNumId w:val="7"/>
  </w:num>
  <w:num w:numId="13" w16cid:durableId="1816674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1C"/>
    <w:rsid w:val="0008672C"/>
    <w:rsid w:val="00091760"/>
    <w:rsid w:val="001115D1"/>
    <w:rsid w:val="00176F55"/>
    <w:rsid w:val="001A1E20"/>
    <w:rsid w:val="001E18FB"/>
    <w:rsid w:val="001E1919"/>
    <w:rsid w:val="00202956"/>
    <w:rsid w:val="00283729"/>
    <w:rsid w:val="00284A3E"/>
    <w:rsid w:val="002E2441"/>
    <w:rsid w:val="002F5120"/>
    <w:rsid w:val="00327699"/>
    <w:rsid w:val="00332E2E"/>
    <w:rsid w:val="00352217"/>
    <w:rsid w:val="003D7EBB"/>
    <w:rsid w:val="00413A36"/>
    <w:rsid w:val="00415A95"/>
    <w:rsid w:val="00433F38"/>
    <w:rsid w:val="004B4B8D"/>
    <w:rsid w:val="00553DE3"/>
    <w:rsid w:val="00597E34"/>
    <w:rsid w:val="00623A49"/>
    <w:rsid w:val="00626D66"/>
    <w:rsid w:val="006F02DC"/>
    <w:rsid w:val="006F0E48"/>
    <w:rsid w:val="007012D6"/>
    <w:rsid w:val="00753A0E"/>
    <w:rsid w:val="007F2B9E"/>
    <w:rsid w:val="007F4141"/>
    <w:rsid w:val="0081424C"/>
    <w:rsid w:val="00821E04"/>
    <w:rsid w:val="008610AD"/>
    <w:rsid w:val="008C011A"/>
    <w:rsid w:val="009052CA"/>
    <w:rsid w:val="009D3FF2"/>
    <w:rsid w:val="009D6550"/>
    <w:rsid w:val="009E3665"/>
    <w:rsid w:val="00A40472"/>
    <w:rsid w:val="00A43A0B"/>
    <w:rsid w:val="00A649CC"/>
    <w:rsid w:val="00AB0449"/>
    <w:rsid w:val="00AE601C"/>
    <w:rsid w:val="00B01C49"/>
    <w:rsid w:val="00B2623F"/>
    <w:rsid w:val="00B52D97"/>
    <w:rsid w:val="00BB7CFF"/>
    <w:rsid w:val="00BD2AD1"/>
    <w:rsid w:val="00C165FF"/>
    <w:rsid w:val="00C721FB"/>
    <w:rsid w:val="00C95BBC"/>
    <w:rsid w:val="00D358A2"/>
    <w:rsid w:val="00D7715D"/>
    <w:rsid w:val="00DF693A"/>
    <w:rsid w:val="00E14F00"/>
    <w:rsid w:val="00E15544"/>
    <w:rsid w:val="00E340BE"/>
    <w:rsid w:val="00EB7467"/>
    <w:rsid w:val="00EC718D"/>
    <w:rsid w:val="00ED252F"/>
    <w:rsid w:val="00F60DC2"/>
    <w:rsid w:val="00FD3557"/>
    <w:rsid w:val="00FD3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99F45"/>
  <w14:defaultImageDpi w14:val="300"/>
  <w15:docId w15:val="{092963A0-9B79-9E40-984D-AF15B735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1C"/>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01C"/>
    <w:pPr>
      <w:ind w:left="720"/>
      <w:contextualSpacing/>
    </w:pPr>
  </w:style>
  <w:style w:type="paragraph" w:styleId="BalloonText">
    <w:name w:val="Balloon Text"/>
    <w:basedOn w:val="Normal"/>
    <w:link w:val="BalloonTextChar"/>
    <w:uiPriority w:val="99"/>
    <w:semiHidden/>
    <w:unhideWhenUsed/>
    <w:rsid w:val="00AE60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01C"/>
    <w:rPr>
      <w:rFonts w:ascii="Lucida Grande" w:eastAsiaTheme="minorHAnsi" w:hAnsi="Lucida Grande" w:cs="Lucida Grande"/>
      <w:sz w:val="18"/>
      <w:szCs w:val="18"/>
    </w:rPr>
  </w:style>
  <w:style w:type="paragraph" w:styleId="NormalWeb">
    <w:name w:val="Normal (Web)"/>
    <w:basedOn w:val="Normal"/>
    <w:uiPriority w:val="99"/>
    <w:semiHidden/>
    <w:unhideWhenUsed/>
    <w:rsid w:val="006F02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1C49"/>
    <w:rPr>
      <w:color w:val="0000FF" w:themeColor="hyperlink"/>
      <w:u w:val="single"/>
    </w:rPr>
  </w:style>
  <w:style w:type="character" w:styleId="UnresolvedMention">
    <w:name w:val="Unresolved Mention"/>
    <w:basedOn w:val="DefaultParagraphFont"/>
    <w:uiPriority w:val="99"/>
    <w:semiHidden/>
    <w:unhideWhenUsed/>
    <w:rsid w:val="00B01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361">
      <w:bodyDiv w:val="1"/>
      <w:marLeft w:val="0"/>
      <w:marRight w:val="0"/>
      <w:marTop w:val="0"/>
      <w:marBottom w:val="0"/>
      <w:divBdr>
        <w:top w:val="none" w:sz="0" w:space="0" w:color="auto"/>
        <w:left w:val="none" w:sz="0" w:space="0" w:color="auto"/>
        <w:bottom w:val="none" w:sz="0" w:space="0" w:color="auto"/>
        <w:right w:val="none" w:sz="0" w:space="0" w:color="auto"/>
      </w:divBdr>
      <w:divsChild>
        <w:div w:id="1448239631">
          <w:marLeft w:val="0"/>
          <w:marRight w:val="0"/>
          <w:marTop w:val="0"/>
          <w:marBottom w:val="0"/>
          <w:divBdr>
            <w:top w:val="none" w:sz="0" w:space="0" w:color="auto"/>
            <w:left w:val="none" w:sz="0" w:space="0" w:color="auto"/>
            <w:bottom w:val="none" w:sz="0" w:space="0" w:color="auto"/>
            <w:right w:val="none" w:sz="0" w:space="0" w:color="auto"/>
          </w:divBdr>
        </w:div>
      </w:divsChild>
    </w:div>
    <w:div w:id="307244091">
      <w:bodyDiv w:val="1"/>
      <w:marLeft w:val="0"/>
      <w:marRight w:val="0"/>
      <w:marTop w:val="0"/>
      <w:marBottom w:val="0"/>
      <w:divBdr>
        <w:top w:val="none" w:sz="0" w:space="0" w:color="auto"/>
        <w:left w:val="none" w:sz="0" w:space="0" w:color="auto"/>
        <w:bottom w:val="none" w:sz="0" w:space="0" w:color="auto"/>
        <w:right w:val="none" w:sz="0" w:space="0" w:color="auto"/>
      </w:divBdr>
      <w:divsChild>
        <w:div w:id="652224952">
          <w:marLeft w:val="0"/>
          <w:marRight w:val="0"/>
          <w:marTop w:val="0"/>
          <w:marBottom w:val="0"/>
          <w:divBdr>
            <w:top w:val="none" w:sz="0" w:space="0" w:color="auto"/>
            <w:left w:val="none" w:sz="0" w:space="0" w:color="auto"/>
            <w:bottom w:val="none" w:sz="0" w:space="0" w:color="auto"/>
            <w:right w:val="none" w:sz="0" w:space="0" w:color="auto"/>
          </w:divBdr>
          <w:divsChild>
            <w:div w:id="1182816799">
              <w:marLeft w:val="0"/>
              <w:marRight w:val="0"/>
              <w:marTop w:val="0"/>
              <w:marBottom w:val="0"/>
              <w:divBdr>
                <w:top w:val="none" w:sz="0" w:space="0" w:color="auto"/>
                <w:left w:val="none" w:sz="0" w:space="0" w:color="auto"/>
                <w:bottom w:val="none" w:sz="0" w:space="0" w:color="auto"/>
                <w:right w:val="none" w:sz="0" w:space="0" w:color="auto"/>
              </w:divBdr>
              <w:divsChild>
                <w:div w:id="1138299426">
                  <w:marLeft w:val="0"/>
                  <w:marRight w:val="0"/>
                  <w:marTop w:val="0"/>
                  <w:marBottom w:val="0"/>
                  <w:divBdr>
                    <w:top w:val="none" w:sz="0" w:space="0" w:color="auto"/>
                    <w:left w:val="none" w:sz="0" w:space="0" w:color="auto"/>
                    <w:bottom w:val="none" w:sz="0" w:space="0" w:color="auto"/>
                    <w:right w:val="none" w:sz="0" w:space="0" w:color="auto"/>
                  </w:divBdr>
                  <w:divsChild>
                    <w:div w:id="802502848">
                      <w:marLeft w:val="0"/>
                      <w:marRight w:val="0"/>
                      <w:marTop w:val="0"/>
                      <w:marBottom w:val="0"/>
                      <w:divBdr>
                        <w:top w:val="none" w:sz="0" w:space="0" w:color="auto"/>
                        <w:left w:val="none" w:sz="0" w:space="0" w:color="auto"/>
                        <w:bottom w:val="none" w:sz="0" w:space="0" w:color="auto"/>
                        <w:right w:val="none" w:sz="0" w:space="0" w:color="auto"/>
                      </w:divBdr>
                    </w:div>
                  </w:divsChild>
                </w:div>
                <w:div w:id="199825515">
                  <w:marLeft w:val="0"/>
                  <w:marRight w:val="0"/>
                  <w:marTop w:val="0"/>
                  <w:marBottom w:val="0"/>
                  <w:divBdr>
                    <w:top w:val="none" w:sz="0" w:space="0" w:color="auto"/>
                    <w:left w:val="none" w:sz="0" w:space="0" w:color="auto"/>
                    <w:bottom w:val="none" w:sz="0" w:space="0" w:color="auto"/>
                    <w:right w:val="none" w:sz="0" w:space="0" w:color="auto"/>
                  </w:divBdr>
                  <w:divsChild>
                    <w:div w:id="10443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049">
              <w:marLeft w:val="0"/>
              <w:marRight w:val="0"/>
              <w:marTop w:val="0"/>
              <w:marBottom w:val="0"/>
              <w:divBdr>
                <w:top w:val="none" w:sz="0" w:space="0" w:color="auto"/>
                <w:left w:val="none" w:sz="0" w:space="0" w:color="auto"/>
                <w:bottom w:val="none" w:sz="0" w:space="0" w:color="auto"/>
                <w:right w:val="none" w:sz="0" w:space="0" w:color="auto"/>
              </w:divBdr>
              <w:divsChild>
                <w:div w:id="37974298">
                  <w:marLeft w:val="0"/>
                  <w:marRight w:val="0"/>
                  <w:marTop w:val="0"/>
                  <w:marBottom w:val="0"/>
                  <w:divBdr>
                    <w:top w:val="none" w:sz="0" w:space="0" w:color="auto"/>
                    <w:left w:val="none" w:sz="0" w:space="0" w:color="auto"/>
                    <w:bottom w:val="none" w:sz="0" w:space="0" w:color="auto"/>
                    <w:right w:val="none" w:sz="0" w:space="0" w:color="auto"/>
                  </w:divBdr>
                </w:div>
              </w:divsChild>
            </w:div>
            <w:div w:id="456291427">
              <w:marLeft w:val="0"/>
              <w:marRight w:val="0"/>
              <w:marTop w:val="0"/>
              <w:marBottom w:val="0"/>
              <w:divBdr>
                <w:top w:val="none" w:sz="0" w:space="0" w:color="auto"/>
                <w:left w:val="none" w:sz="0" w:space="0" w:color="auto"/>
                <w:bottom w:val="none" w:sz="0" w:space="0" w:color="auto"/>
                <w:right w:val="none" w:sz="0" w:space="0" w:color="auto"/>
              </w:divBdr>
              <w:divsChild>
                <w:div w:id="51392473">
                  <w:marLeft w:val="0"/>
                  <w:marRight w:val="0"/>
                  <w:marTop w:val="0"/>
                  <w:marBottom w:val="0"/>
                  <w:divBdr>
                    <w:top w:val="none" w:sz="0" w:space="0" w:color="auto"/>
                    <w:left w:val="none" w:sz="0" w:space="0" w:color="auto"/>
                    <w:bottom w:val="none" w:sz="0" w:space="0" w:color="auto"/>
                    <w:right w:val="none" w:sz="0" w:space="0" w:color="auto"/>
                  </w:divBdr>
                  <w:divsChild>
                    <w:div w:id="897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5687">
      <w:bodyDiv w:val="1"/>
      <w:marLeft w:val="0"/>
      <w:marRight w:val="0"/>
      <w:marTop w:val="0"/>
      <w:marBottom w:val="0"/>
      <w:divBdr>
        <w:top w:val="none" w:sz="0" w:space="0" w:color="auto"/>
        <w:left w:val="none" w:sz="0" w:space="0" w:color="auto"/>
        <w:bottom w:val="none" w:sz="0" w:space="0" w:color="auto"/>
        <w:right w:val="none" w:sz="0" w:space="0" w:color="auto"/>
      </w:divBdr>
    </w:div>
    <w:div w:id="451242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fenders.org/regions/southe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ridaforever.org" TargetMode="External"/><Relationship Id="rId11" Type="http://schemas.openxmlformats.org/officeDocument/2006/relationships/theme" Target="theme/theme1.xml"/><Relationship Id="rId5" Type="http://schemas.openxmlformats.org/officeDocument/2006/relationships/hyperlink" Target="https://www.fnai.org/conslands/florida-forev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14</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Gregory</dc:creator>
  <cp:keywords/>
  <dc:description/>
  <cp:lastModifiedBy>Tom Taylor</cp:lastModifiedBy>
  <cp:revision>4</cp:revision>
  <dcterms:created xsi:type="dcterms:W3CDTF">2022-04-22T12:57:00Z</dcterms:created>
  <dcterms:modified xsi:type="dcterms:W3CDTF">2022-05-18T02:47:00Z</dcterms:modified>
</cp:coreProperties>
</file>