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91699" w14:textId="643C1810" w:rsidR="0065748E" w:rsidRPr="0028788E" w:rsidRDefault="00F02FB9" w:rsidP="00F02FB9">
      <w:pPr>
        <w:jc w:val="center"/>
        <w:rPr>
          <w:rFonts w:ascii="Cambria" w:hAnsi="Cambria"/>
        </w:rPr>
      </w:pPr>
      <w:r w:rsidRPr="0028788E">
        <w:rPr>
          <w:rFonts w:ascii="Cambria" w:hAnsi="Cambria"/>
        </w:rPr>
        <w:t>Wakulla Springs Alliance</w:t>
      </w:r>
    </w:p>
    <w:p w14:paraId="418439C7" w14:textId="50FB9BCB" w:rsidR="00F02FB9" w:rsidRPr="0028788E" w:rsidRDefault="0028788E" w:rsidP="00F02FB9">
      <w:pPr>
        <w:jc w:val="center"/>
        <w:rPr>
          <w:rFonts w:ascii="Cambria" w:hAnsi="Cambria"/>
        </w:rPr>
      </w:pPr>
      <w:r>
        <w:rPr>
          <w:rFonts w:ascii="Cambria" w:hAnsi="Cambria"/>
        </w:rPr>
        <w:t>July 24, 2020</w:t>
      </w:r>
      <w:r w:rsidR="00F02FB9" w:rsidRPr="0028788E">
        <w:rPr>
          <w:rFonts w:ascii="Cambria" w:hAnsi="Cambria"/>
        </w:rPr>
        <w:t xml:space="preserve"> Special Board </w:t>
      </w:r>
      <w:r>
        <w:rPr>
          <w:rFonts w:ascii="Cambria" w:hAnsi="Cambria"/>
        </w:rPr>
        <w:t xml:space="preserve">Zoom </w:t>
      </w:r>
      <w:r w:rsidR="00F02FB9" w:rsidRPr="0028788E">
        <w:rPr>
          <w:rFonts w:ascii="Cambria" w:hAnsi="Cambria"/>
        </w:rPr>
        <w:t>Meeting</w:t>
      </w:r>
    </w:p>
    <w:p w14:paraId="0C66D8A4" w14:textId="77777777" w:rsidR="00F02FB9" w:rsidRDefault="00F02FB9">
      <w:pPr>
        <w:rPr>
          <w:b/>
          <w:bCs w:val="0"/>
        </w:rPr>
      </w:pPr>
    </w:p>
    <w:p w14:paraId="5AB309F2" w14:textId="087F7E68" w:rsidR="00F02FB9" w:rsidRPr="0028788E" w:rsidRDefault="0028788E" w:rsidP="0028788E">
      <w:pPr>
        <w:rPr>
          <w:rFonts w:ascii="Cambria" w:hAnsi="Cambria"/>
        </w:rPr>
      </w:pPr>
      <w:r>
        <w:rPr>
          <w:rFonts w:ascii="Cambria" w:hAnsi="Cambria"/>
        </w:rPr>
        <w:t>Present: Bob Deyle, Debbie Lightsey, Jim Stevenson, Howard Kessler, Tom Taylor, Gail Fishman, Doug Barr and Jim Davis joined late</w:t>
      </w:r>
    </w:p>
    <w:p w14:paraId="453D4FA2" w14:textId="77777777" w:rsidR="00F02FB9" w:rsidRPr="0028788E" w:rsidRDefault="00F02FB9">
      <w:pPr>
        <w:rPr>
          <w:rFonts w:ascii="Cambria" w:hAnsi="Cambria"/>
        </w:rPr>
      </w:pPr>
    </w:p>
    <w:p w14:paraId="20A7B8FA" w14:textId="5D7022F7" w:rsidR="00F02FB9" w:rsidRPr="0028788E" w:rsidRDefault="00F02FB9">
      <w:pPr>
        <w:rPr>
          <w:rFonts w:ascii="Cambria" w:hAnsi="Cambria"/>
        </w:rPr>
      </w:pPr>
    </w:p>
    <w:p w14:paraId="25223AD6" w14:textId="77777777" w:rsidR="00F02FB9" w:rsidRPr="0028788E" w:rsidRDefault="00F02FB9" w:rsidP="0028788E">
      <w:pPr>
        <w:rPr>
          <w:rFonts w:ascii="Cambria" w:hAnsi="Cambria"/>
          <w:b/>
          <w:bCs w:val="0"/>
        </w:rPr>
      </w:pPr>
      <w:r w:rsidRPr="0028788E">
        <w:rPr>
          <w:rFonts w:ascii="Cambria" w:hAnsi="Cambria"/>
          <w:b/>
          <w:bCs w:val="0"/>
        </w:rPr>
        <w:t>Notes</w:t>
      </w:r>
    </w:p>
    <w:p w14:paraId="559B2ABC" w14:textId="77777777" w:rsidR="00F02FB9" w:rsidRPr="0028788E" w:rsidRDefault="00F02FB9">
      <w:pPr>
        <w:rPr>
          <w:rFonts w:ascii="Cambria" w:hAnsi="Cambria"/>
        </w:rPr>
      </w:pPr>
    </w:p>
    <w:p w14:paraId="31FA36E5" w14:textId="1B950BEE" w:rsidR="00F02FB9" w:rsidRPr="0028788E" w:rsidRDefault="00F02FB9">
      <w:pPr>
        <w:rPr>
          <w:rFonts w:ascii="Cambria" w:hAnsi="Cambria"/>
        </w:rPr>
      </w:pPr>
      <w:r w:rsidRPr="0028788E">
        <w:rPr>
          <w:rFonts w:ascii="Cambria" w:hAnsi="Cambria"/>
        </w:rPr>
        <w:t xml:space="preserve">Sean sent the </w:t>
      </w:r>
      <w:r w:rsidR="00D20E2D" w:rsidRPr="00DD243C">
        <w:rPr>
          <w:rFonts w:ascii="Cambria" w:hAnsi="Cambria"/>
        </w:rPr>
        <w:t>Phase III</w:t>
      </w:r>
      <w:r w:rsidR="00D20E2D" w:rsidRPr="00332BBD">
        <w:rPr>
          <w:rFonts w:ascii="Cambria" w:hAnsi="Cambria"/>
        </w:rPr>
        <w:t xml:space="preserve"> </w:t>
      </w:r>
      <w:r w:rsidRPr="0028788E">
        <w:rPr>
          <w:rFonts w:ascii="Cambria" w:hAnsi="Cambria"/>
        </w:rPr>
        <w:t xml:space="preserve">project report </w:t>
      </w:r>
      <w:r w:rsidR="00D20E2D" w:rsidRPr="00DD243C">
        <w:rPr>
          <w:rFonts w:ascii="Cambria" w:hAnsi="Cambria"/>
        </w:rPr>
        <w:t>to the Board</w:t>
      </w:r>
      <w:r w:rsidR="00D20E2D" w:rsidRPr="00332BBD">
        <w:rPr>
          <w:rFonts w:ascii="Cambria" w:hAnsi="Cambria"/>
        </w:rPr>
        <w:t xml:space="preserve"> </w:t>
      </w:r>
      <w:r w:rsidRPr="0028788E">
        <w:rPr>
          <w:rFonts w:ascii="Cambria" w:hAnsi="Cambria"/>
        </w:rPr>
        <w:t xml:space="preserve">and Bob called </w:t>
      </w:r>
      <w:r w:rsidR="0028788E">
        <w:rPr>
          <w:rFonts w:ascii="Cambria" w:hAnsi="Cambria"/>
        </w:rPr>
        <w:t xml:space="preserve">to thank </w:t>
      </w:r>
      <w:r w:rsidRPr="0028788E">
        <w:rPr>
          <w:rFonts w:ascii="Cambria" w:hAnsi="Cambria"/>
        </w:rPr>
        <w:t xml:space="preserve">him.  Sean </w:t>
      </w:r>
      <w:r w:rsidR="00391B7B">
        <w:rPr>
          <w:rFonts w:ascii="Cambria" w:hAnsi="Cambria"/>
        </w:rPr>
        <w:t>wants</w:t>
      </w:r>
      <w:r w:rsidRPr="0028788E">
        <w:rPr>
          <w:rFonts w:ascii="Cambria" w:hAnsi="Cambria"/>
        </w:rPr>
        <w:t xml:space="preserve"> WSA </w:t>
      </w:r>
      <w:r w:rsidR="00D20E2D" w:rsidRPr="00DD243C">
        <w:rPr>
          <w:rFonts w:ascii="Cambria" w:hAnsi="Cambria"/>
        </w:rPr>
        <w:t xml:space="preserve">Board </w:t>
      </w:r>
      <w:r w:rsidR="00391B7B">
        <w:rPr>
          <w:rFonts w:ascii="Cambria" w:hAnsi="Cambria"/>
        </w:rPr>
        <w:t xml:space="preserve">to </w:t>
      </w:r>
      <w:r w:rsidR="00D20E2D" w:rsidRPr="00DD243C">
        <w:rPr>
          <w:rFonts w:ascii="Cambria" w:hAnsi="Cambria"/>
        </w:rPr>
        <w:t xml:space="preserve">formally </w:t>
      </w:r>
      <w:r w:rsidR="00391B7B">
        <w:rPr>
          <w:rFonts w:ascii="Cambria" w:hAnsi="Cambria"/>
        </w:rPr>
        <w:t xml:space="preserve">accept his report and pay the final invoice. WSA needs something in writing from </w:t>
      </w:r>
      <w:r w:rsidRPr="0028788E">
        <w:rPr>
          <w:rFonts w:ascii="Cambria" w:hAnsi="Cambria"/>
        </w:rPr>
        <w:t>Sean</w:t>
      </w:r>
      <w:r w:rsidR="00391B7B">
        <w:rPr>
          <w:rFonts w:ascii="Cambria" w:hAnsi="Cambria"/>
        </w:rPr>
        <w:t>’s</w:t>
      </w:r>
      <w:r w:rsidRPr="0028788E">
        <w:rPr>
          <w:rFonts w:ascii="Cambria" w:hAnsi="Cambria"/>
        </w:rPr>
        <w:t xml:space="preserve"> attorney </w:t>
      </w:r>
      <w:r w:rsidR="00391B7B">
        <w:rPr>
          <w:rFonts w:ascii="Cambria" w:hAnsi="Cambria"/>
        </w:rPr>
        <w:t xml:space="preserve">releasing </w:t>
      </w:r>
      <w:r w:rsidRPr="0028788E">
        <w:rPr>
          <w:rFonts w:ascii="Cambria" w:hAnsi="Cambria"/>
        </w:rPr>
        <w:t xml:space="preserve">the WSA of all liability for actions related to the </w:t>
      </w:r>
      <w:r w:rsidR="00D20E2D" w:rsidRPr="00DD243C">
        <w:rPr>
          <w:rFonts w:ascii="Cambria" w:hAnsi="Cambria"/>
        </w:rPr>
        <w:t>Phase III contract</w:t>
      </w:r>
      <w:r w:rsidR="00D20E2D" w:rsidRPr="00332BBD">
        <w:rPr>
          <w:rFonts w:ascii="Cambria" w:hAnsi="Cambria"/>
        </w:rPr>
        <w:t xml:space="preserve"> </w:t>
      </w:r>
      <w:r w:rsidRPr="0028788E">
        <w:rPr>
          <w:rFonts w:ascii="Cambria" w:hAnsi="Cambria"/>
        </w:rPr>
        <w:t xml:space="preserve">report.  Bob talked to Robert Rivas, </w:t>
      </w:r>
      <w:r w:rsidR="00391B7B">
        <w:rPr>
          <w:rFonts w:ascii="Cambria" w:hAnsi="Cambria"/>
        </w:rPr>
        <w:t>an</w:t>
      </w:r>
      <w:bookmarkStart w:id="0" w:name="_GoBack"/>
      <w:bookmarkEnd w:id="0"/>
      <w:r w:rsidR="00391B7B">
        <w:rPr>
          <w:rFonts w:ascii="Cambria" w:hAnsi="Cambria"/>
        </w:rPr>
        <w:t xml:space="preserve"> attorney </w:t>
      </w:r>
      <w:r w:rsidR="00D20E2D" w:rsidRPr="00DD243C">
        <w:rPr>
          <w:rFonts w:ascii="Cambria" w:hAnsi="Cambria"/>
        </w:rPr>
        <w:t>recommended by</w:t>
      </w:r>
      <w:r w:rsidR="00D20E2D">
        <w:rPr>
          <w:rFonts w:ascii="Cambria" w:hAnsi="Cambria"/>
          <w:u w:val="single"/>
        </w:rPr>
        <w:t xml:space="preserve"> </w:t>
      </w:r>
      <w:r w:rsidR="00D20E2D" w:rsidRPr="00DD243C">
        <w:rPr>
          <w:rFonts w:ascii="Cambria" w:hAnsi="Cambria"/>
        </w:rPr>
        <w:t>Howard</w:t>
      </w:r>
      <w:r w:rsidR="00391B7B">
        <w:rPr>
          <w:rFonts w:ascii="Cambria" w:hAnsi="Cambria"/>
        </w:rPr>
        <w:t>. Mr. Rivas</w:t>
      </w:r>
      <w:r w:rsidRPr="0028788E">
        <w:rPr>
          <w:rFonts w:ascii="Cambria" w:hAnsi="Cambria"/>
        </w:rPr>
        <w:t xml:space="preserve"> recommended that he work with Sean’s attorney to prepare the letter.  His charge would be no more than $1000.  </w:t>
      </w:r>
    </w:p>
    <w:p w14:paraId="6E03F041" w14:textId="77777777" w:rsidR="00F02FB9" w:rsidRPr="00D20E2D" w:rsidRDefault="00F02FB9" w:rsidP="00F02FB9">
      <w:pPr>
        <w:rPr>
          <w:rFonts w:ascii="Cambria" w:hAnsi="Cambria"/>
          <w:strike/>
        </w:rPr>
      </w:pPr>
    </w:p>
    <w:p w14:paraId="57324409" w14:textId="0638F94E" w:rsidR="00F02FB9" w:rsidRPr="00DD243C" w:rsidRDefault="00F02FB9">
      <w:pPr>
        <w:rPr>
          <w:rFonts w:ascii="Cambria" w:hAnsi="Cambria"/>
        </w:rPr>
      </w:pPr>
      <w:r w:rsidRPr="0028788E">
        <w:rPr>
          <w:rFonts w:ascii="Cambria" w:hAnsi="Cambria"/>
        </w:rPr>
        <w:t xml:space="preserve">Bob recommends accepting Sean’s report. </w:t>
      </w:r>
      <w:r w:rsidR="00D20E2D" w:rsidRPr="00DD243C">
        <w:rPr>
          <w:rFonts w:ascii="Cambria" w:hAnsi="Cambria"/>
        </w:rPr>
        <w:t>He said it contains useful new information as well as extensive data appendices that include the most important project data that Bob can use in preparing a WSA publication.</w:t>
      </w:r>
    </w:p>
    <w:p w14:paraId="769CAA8E" w14:textId="73480703" w:rsidR="00F02FB9" w:rsidRPr="0028788E" w:rsidRDefault="00F02FB9">
      <w:pPr>
        <w:rPr>
          <w:rFonts w:ascii="Cambria" w:hAnsi="Cambria"/>
        </w:rPr>
      </w:pPr>
    </w:p>
    <w:p w14:paraId="2D4200FE" w14:textId="6057C77C" w:rsidR="00F02FB9" w:rsidRPr="0028788E" w:rsidRDefault="00F02FB9">
      <w:pPr>
        <w:rPr>
          <w:rFonts w:ascii="Cambria" w:hAnsi="Cambria"/>
        </w:rPr>
      </w:pPr>
      <w:r w:rsidRPr="0028788E">
        <w:rPr>
          <w:rFonts w:ascii="Cambria" w:hAnsi="Cambria"/>
        </w:rPr>
        <w:t xml:space="preserve">Debbie Lightsey made a motion that we accept Sean’s report and that Bob Deyle should engage Robert Rivas to review the letter from Sean’s attorney and negotiate release of all claims, if needed, for a fee, not to exceed $1000. The Executive Committee is authorized to take any further action. </w:t>
      </w:r>
    </w:p>
    <w:p w14:paraId="700D27D3" w14:textId="43BDC0B7" w:rsidR="00F02FB9" w:rsidRPr="0028788E" w:rsidRDefault="00F02FB9">
      <w:pPr>
        <w:rPr>
          <w:rFonts w:ascii="Cambria" w:hAnsi="Cambria"/>
        </w:rPr>
      </w:pPr>
    </w:p>
    <w:p w14:paraId="6196F815" w14:textId="7C649E9F" w:rsidR="00F02FB9" w:rsidRPr="00DD243C" w:rsidRDefault="00F02FB9">
      <w:pPr>
        <w:rPr>
          <w:rFonts w:ascii="Cambria" w:hAnsi="Cambria"/>
        </w:rPr>
      </w:pPr>
      <w:r w:rsidRPr="0028788E">
        <w:rPr>
          <w:rFonts w:ascii="Cambria" w:hAnsi="Cambria"/>
        </w:rPr>
        <w:t>The motion was seconded by Jim Davis</w:t>
      </w:r>
      <w:r w:rsidR="00D20E2D">
        <w:rPr>
          <w:rFonts w:ascii="Cambria" w:hAnsi="Cambria"/>
        </w:rPr>
        <w:t xml:space="preserve"> </w:t>
      </w:r>
      <w:r w:rsidR="00D20E2D" w:rsidRPr="00DD243C">
        <w:rPr>
          <w:rFonts w:ascii="Cambria" w:hAnsi="Cambria"/>
        </w:rPr>
        <w:t>and approved with the understanding that the Executive Committee would have final say in accepting the settlement agreement letter.</w:t>
      </w:r>
    </w:p>
    <w:p w14:paraId="1878CAEE" w14:textId="6D0DCCBF" w:rsidR="00391B7B" w:rsidRDefault="00391B7B">
      <w:pPr>
        <w:rPr>
          <w:rFonts w:ascii="Cambria" w:hAnsi="Cambria"/>
        </w:rPr>
      </w:pPr>
    </w:p>
    <w:p w14:paraId="137765E3" w14:textId="668C77ED" w:rsidR="00391B7B" w:rsidRPr="00D20E2D" w:rsidRDefault="00391B7B">
      <w:pPr>
        <w:rPr>
          <w:rFonts w:ascii="Cambria" w:hAnsi="Cambria"/>
          <w:strike/>
        </w:rPr>
      </w:pPr>
    </w:p>
    <w:p w14:paraId="35E19D5C" w14:textId="65D9504F" w:rsidR="00391B7B" w:rsidRPr="0028788E" w:rsidRDefault="00391B7B">
      <w:pPr>
        <w:rPr>
          <w:rFonts w:ascii="Cambria" w:hAnsi="Cambria"/>
        </w:rPr>
      </w:pPr>
      <w:r>
        <w:rPr>
          <w:rFonts w:ascii="Cambria" w:hAnsi="Cambria"/>
        </w:rPr>
        <w:t>Gail Fishman and Tom Taylor July 27, 2020</w:t>
      </w:r>
    </w:p>
    <w:p w14:paraId="021C4C1D" w14:textId="12A0A23F" w:rsidR="00F02FB9" w:rsidRPr="0028788E" w:rsidRDefault="00F02FB9">
      <w:pPr>
        <w:rPr>
          <w:rFonts w:ascii="Cambria" w:hAnsi="Cambria"/>
        </w:rPr>
      </w:pPr>
    </w:p>
    <w:p w14:paraId="6063D6B3" w14:textId="77777777" w:rsidR="00F02FB9" w:rsidRPr="0028788E" w:rsidRDefault="00F02FB9">
      <w:pPr>
        <w:rPr>
          <w:rFonts w:ascii="Cambria" w:hAnsi="Cambria"/>
        </w:rPr>
      </w:pPr>
    </w:p>
    <w:sectPr w:rsidR="00F02FB9" w:rsidRPr="0028788E" w:rsidSect="00FE3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B9"/>
    <w:rsid w:val="00065C44"/>
    <w:rsid w:val="00093D95"/>
    <w:rsid w:val="00107E9C"/>
    <w:rsid w:val="0028788E"/>
    <w:rsid w:val="00332BBD"/>
    <w:rsid w:val="00360001"/>
    <w:rsid w:val="00391B7B"/>
    <w:rsid w:val="003C59DB"/>
    <w:rsid w:val="003D6B82"/>
    <w:rsid w:val="006054CD"/>
    <w:rsid w:val="00616045"/>
    <w:rsid w:val="00673B25"/>
    <w:rsid w:val="00714B82"/>
    <w:rsid w:val="00853CAF"/>
    <w:rsid w:val="00903142"/>
    <w:rsid w:val="00C93688"/>
    <w:rsid w:val="00CF1768"/>
    <w:rsid w:val="00D20E2D"/>
    <w:rsid w:val="00D90DEA"/>
    <w:rsid w:val="00DD243C"/>
    <w:rsid w:val="00EE79CE"/>
    <w:rsid w:val="00F02FB9"/>
    <w:rsid w:val="00F100B8"/>
    <w:rsid w:val="00F4495B"/>
    <w:rsid w:val="00FE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6F8A"/>
  <w15:chartTrackingRefBased/>
  <w15:docId w15:val="{696C6CDD-6D1E-F64A-A73C-C837C609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bCs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Taylor</dc:creator>
  <cp:keywords/>
  <dc:description/>
  <cp:lastModifiedBy>Robert Deyle</cp:lastModifiedBy>
  <cp:revision>4</cp:revision>
  <dcterms:created xsi:type="dcterms:W3CDTF">2020-07-28T23:04:00Z</dcterms:created>
  <dcterms:modified xsi:type="dcterms:W3CDTF">2020-07-30T01:59:00Z</dcterms:modified>
</cp:coreProperties>
</file>