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F4272" w14:textId="77777777" w:rsidR="00BD2DAE" w:rsidRPr="00DA18A2" w:rsidRDefault="00BD2DAE" w:rsidP="00BD2DAE">
      <w:pPr>
        <w:widowControl w:val="0"/>
        <w:autoSpaceDE w:val="0"/>
        <w:autoSpaceDN w:val="0"/>
        <w:adjustRightInd w:val="0"/>
        <w:jc w:val="center"/>
        <w:rPr>
          <w:b/>
          <w:bCs/>
          <w:sz w:val="22"/>
          <w:szCs w:val="22"/>
        </w:rPr>
      </w:pPr>
      <w:r w:rsidRPr="00DA18A2">
        <w:rPr>
          <w:noProof/>
          <w:color w:val="FFFF00"/>
          <w:sz w:val="22"/>
          <w:szCs w:val="22"/>
          <w:lang w:eastAsia="en-US"/>
        </w:rPr>
        <mc:AlternateContent>
          <mc:Choice Requires="wps">
            <w:drawing>
              <wp:anchor distT="0" distB="0" distL="114300" distR="114300" simplePos="0" relativeHeight="251659264" behindDoc="0" locked="0" layoutInCell="1" allowOverlap="1" wp14:anchorId="3AA9DC3D" wp14:editId="2172E07D">
                <wp:simplePos x="0" y="0"/>
                <wp:positionH relativeFrom="column">
                  <wp:posOffset>382872</wp:posOffset>
                </wp:positionH>
                <wp:positionV relativeFrom="paragraph">
                  <wp:posOffset>-141109</wp:posOffset>
                </wp:positionV>
                <wp:extent cx="5807710" cy="53848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07710"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EC884" w14:textId="77777777" w:rsidR="00BD2DAE" w:rsidRPr="007E481F" w:rsidRDefault="00BD2DAE" w:rsidP="00BD2DAE">
                            <w:pPr>
                              <w:widowControl w:val="0"/>
                              <w:autoSpaceDE w:val="0"/>
                              <w:autoSpaceDN w:val="0"/>
                              <w:adjustRightInd w:val="0"/>
                              <w:jc w:val="center"/>
                              <w:rPr>
                                <w:rFonts w:ascii="Matura MT Script Capitals" w:hAnsi="Matura MT Script Capitals" w:cs="Times New Roman"/>
                                <w:bCs/>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7E481F">
                              <w:rPr>
                                <w:rFonts w:ascii="Matura MT Script Capitals" w:hAnsi="Matura MT Script Capitals" w:cs="Times New Roman"/>
                                <w:bCs/>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Wakulla Springs Alliance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9DC3D" id="_x0000_t202" coordsize="21600,21600" o:spt="202" path="m,l,21600r21600,l21600,xe">
                <v:stroke joinstyle="miter"/>
                <v:path gradientshapeok="t" o:connecttype="rect"/>
              </v:shapetype>
              <v:shape id="Text Box 3" o:spid="_x0000_s1026" type="#_x0000_t202" style="position:absolute;left:0;text-align:left;margin-left:30.15pt;margin-top:-11.1pt;width:457.3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" filled="f" stroked="f" strokeweight=".5pt">
                <v:textbox>
                  <w:txbxContent>
                    <w:p w14:paraId="4B6EC884" w14:textId="77777777" w:rsidR="00BD2DAE" w:rsidRPr="007E481F" w:rsidRDefault="00BD2DAE" w:rsidP="00BD2DAE">
                      <w:pPr>
                        <w:widowControl w:val="0"/>
                        <w:autoSpaceDE w:val="0"/>
                        <w:autoSpaceDN w:val="0"/>
                        <w:adjustRightInd w:val="0"/>
                        <w:jc w:val="center"/>
                        <w:rPr>
                          <w:rFonts w:ascii="Matura MT Script Capitals" w:hAnsi="Matura MT Script Capitals" w:cs="Times New Roman"/>
                          <w:bCs/>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7E481F">
                        <w:rPr>
                          <w:rFonts w:ascii="Matura MT Script Capitals" w:hAnsi="Matura MT Script Capitals" w:cs="Times New Roman"/>
                          <w:bCs/>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Wakulla Springs Alliance</w:t>
                      </w:r>
                    </w:p>
                  </w:txbxContent>
                </v:textbox>
              </v:shape>
            </w:pict>
          </mc:Fallback>
        </mc:AlternateContent>
      </w:r>
      <w:r w:rsidRPr="00DA18A2">
        <w:rPr>
          <w:b/>
          <w:bCs/>
          <w:sz w:val="22"/>
          <w:szCs w:val="22"/>
        </w:rPr>
        <w:t xml:space="preserve"> </w:t>
      </w:r>
    </w:p>
    <w:p w14:paraId="08750F18" w14:textId="77777777" w:rsidR="00BD2DAE" w:rsidRPr="00DA18A2" w:rsidRDefault="00BD2DAE" w:rsidP="00BD2DAE">
      <w:pPr>
        <w:widowControl w:val="0"/>
        <w:autoSpaceDE w:val="0"/>
        <w:autoSpaceDN w:val="0"/>
        <w:adjustRightInd w:val="0"/>
        <w:jc w:val="center"/>
        <w:rPr>
          <w:b/>
          <w:bCs/>
          <w:sz w:val="22"/>
          <w:szCs w:val="22"/>
        </w:rPr>
      </w:pPr>
    </w:p>
    <w:p w14:paraId="0DD0D2FB" w14:textId="05DF8BA8" w:rsidR="00BD2DAE" w:rsidRPr="00DA18A2" w:rsidRDefault="00BD2DAE" w:rsidP="00BD2DAE">
      <w:pPr>
        <w:pStyle w:val="p2"/>
        <w:jc w:val="center"/>
        <w:rPr>
          <w:rFonts w:ascii="Arial" w:hAnsi="Arial" w:cs="Arial"/>
          <w:b/>
          <w:sz w:val="36"/>
          <w:szCs w:val="36"/>
        </w:rPr>
      </w:pPr>
      <w:r w:rsidRPr="00DA18A2">
        <w:rPr>
          <w:rFonts w:ascii="Arial" w:hAnsi="Arial" w:cs="Arial"/>
          <w:b/>
          <w:sz w:val="36"/>
          <w:szCs w:val="36"/>
        </w:rPr>
        <w:t xml:space="preserve">Friday, </w:t>
      </w:r>
      <w:r w:rsidR="00B115E8">
        <w:rPr>
          <w:rFonts w:ascii="Arial" w:hAnsi="Arial" w:cs="Arial"/>
          <w:b/>
          <w:sz w:val="36"/>
          <w:szCs w:val="36"/>
        </w:rPr>
        <w:t>November 30</w:t>
      </w:r>
      <w:r w:rsidRPr="00DA18A2">
        <w:rPr>
          <w:rFonts w:ascii="Arial" w:hAnsi="Arial" w:cs="Arial"/>
          <w:b/>
          <w:sz w:val="36"/>
          <w:szCs w:val="36"/>
        </w:rPr>
        <w:t>, 2018 Board Meeting Minutes</w:t>
      </w:r>
    </w:p>
    <w:p w14:paraId="1F3A90B2" w14:textId="77777777" w:rsidR="00BD2DAE" w:rsidRPr="001A4673" w:rsidRDefault="00BD2DAE" w:rsidP="001A4673">
      <w:pPr>
        <w:pStyle w:val="p2"/>
        <w:rPr>
          <w:rFonts w:ascii="Arial" w:hAnsi="Arial" w:cs="Arial"/>
          <w:sz w:val="22"/>
          <w:szCs w:val="22"/>
        </w:rPr>
      </w:pPr>
    </w:p>
    <w:p w14:paraId="24CDC845" w14:textId="77777777" w:rsidR="00BD2DAE" w:rsidRPr="001A4673" w:rsidRDefault="00BD2DAE" w:rsidP="001A4673">
      <w:pPr>
        <w:pStyle w:val="p2"/>
        <w:rPr>
          <w:rFonts w:ascii="Arial" w:hAnsi="Arial" w:cs="Arial"/>
          <w:sz w:val="22"/>
          <w:szCs w:val="22"/>
        </w:rPr>
      </w:pPr>
      <w:r w:rsidRPr="001A4673">
        <w:rPr>
          <w:rFonts w:ascii="Arial" w:hAnsi="Arial" w:cs="Arial"/>
          <w:sz w:val="22"/>
          <w:szCs w:val="22"/>
        </w:rPr>
        <w:t xml:space="preserve">This section provides information on what you and others can do to support research-based actions to enhance water quality and quantity in Wakulla Springs and springshed and to improve related environmental, economic and social systems. Efforts by all, produce results! </w:t>
      </w:r>
    </w:p>
    <w:p w14:paraId="0588BD1C" w14:textId="77777777" w:rsidR="00BD2DAE" w:rsidRPr="001A4673" w:rsidRDefault="00BD2DAE" w:rsidP="001A4673">
      <w:pPr>
        <w:pStyle w:val="p2"/>
        <w:rPr>
          <w:rFonts w:ascii="Arial" w:hAnsi="Arial" w:cs="Arial"/>
          <w:sz w:val="22"/>
          <w:szCs w:val="22"/>
        </w:rPr>
      </w:pPr>
    </w:p>
    <w:p w14:paraId="69CB9DEE" w14:textId="77777777" w:rsidR="00BD2DAE" w:rsidRPr="001A4673" w:rsidRDefault="00BD2DAE" w:rsidP="001A4673">
      <w:pPr>
        <w:pStyle w:val="p2"/>
        <w:jc w:val="center"/>
        <w:rPr>
          <w:rFonts w:ascii="Arial" w:hAnsi="Arial" w:cs="Arial"/>
          <w:b/>
          <w:sz w:val="22"/>
          <w:szCs w:val="22"/>
        </w:rPr>
      </w:pPr>
      <w:r w:rsidRPr="001A4673">
        <w:rPr>
          <w:rFonts w:ascii="Arial" w:hAnsi="Arial" w:cs="Arial"/>
          <w:b/>
          <w:sz w:val="22"/>
          <w:szCs w:val="22"/>
        </w:rPr>
        <w:t>Background on Wakulla Springs</w:t>
      </w:r>
    </w:p>
    <w:p w14:paraId="4376AD98" w14:textId="77777777" w:rsidR="00BD2DAE" w:rsidRPr="001A4673" w:rsidRDefault="00BD2DAE" w:rsidP="001A4673">
      <w:pPr>
        <w:pStyle w:val="p2"/>
        <w:rPr>
          <w:rFonts w:ascii="Arial" w:hAnsi="Arial" w:cs="Arial"/>
          <w:sz w:val="22"/>
          <w:szCs w:val="22"/>
        </w:rPr>
      </w:pPr>
    </w:p>
    <w:p w14:paraId="3AEE7CE8" w14:textId="77777777" w:rsidR="00BD2DAE" w:rsidRPr="001A4673" w:rsidRDefault="00BD2DAE" w:rsidP="001A4673">
      <w:pPr>
        <w:pStyle w:val="p3"/>
        <w:rPr>
          <w:rFonts w:ascii="Arial" w:hAnsi="Arial" w:cs="Arial"/>
          <w:sz w:val="22"/>
          <w:szCs w:val="22"/>
        </w:rPr>
      </w:pPr>
      <w:r w:rsidRPr="001A4673">
        <w:rPr>
          <w:rStyle w:val="s1"/>
          <w:rFonts w:ascii="Arial" w:hAnsi="Arial" w:cs="Arial"/>
          <w:sz w:val="22"/>
          <w:szCs w:val="22"/>
        </w:rPr>
        <w:sym w:font="Symbol" w:char="F0B7"/>
      </w:r>
      <w:r w:rsidRPr="001A4673">
        <w:rPr>
          <w:rStyle w:val="s1"/>
          <w:rFonts w:ascii="Arial" w:hAnsi="Arial" w:cs="Arial"/>
          <w:sz w:val="22"/>
          <w:szCs w:val="22"/>
        </w:rPr>
        <w:t xml:space="preserve"> </w:t>
      </w:r>
      <w:r w:rsidRPr="001A4673">
        <w:rPr>
          <w:rFonts w:ascii="Arial" w:hAnsi="Arial" w:cs="Arial"/>
          <w:sz w:val="22"/>
          <w:szCs w:val="22"/>
        </w:rPr>
        <w:t>Wakulla Springs Information</w:t>
      </w:r>
    </w:p>
    <w:p w14:paraId="6A3A9E34" w14:textId="77777777" w:rsidR="00BD2DAE" w:rsidRPr="001A4673" w:rsidRDefault="00BD2DAE" w:rsidP="001A4673">
      <w:pPr>
        <w:pStyle w:val="p3"/>
        <w:rPr>
          <w:rFonts w:ascii="Arial" w:hAnsi="Arial" w:cs="Arial"/>
          <w:sz w:val="22"/>
          <w:szCs w:val="22"/>
        </w:rPr>
      </w:pPr>
      <w:r w:rsidRPr="001A4673">
        <w:rPr>
          <w:rFonts w:ascii="Arial" w:hAnsi="Arial" w:cs="Arial"/>
          <w:sz w:val="22"/>
          <w:szCs w:val="22"/>
        </w:rPr>
        <w:sym w:font="Symbol" w:char="F0B7"/>
      </w:r>
      <w:r w:rsidRPr="001A4673">
        <w:rPr>
          <w:rFonts w:ascii="Arial" w:hAnsi="Arial" w:cs="Arial"/>
          <w:sz w:val="22"/>
          <w:szCs w:val="22"/>
        </w:rPr>
        <w:t xml:space="preserve"> WSA Purpose and Plans</w:t>
      </w:r>
    </w:p>
    <w:p w14:paraId="65D42D7F" w14:textId="77777777" w:rsidR="00BD2DAE" w:rsidRPr="001A4673" w:rsidRDefault="00BD2DAE" w:rsidP="001A4673">
      <w:pPr>
        <w:pStyle w:val="p3"/>
        <w:rPr>
          <w:rFonts w:ascii="Arial" w:hAnsi="Arial" w:cs="Arial"/>
          <w:sz w:val="22"/>
          <w:szCs w:val="22"/>
        </w:rPr>
      </w:pPr>
      <w:r w:rsidRPr="001A4673">
        <w:rPr>
          <w:rStyle w:val="s1"/>
          <w:rFonts w:ascii="Arial" w:hAnsi="Arial" w:cs="Arial"/>
          <w:sz w:val="22"/>
          <w:szCs w:val="22"/>
        </w:rPr>
        <w:sym w:font="Symbol" w:char="F0B7"/>
      </w:r>
      <w:r w:rsidRPr="001A4673">
        <w:rPr>
          <w:rStyle w:val="s1"/>
          <w:rFonts w:ascii="Arial" w:hAnsi="Arial" w:cs="Arial"/>
          <w:sz w:val="22"/>
          <w:szCs w:val="22"/>
        </w:rPr>
        <w:t xml:space="preserve"> </w:t>
      </w:r>
      <w:r w:rsidRPr="001A4673">
        <w:rPr>
          <w:rFonts w:ascii="Arial" w:hAnsi="Arial" w:cs="Arial"/>
          <w:sz w:val="22"/>
          <w:szCs w:val="22"/>
        </w:rPr>
        <w:t>WSA Action Resources</w:t>
      </w:r>
    </w:p>
    <w:p w14:paraId="17E23D9A" w14:textId="77777777" w:rsidR="00BD2DAE" w:rsidRPr="001A4673" w:rsidRDefault="00BD2DAE" w:rsidP="001A4673">
      <w:pPr>
        <w:pStyle w:val="p2"/>
        <w:rPr>
          <w:rFonts w:ascii="Arial" w:hAnsi="Arial" w:cs="Arial"/>
          <w:sz w:val="22"/>
          <w:szCs w:val="22"/>
        </w:rPr>
      </w:pPr>
    </w:p>
    <w:p w14:paraId="7E95C0F3" w14:textId="77777777" w:rsidR="00BD2DAE" w:rsidRPr="001A4673" w:rsidRDefault="00BD2DAE" w:rsidP="001A4673">
      <w:pPr>
        <w:pStyle w:val="p2"/>
        <w:jc w:val="center"/>
        <w:rPr>
          <w:rFonts w:ascii="Arial" w:hAnsi="Arial" w:cs="Arial"/>
          <w:b/>
          <w:sz w:val="22"/>
          <w:szCs w:val="22"/>
        </w:rPr>
      </w:pPr>
      <w:bookmarkStart w:id="0" w:name="_GoBack"/>
      <w:r w:rsidRPr="001A4673">
        <w:rPr>
          <w:rFonts w:ascii="Arial" w:hAnsi="Arial" w:cs="Arial"/>
          <w:b/>
          <w:sz w:val="22"/>
          <w:szCs w:val="22"/>
        </w:rPr>
        <w:t>Action Items</w:t>
      </w:r>
    </w:p>
    <w:p w14:paraId="52182EAD" w14:textId="33ED519F" w:rsidR="00BD2DAE" w:rsidRPr="001A4673" w:rsidRDefault="00BD2DAE" w:rsidP="001A4673">
      <w:pPr>
        <w:pStyle w:val="p2"/>
        <w:rPr>
          <w:rFonts w:ascii="Arial" w:hAnsi="Arial" w:cs="Arial"/>
          <w:b/>
          <w:sz w:val="22"/>
          <w:szCs w:val="22"/>
        </w:rPr>
      </w:pPr>
    </w:p>
    <w:p w14:paraId="32610E3D" w14:textId="4A2A82FC" w:rsidR="009603D5" w:rsidRDefault="00122AE9" w:rsidP="00122AE9">
      <w:pPr>
        <w:pStyle w:val="p2"/>
        <w:numPr>
          <w:ilvl w:val="0"/>
          <w:numId w:val="45"/>
        </w:numPr>
        <w:rPr>
          <w:rFonts w:ascii="Arial" w:hAnsi="Arial" w:cs="Arial"/>
          <w:sz w:val="22"/>
          <w:szCs w:val="22"/>
        </w:rPr>
      </w:pPr>
      <w:r>
        <w:rPr>
          <w:rFonts w:ascii="Arial" w:hAnsi="Arial" w:cs="Arial"/>
          <w:sz w:val="22"/>
          <w:szCs w:val="22"/>
        </w:rPr>
        <w:t>Please volunteer for</w:t>
      </w:r>
      <w:r w:rsidR="008F4BB1">
        <w:rPr>
          <w:rFonts w:ascii="Arial" w:hAnsi="Arial" w:cs="Arial"/>
          <w:sz w:val="22"/>
          <w:szCs w:val="22"/>
        </w:rPr>
        <w:t>,</w:t>
      </w:r>
      <w:r>
        <w:rPr>
          <w:rFonts w:ascii="Arial" w:hAnsi="Arial" w:cs="Arial"/>
          <w:sz w:val="22"/>
          <w:szCs w:val="22"/>
        </w:rPr>
        <w:t xml:space="preserve"> or nominate others for</w:t>
      </w:r>
      <w:r w:rsidR="008F4BB1">
        <w:rPr>
          <w:rFonts w:ascii="Arial" w:hAnsi="Arial" w:cs="Arial"/>
          <w:sz w:val="22"/>
          <w:szCs w:val="22"/>
        </w:rPr>
        <w:t>,</w:t>
      </w:r>
      <w:r>
        <w:rPr>
          <w:rFonts w:ascii="Arial" w:hAnsi="Arial" w:cs="Arial"/>
          <w:sz w:val="22"/>
          <w:szCs w:val="22"/>
        </w:rPr>
        <w:t xml:space="preserve"> 2019 WSA b</w:t>
      </w:r>
      <w:r w:rsidR="009603D5" w:rsidRPr="001A4673">
        <w:rPr>
          <w:rFonts w:ascii="Arial" w:hAnsi="Arial" w:cs="Arial"/>
          <w:sz w:val="22"/>
          <w:szCs w:val="22"/>
        </w:rPr>
        <w:t xml:space="preserve">oard </w:t>
      </w:r>
      <w:r>
        <w:rPr>
          <w:rFonts w:ascii="Arial" w:hAnsi="Arial" w:cs="Arial"/>
          <w:sz w:val="22"/>
          <w:szCs w:val="22"/>
        </w:rPr>
        <w:t xml:space="preserve">members </w:t>
      </w:r>
      <w:r w:rsidR="009603D5" w:rsidRPr="001A4673">
        <w:rPr>
          <w:rFonts w:ascii="Arial" w:hAnsi="Arial" w:cs="Arial"/>
          <w:sz w:val="22"/>
          <w:szCs w:val="22"/>
        </w:rPr>
        <w:t>and officer</w:t>
      </w:r>
      <w:r>
        <w:rPr>
          <w:rFonts w:ascii="Arial" w:hAnsi="Arial" w:cs="Arial"/>
          <w:sz w:val="22"/>
          <w:szCs w:val="22"/>
        </w:rPr>
        <w:t>s</w:t>
      </w:r>
      <w:r w:rsidR="008F4BB1">
        <w:rPr>
          <w:rFonts w:ascii="Arial" w:hAnsi="Arial" w:cs="Arial"/>
          <w:sz w:val="22"/>
          <w:szCs w:val="22"/>
        </w:rPr>
        <w:t xml:space="preserve">, </w:t>
      </w:r>
      <w:r>
        <w:rPr>
          <w:rFonts w:ascii="Arial" w:hAnsi="Arial" w:cs="Arial"/>
          <w:sz w:val="22"/>
          <w:szCs w:val="22"/>
        </w:rPr>
        <w:t>ASAP</w:t>
      </w:r>
      <w:r w:rsidR="008F4BB1">
        <w:rPr>
          <w:rFonts w:ascii="Arial" w:hAnsi="Arial" w:cs="Arial"/>
          <w:sz w:val="22"/>
          <w:szCs w:val="22"/>
        </w:rPr>
        <w:t>,</w:t>
      </w:r>
      <w:r>
        <w:rPr>
          <w:rFonts w:ascii="Arial" w:hAnsi="Arial" w:cs="Arial"/>
          <w:sz w:val="22"/>
          <w:szCs w:val="22"/>
        </w:rPr>
        <w:t xml:space="preserve"> by emailing </w:t>
      </w:r>
      <w:hyperlink r:id="rId8" w:history="1">
        <w:r w:rsidRPr="009B0413">
          <w:rPr>
            <w:rStyle w:val="Hyperlink"/>
            <w:rFonts w:ascii="Arial" w:hAnsi="Arial" w:cs="Arial"/>
            <w:sz w:val="22"/>
            <w:szCs w:val="22"/>
          </w:rPr>
          <w:t>ttaylor@fsu.edu</w:t>
        </w:r>
      </w:hyperlink>
      <w:r>
        <w:rPr>
          <w:rFonts w:ascii="Arial" w:hAnsi="Arial" w:cs="Arial"/>
          <w:sz w:val="22"/>
          <w:szCs w:val="22"/>
        </w:rPr>
        <w:t xml:space="preserve">.  The success of the WSA depends on </w:t>
      </w:r>
      <w:proofErr w:type="spellStart"/>
      <w:proofErr w:type="gramStart"/>
      <w:r>
        <w:rPr>
          <w:rFonts w:ascii="Arial" w:hAnsi="Arial" w:cs="Arial"/>
          <w:sz w:val="22"/>
          <w:szCs w:val="22"/>
        </w:rPr>
        <w:t>it’s</w:t>
      </w:r>
      <w:proofErr w:type="spellEnd"/>
      <w:proofErr w:type="gramEnd"/>
      <w:r>
        <w:rPr>
          <w:rFonts w:ascii="Arial" w:hAnsi="Arial" w:cs="Arial"/>
          <w:sz w:val="22"/>
          <w:szCs w:val="22"/>
        </w:rPr>
        <w:t xml:space="preserve"> leadership, members, advisors and supporters</w:t>
      </w:r>
      <w:r w:rsidR="008F4BB1">
        <w:rPr>
          <w:rFonts w:ascii="Arial" w:hAnsi="Arial" w:cs="Arial"/>
          <w:sz w:val="22"/>
          <w:szCs w:val="22"/>
        </w:rPr>
        <w:t>; make a commitment and make a difference</w:t>
      </w:r>
      <w:r w:rsidR="00A04C5F">
        <w:rPr>
          <w:rFonts w:ascii="Arial" w:hAnsi="Arial" w:cs="Arial"/>
          <w:sz w:val="22"/>
          <w:szCs w:val="22"/>
        </w:rPr>
        <w:t>.  We also need someone to take the lead on updating the WSA bylaws and website management.</w:t>
      </w:r>
    </w:p>
    <w:p w14:paraId="6B9FC39B" w14:textId="3A433FEF" w:rsidR="00122AE9" w:rsidRPr="00122AE9" w:rsidRDefault="00ED48CF" w:rsidP="00122AE9">
      <w:pPr>
        <w:pStyle w:val="ListParagraph"/>
        <w:numPr>
          <w:ilvl w:val="0"/>
          <w:numId w:val="45"/>
        </w:numPr>
        <w:rPr>
          <w:rFonts w:ascii="Calibri" w:eastAsia="Times New Roman" w:hAnsi="Calibri" w:cs="Calibri"/>
          <w:color w:val="000000"/>
          <w:sz w:val="22"/>
          <w:szCs w:val="22"/>
          <w:lang w:eastAsia="en-US"/>
        </w:rPr>
      </w:pPr>
      <w:r w:rsidRPr="00122AE9">
        <w:rPr>
          <w:sz w:val="22"/>
          <w:szCs w:val="22"/>
        </w:rPr>
        <w:t xml:space="preserve">Mark </w:t>
      </w:r>
      <w:r w:rsidR="00122AE9" w:rsidRPr="00122AE9">
        <w:rPr>
          <w:sz w:val="22"/>
          <w:szCs w:val="22"/>
        </w:rPr>
        <w:t xml:space="preserve">these WSA meetings on </w:t>
      </w:r>
      <w:r w:rsidRPr="00122AE9">
        <w:rPr>
          <w:sz w:val="22"/>
          <w:szCs w:val="22"/>
        </w:rPr>
        <w:t xml:space="preserve">your new 2019 </w:t>
      </w:r>
      <w:r w:rsidR="00122AE9" w:rsidRPr="00122AE9">
        <w:rPr>
          <w:sz w:val="22"/>
          <w:szCs w:val="22"/>
        </w:rPr>
        <w:t xml:space="preserve">calendars: </w:t>
      </w:r>
      <w:r w:rsidR="00122AE9" w:rsidRPr="00122AE9">
        <w:rPr>
          <w:rFonts w:ascii="Calibri" w:eastAsia="Times New Roman" w:hAnsi="Calibri" w:cs="Calibri"/>
          <w:color w:val="000000"/>
          <w:sz w:val="22"/>
          <w:szCs w:val="22"/>
          <w:lang w:eastAsia="en-US"/>
        </w:rPr>
        <w:t>1-25, 2-22, 3-22, 4-26, 5-24, 6-28, 7-26, 8-23, 9-27, 10-25, 11-22, 12-</w:t>
      </w:r>
      <w:proofErr w:type="gramStart"/>
      <w:r w:rsidR="00122AE9" w:rsidRPr="00122AE9">
        <w:rPr>
          <w:rFonts w:ascii="Calibri" w:eastAsia="Times New Roman" w:hAnsi="Calibri" w:cs="Calibri"/>
          <w:color w:val="000000"/>
          <w:sz w:val="22"/>
          <w:szCs w:val="22"/>
          <w:lang w:eastAsia="en-US"/>
        </w:rPr>
        <w:t>13</w:t>
      </w:r>
      <w:r w:rsidR="00122AE9" w:rsidRPr="00122AE9">
        <w:rPr>
          <w:rFonts w:ascii="Calibri" w:eastAsia="Times New Roman" w:hAnsi="Calibri" w:cs="Calibri"/>
          <w:color w:val="000000"/>
          <w:sz w:val="22"/>
          <w:szCs w:val="22"/>
          <w:lang w:eastAsia="en-US"/>
        </w:rPr>
        <w:t>,  all</w:t>
      </w:r>
      <w:proofErr w:type="gramEnd"/>
      <w:r w:rsidR="00122AE9" w:rsidRPr="00122AE9">
        <w:rPr>
          <w:rFonts w:ascii="Calibri" w:eastAsia="Times New Roman" w:hAnsi="Calibri" w:cs="Calibri"/>
          <w:color w:val="000000"/>
          <w:sz w:val="22"/>
          <w:szCs w:val="22"/>
          <w:lang w:eastAsia="en-US"/>
        </w:rPr>
        <w:t xml:space="preserve"> meeting are 9:00 </w:t>
      </w:r>
      <w:r w:rsidR="00122AE9" w:rsidRPr="00122AE9">
        <w:rPr>
          <w:rFonts w:ascii="Calibri" w:eastAsia="Times New Roman" w:hAnsi="Calibri" w:cs="Calibri"/>
          <w:color w:val="000000"/>
          <w:sz w:val="22"/>
          <w:szCs w:val="22"/>
          <w:lang w:eastAsia="en-US"/>
        </w:rPr>
        <w:t>to 12:00 except Nov 22</w:t>
      </w:r>
      <w:r w:rsidR="00122AE9" w:rsidRPr="00122AE9">
        <w:rPr>
          <w:rFonts w:ascii="Calibri" w:eastAsia="Times New Roman" w:hAnsi="Calibri" w:cs="Calibri"/>
          <w:color w:val="000000"/>
          <w:sz w:val="22"/>
          <w:szCs w:val="22"/>
          <w:lang w:eastAsia="en-US"/>
        </w:rPr>
        <w:t>,</w:t>
      </w:r>
      <w:r w:rsidR="00122AE9" w:rsidRPr="00122AE9">
        <w:rPr>
          <w:rFonts w:ascii="Calibri" w:eastAsia="Times New Roman" w:hAnsi="Calibri" w:cs="Calibri"/>
          <w:color w:val="000000"/>
          <w:sz w:val="22"/>
          <w:szCs w:val="22"/>
          <w:lang w:eastAsia="en-US"/>
        </w:rPr>
        <w:t xml:space="preserve"> </w:t>
      </w:r>
      <w:r w:rsidR="00122AE9" w:rsidRPr="00122AE9">
        <w:rPr>
          <w:rFonts w:ascii="Calibri" w:eastAsia="Times New Roman" w:hAnsi="Calibri" w:cs="Calibri"/>
          <w:color w:val="000000"/>
          <w:sz w:val="22"/>
          <w:szCs w:val="22"/>
          <w:lang w:eastAsia="en-US"/>
        </w:rPr>
        <w:t>9:00</w:t>
      </w:r>
      <w:r w:rsidR="00122AE9" w:rsidRPr="00122AE9">
        <w:rPr>
          <w:rFonts w:ascii="Calibri" w:eastAsia="Times New Roman" w:hAnsi="Calibri" w:cs="Calibri"/>
          <w:color w:val="000000"/>
          <w:sz w:val="22"/>
          <w:szCs w:val="22"/>
          <w:lang w:eastAsia="en-US"/>
        </w:rPr>
        <w:t xml:space="preserve"> to 11:00</w:t>
      </w:r>
    </w:p>
    <w:p w14:paraId="444199F9" w14:textId="77777777" w:rsidR="008F4BB1" w:rsidRPr="001A4673" w:rsidRDefault="008F4BB1" w:rsidP="008F4BB1">
      <w:pPr>
        <w:pStyle w:val="ListParagraph"/>
        <w:numPr>
          <w:ilvl w:val="0"/>
          <w:numId w:val="45"/>
        </w:numPr>
        <w:rPr>
          <w:sz w:val="22"/>
          <w:szCs w:val="22"/>
        </w:rPr>
      </w:pPr>
      <w:r w:rsidRPr="001A4673">
        <w:rPr>
          <w:sz w:val="22"/>
          <w:szCs w:val="22"/>
        </w:rPr>
        <w:t xml:space="preserve">There </w:t>
      </w:r>
      <w:r>
        <w:rPr>
          <w:sz w:val="22"/>
          <w:szCs w:val="22"/>
        </w:rPr>
        <w:t>may</w:t>
      </w:r>
      <w:r w:rsidRPr="001A4673">
        <w:rPr>
          <w:sz w:val="22"/>
          <w:szCs w:val="22"/>
        </w:rPr>
        <w:t xml:space="preserve"> be a revised letter </w:t>
      </w:r>
      <w:r>
        <w:rPr>
          <w:sz w:val="22"/>
          <w:szCs w:val="22"/>
        </w:rPr>
        <w:t xml:space="preserve">regarding sewage spills in Tallahassee </w:t>
      </w:r>
      <w:r w:rsidRPr="001A4673">
        <w:rPr>
          <w:sz w:val="22"/>
          <w:szCs w:val="22"/>
        </w:rPr>
        <w:t>that may be approved by the Executive Committee.</w:t>
      </w:r>
      <w:r>
        <w:rPr>
          <w:sz w:val="22"/>
          <w:szCs w:val="22"/>
        </w:rPr>
        <w:t xml:space="preserve"> See draft in Appendix D.</w:t>
      </w:r>
    </w:p>
    <w:p w14:paraId="4DDBBCE6" w14:textId="1FA528E0" w:rsidR="008F4BB1" w:rsidRPr="001A4673" w:rsidRDefault="008F4BB1" w:rsidP="008F4BB1">
      <w:pPr>
        <w:pStyle w:val="ListParagraph"/>
        <w:numPr>
          <w:ilvl w:val="0"/>
          <w:numId w:val="45"/>
        </w:numPr>
        <w:rPr>
          <w:sz w:val="22"/>
          <w:szCs w:val="22"/>
        </w:rPr>
      </w:pPr>
      <w:r w:rsidRPr="001A4673">
        <w:rPr>
          <w:sz w:val="22"/>
          <w:szCs w:val="22"/>
        </w:rPr>
        <w:t xml:space="preserve">There was a motion to send a letter </w:t>
      </w:r>
      <w:r>
        <w:rPr>
          <w:sz w:val="22"/>
          <w:szCs w:val="22"/>
        </w:rPr>
        <w:t>about mitigation for land taken for Highway 319 widening (</w:t>
      </w:r>
      <w:r w:rsidRPr="001A4673">
        <w:rPr>
          <w:sz w:val="22"/>
          <w:szCs w:val="22"/>
        </w:rPr>
        <w:t>after talking to Linda Dockery</w:t>
      </w:r>
      <w:r>
        <w:rPr>
          <w:sz w:val="22"/>
          <w:szCs w:val="22"/>
        </w:rPr>
        <w:t>) made</w:t>
      </w:r>
      <w:r w:rsidRPr="001A4673">
        <w:rPr>
          <w:sz w:val="22"/>
          <w:szCs w:val="22"/>
        </w:rPr>
        <w:t xml:space="preserve"> by Debbie Lightsey, seconded by Doug Barr, which passed unanimously. See draft in Appendix </w:t>
      </w:r>
      <w:r>
        <w:rPr>
          <w:sz w:val="22"/>
          <w:szCs w:val="22"/>
        </w:rPr>
        <w:t>E</w:t>
      </w:r>
    </w:p>
    <w:p w14:paraId="1F5DFC5F" w14:textId="762561F4" w:rsidR="00ED48CF" w:rsidRPr="001A4673" w:rsidRDefault="00ED48CF" w:rsidP="001A4673">
      <w:pPr>
        <w:pStyle w:val="p2"/>
        <w:rPr>
          <w:rFonts w:ascii="Arial" w:hAnsi="Arial" w:cs="Arial"/>
          <w:sz w:val="22"/>
          <w:szCs w:val="22"/>
        </w:rPr>
      </w:pPr>
    </w:p>
    <w:bookmarkEnd w:id="0"/>
    <w:p w14:paraId="777C7DC5" w14:textId="77777777" w:rsidR="00BD2DAE" w:rsidRPr="001A4673" w:rsidRDefault="00BD2DAE" w:rsidP="001A4673">
      <w:pPr>
        <w:tabs>
          <w:tab w:val="left" w:pos="720"/>
        </w:tabs>
        <w:ind w:left="720" w:hanging="720"/>
        <w:jc w:val="center"/>
        <w:rPr>
          <w:b/>
          <w:sz w:val="22"/>
          <w:szCs w:val="22"/>
        </w:rPr>
      </w:pPr>
    </w:p>
    <w:p w14:paraId="7DF1DB5C" w14:textId="77777777" w:rsidR="00BD2DAE" w:rsidRPr="001A4673" w:rsidRDefault="00BD2DAE" w:rsidP="001A4673">
      <w:pPr>
        <w:tabs>
          <w:tab w:val="left" w:pos="720"/>
        </w:tabs>
        <w:ind w:left="720" w:hanging="720"/>
        <w:jc w:val="center"/>
        <w:rPr>
          <w:b/>
          <w:sz w:val="32"/>
          <w:szCs w:val="32"/>
        </w:rPr>
      </w:pPr>
      <w:r w:rsidRPr="001A4673">
        <w:rPr>
          <w:b/>
          <w:sz w:val="32"/>
          <w:szCs w:val="32"/>
        </w:rPr>
        <w:t>WSA July Board Meeting Notes</w:t>
      </w:r>
    </w:p>
    <w:p w14:paraId="42794EBC" w14:textId="77777777" w:rsidR="00BD2DAE" w:rsidRPr="001A4673" w:rsidRDefault="00BD2DAE" w:rsidP="001A4673">
      <w:pPr>
        <w:tabs>
          <w:tab w:val="left" w:pos="720"/>
        </w:tabs>
        <w:ind w:left="720" w:hanging="720"/>
        <w:jc w:val="center"/>
        <w:rPr>
          <w:b/>
          <w:sz w:val="22"/>
          <w:szCs w:val="22"/>
        </w:rPr>
      </w:pPr>
    </w:p>
    <w:p w14:paraId="42CE54F1" w14:textId="77777777" w:rsidR="00BD2DAE" w:rsidRPr="001A4673" w:rsidRDefault="00BD2DAE" w:rsidP="001A4673">
      <w:pPr>
        <w:pStyle w:val="p2"/>
        <w:rPr>
          <w:rFonts w:ascii="Arial" w:hAnsi="Arial" w:cs="Arial"/>
          <w:b/>
          <w:sz w:val="22"/>
          <w:szCs w:val="22"/>
        </w:rPr>
      </w:pPr>
      <w:r w:rsidRPr="001A4673">
        <w:rPr>
          <w:rFonts w:ascii="Arial" w:hAnsi="Arial" w:cs="Arial"/>
          <w:b/>
          <w:sz w:val="22"/>
          <w:szCs w:val="22"/>
        </w:rPr>
        <w:t>Overview</w:t>
      </w:r>
    </w:p>
    <w:p w14:paraId="009D88CE" w14:textId="77777777" w:rsidR="00BD2DAE" w:rsidRPr="001A4673" w:rsidRDefault="00BD2DAE" w:rsidP="001A4673">
      <w:pPr>
        <w:pStyle w:val="p2"/>
        <w:rPr>
          <w:rFonts w:ascii="Arial" w:hAnsi="Arial" w:cs="Arial"/>
          <w:sz w:val="22"/>
          <w:szCs w:val="22"/>
        </w:rPr>
      </w:pPr>
    </w:p>
    <w:p w14:paraId="369605DA" w14:textId="43F29CC4" w:rsidR="00BD2DAE" w:rsidRPr="001A4673" w:rsidRDefault="00BD2DAE" w:rsidP="001A4673">
      <w:pPr>
        <w:pStyle w:val="p2"/>
        <w:rPr>
          <w:rFonts w:ascii="Arial" w:hAnsi="Arial" w:cs="Arial"/>
          <w:sz w:val="22"/>
          <w:szCs w:val="22"/>
        </w:rPr>
      </w:pPr>
      <w:r w:rsidRPr="001A4673">
        <w:rPr>
          <w:rFonts w:ascii="Arial" w:hAnsi="Arial" w:cs="Arial"/>
          <w:sz w:val="22"/>
          <w:szCs w:val="22"/>
        </w:rPr>
        <w:t xml:space="preserve">The Wakulla Springs Alliance held their regular Board meeting on </w:t>
      </w:r>
      <w:r w:rsidR="00B115E8" w:rsidRPr="001A4673">
        <w:rPr>
          <w:rFonts w:ascii="Arial" w:hAnsi="Arial" w:cs="Arial"/>
          <w:sz w:val="22"/>
          <w:szCs w:val="22"/>
        </w:rPr>
        <w:t>November 30</w:t>
      </w:r>
      <w:r w:rsidRPr="001A4673">
        <w:rPr>
          <w:rFonts w:ascii="Arial" w:hAnsi="Arial" w:cs="Arial"/>
          <w:sz w:val="22"/>
          <w:szCs w:val="22"/>
        </w:rPr>
        <w:t xml:space="preserve">, 2018 at the Renaissance Building. The agenda and participants are in Appendices A and B. Review the action items </w:t>
      </w:r>
      <w:r w:rsidRPr="001A4673">
        <w:rPr>
          <w:rFonts w:ascii="Arial" w:hAnsi="Arial" w:cs="Arial"/>
          <w:sz w:val="22"/>
          <w:szCs w:val="22"/>
          <w:u w:val="single"/>
        </w:rPr>
        <w:t>underlined</w:t>
      </w:r>
      <w:r w:rsidRPr="001A4673">
        <w:rPr>
          <w:rFonts w:ascii="Arial" w:hAnsi="Arial" w:cs="Arial"/>
          <w:sz w:val="22"/>
          <w:szCs w:val="22"/>
        </w:rPr>
        <w:t xml:space="preserve"> for your commitments and actions you can help with. Our success in protecting and enhancing Wakulla Springs depends on the actions of the WSA board, advisors and supporters. This report is based on the recorder’s notes and does not capture everything or exactly what was said.</w:t>
      </w:r>
    </w:p>
    <w:p w14:paraId="346B4CD2" w14:textId="77777777" w:rsidR="00BD2DAE" w:rsidRPr="001A4673" w:rsidRDefault="00BD2DAE" w:rsidP="001A4673">
      <w:pPr>
        <w:pStyle w:val="p2"/>
        <w:rPr>
          <w:rFonts w:ascii="Arial" w:hAnsi="Arial" w:cs="Arial"/>
          <w:sz w:val="22"/>
          <w:szCs w:val="22"/>
        </w:rPr>
      </w:pPr>
    </w:p>
    <w:p w14:paraId="136EE451" w14:textId="77777777" w:rsidR="00BD2DAE" w:rsidRPr="001A4673" w:rsidRDefault="00BD2DAE" w:rsidP="001A4673">
      <w:pPr>
        <w:tabs>
          <w:tab w:val="left" w:pos="720"/>
        </w:tabs>
        <w:rPr>
          <w:b/>
          <w:sz w:val="22"/>
          <w:szCs w:val="22"/>
        </w:rPr>
      </w:pPr>
      <w:r w:rsidRPr="001A4673">
        <w:rPr>
          <w:b/>
          <w:sz w:val="22"/>
          <w:szCs w:val="22"/>
        </w:rPr>
        <w:t>Opening</w:t>
      </w:r>
    </w:p>
    <w:p w14:paraId="2039AA9B" w14:textId="77777777" w:rsidR="00BD2DAE" w:rsidRPr="001A4673" w:rsidRDefault="00BD2DAE" w:rsidP="001A4673">
      <w:pPr>
        <w:tabs>
          <w:tab w:val="left" w:pos="720"/>
        </w:tabs>
        <w:rPr>
          <w:b/>
          <w:sz w:val="22"/>
          <w:szCs w:val="22"/>
        </w:rPr>
      </w:pPr>
    </w:p>
    <w:p w14:paraId="5F52B21B" w14:textId="78A9A8E4" w:rsidR="00BD2DAE" w:rsidRPr="001A4673" w:rsidRDefault="00BD2DAE" w:rsidP="001A4673">
      <w:pPr>
        <w:pStyle w:val="ListParagraph"/>
        <w:widowControl w:val="0"/>
        <w:numPr>
          <w:ilvl w:val="0"/>
          <w:numId w:val="26"/>
        </w:numPr>
        <w:autoSpaceDE w:val="0"/>
        <w:autoSpaceDN w:val="0"/>
        <w:adjustRightInd w:val="0"/>
        <w:ind w:left="720"/>
        <w:rPr>
          <w:sz w:val="22"/>
          <w:szCs w:val="22"/>
        </w:rPr>
      </w:pPr>
      <w:r w:rsidRPr="001A4673">
        <w:rPr>
          <w:sz w:val="22"/>
          <w:szCs w:val="22"/>
        </w:rPr>
        <w:t>Welcome and meeting agenda review (Seán McGlynn)</w:t>
      </w:r>
      <w:r w:rsidR="001A2182" w:rsidRPr="001A4673">
        <w:rPr>
          <w:sz w:val="22"/>
          <w:szCs w:val="22"/>
        </w:rPr>
        <w:t>.</w:t>
      </w:r>
    </w:p>
    <w:p w14:paraId="02879FB0" w14:textId="32155D51" w:rsidR="00BD2DAE" w:rsidRPr="001A4673" w:rsidRDefault="00BD2DAE" w:rsidP="001A4673">
      <w:pPr>
        <w:pStyle w:val="ListParagraph"/>
        <w:widowControl w:val="0"/>
        <w:numPr>
          <w:ilvl w:val="0"/>
          <w:numId w:val="26"/>
        </w:numPr>
        <w:autoSpaceDE w:val="0"/>
        <w:autoSpaceDN w:val="0"/>
        <w:adjustRightInd w:val="0"/>
        <w:ind w:left="720"/>
        <w:rPr>
          <w:sz w:val="22"/>
          <w:szCs w:val="22"/>
        </w:rPr>
      </w:pPr>
      <w:r w:rsidRPr="001A4673">
        <w:rPr>
          <w:sz w:val="22"/>
          <w:szCs w:val="22"/>
        </w:rPr>
        <w:t>Introductions (Board, advisors and guests)</w:t>
      </w:r>
      <w:r w:rsidR="001A2182" w:rsidRPr="001A4673">
        <w:rPr>
          <w:sz w:val="22"/>
          <w:szCs w:val="22"/>
        </w:rPr>
        <w:t>.</w:t>
      </w:r>
    </w:p>
    <w:p w14:paraId="2805C94D" w14:textId="5DB1B612" w:rsidR="00BD2DAE" w:rsidRPr="001A4673" w:rsidRDefault="005D5EC4" w:rsidP="001A4673">
      <w:pPr>
        <w:pStyle w:val="ListParagraph"/>
        <w:widowControl w:val="0"/>
        <w:numPr>
          <w:ilvl w:val="0"/>
          <w:numId w:val="26"/>
        </w:numPr>
        <w:autoSpaceDE w:val="0"/>
        <w:autoSpaceDN w:val="0"/>
        <w:adjustRightInd w:val="0"/>
        <w:ind w:left="720"/>
        <w:rPr>
          <w:sz w:val="22"/>
          <w:szCs w:val="22"/>
        </w:rPr>
      </w:pPr>
      <w:r w:rsidRPr="001A4673">
        <w:rPr>
          <w:sz w:val="22"/>
          <w:szCs w:val="22"/>
        </w:rPr>
        <w:t xml:space="preserve">The </w:t>
      </w:r>
      <w:r w:rsidR="00BD2DAE" w:rsidRPr="001A4673">
        <w:rPr>
          <w:sz w:val="22"/>
          <w:szCs w:val="22"/>
        </w:rPr>
        <w:t>Secretary</w:t>
      </w:r>
      <w:r w:rsidRPr="001A4673">
        <w:rPr>
          <w:sz w:val="22"/>
          <w:szCs w:val="22"/>
        </w:rPr>
        <w:t>’s</w:t>
      </w:r>
      <w:r w:rsidR="00BD2DAE" w:rsidRPr="001A4673">
        <w:rPr>
          <w:sz w:val="22"/>
          <w:szCs w:val="22"/>
        </w:rPr>
        <w:t xml:space="preserve"> Report </w:t>
      </w:r>
      <w:r w:rsidRPr="001A4673">
        <w:rPr>
          <w:sz w:val="22"/>
          <w:szCs w:val="22"/>
        </w:rPr>
        <w:t xml:space="preserve">was made by </w:t>
      </w:r>
      <w:r w:rsidR="00BD2DAE" w:rsidRPr="001A4673">
        <w:rPr>
          <w:sz w:val="22"/>
          <w:szCs w:val="22"/>
        </w:rPr>
        <w:t xml:space="preserve">Tom Taylor, </w:t>
      </w:r>
      <w:r w:rsidR="00B115E8" w:rsidRPr="001A4673">
        <w:rPr>
          <w:sz w:val="22"/>
          <w:szCs w:val="22"/>
        </w:rPr>
        <w:t>acting</w:t>
      </w:r>
      <w:r w:rsidR="00BD2DAE" w:rsidRPr="001A4673">
        <w:rPr>
          <w:sz w:val="22"/>
          <w:szCs w:val="22"/>
        </w:rPr>
        <w:t xml:space="preserve"> secretary</w:t>
      </w:r>
      <w:r w:rsidRPr="001A4673">
        <w:rPr>
          <w:sz w:val="22"/>
          <w:szCs w:val="22"/>
        </w:rPr>
        <w:t xml:space="preserve">. </w:t>
      </w:r>
      <w:r w:rsidR="00BD2DAE" w:rsidRPr="001A4673">
        <w:rPr>
          <w:sz w:val="22"/>
          <w:szCs w:val="22"/>
        </w:rPr>
        <w:t xml:space="preserve"> </w:t>
      </w:r>
      <w:r w:rsidR="00A502DB" w:rsidRPr="001A4673">
        <w:rPr>
          <w:sz w:val="22"/>
          <w:szCs w:val="22"/>
        </w:rPr>
        <w:t xml:space="preserve">The motion to approve the minutes was made by Jim </w:t>
      </w:r>
      <w:proofErr w:type="spellStart"/>
      <w:r w:rsidR="00A502DB" w:rsidRPr="001A4673">
        <w:rPr>
          <w:sz w:val="22"/>
          <w:szCs w:val="22"/>
        </w:rPr>
        <w:t>Steveson</w:t>
      </w:r>
      <w:proofErr w:type="spellEnd"/>
      <w:r w:rsidRPr="001A4673">
        <w:rPr>
          <w:sz w:val="22"/>
          <w:szCs w:val="22"/>
        </w:rPr>
        <w:t>,</w:t>
      </w:r>
      <w:r w:rsidR="00A502DB" w:rsidRPr="001A4673">
        <w:rPr>
          <w:sz w:val="22"/>
          <w:szCs w:val="22"/>
        </w:rPr>
        <w:t xml:space="preserve"> seconded by Doug Barr</w:t>
      </w:r>
      <w:r w:rsidRPr="001A4673">
        <w:rPr>
          <w:sz w:val="22"/>
          <w:szCs w:val="22"/>
        </w:rPr>
        <w:t xml:space="preserve"> and passed unanimously. </w:t>
      </w:r>
    </w:p>
    <w:p w14:paraId="3D2BAF6E" w14:textId="2C534F93" w:rsidR="0042566D" w:rsidRPr="001A4673" w:rsidRDefault="00BD2DAE" w:rsidP="001A4673">
      <w:pPr>
        <w:pStyle w:val="ListParagraph"/>
        <w:widowControl w:val="0"/>
        <w:numPr>
          <w:ilvl w:val="0"/>
          <w:numId w:val="26"/>
        </w:numPr>
        <w:autoSpaceDE w:val="0"/>
        <w:autoSpaceDN w:val="0"/>
        <w:adjustRightInd w:val="0"/>
        <w:ind w:left="720"/>
        <w:rPr>
          <w:b/>
          <w:sz w:val="22"/>
          <w:szCs w:val="22"/>
        </w:rPr>
      </w:pPr>
      <w:r w:rsidRPr="001A4673">
        <w:rPr>
          <w:sz w:val="22"/>
          <w:szCs w:val="22"/>
        </w:rPr>
        <w:t>Treasurer Report</w:t>
      </w:r>
      <w:r w:rsidRPr="001A4673">
        <w:rPr>
          <w:b/>
          <w:sz w:val="22"/>
          <w:szCs w:val="22"/>
          <w:shd w:val="clear" w:color="auto" w:fill="FFFFFF"/>
        </w:rPr>
        <w:t xml:space="preserve"> </w:t>
      </w:r>
      <w:r w:rsidRPr="001A4673">
        <w:rPr>
          <w:sz w:val="22"/>
          <w:szCs w:val="22"/>
        </w:rPr>
        <w:t xml:space="preserve">(Jim Davis, treasurer) The report was presented and had been sent out with the agenda. </w:t>
      </w:r>
      <w:r w:rsidR="005D5EC4" w:rsidRPr="001A4673">
        <w:rPr>
          <w:sz w:val="22"/>
          <w:szCs w:val="22"/>
        </w:rPr>
        <w:t xml:space="preserve">The motion to approve the </w:t>
      </w:r>
      <w:r w:rsidR="005D5EC4" w:rsidRPr="001A4673">
        <w:rPr>
          <w:sz w:val="22"/>
          <w:szCs w:val="22"/>
        </w:rPr>
        <w:t>report</w:t>
      </w:r>
      <w:r w:rsidR="005D5EC4" w:rsidRPr="001A4673">
        <w:rPr>
          <w:sz w:val="22"/>
          <w:szCs w:val="22"/>
        </w:rPr>
        <w:t xml:space="preserve"> was made by Doug Barr, </w:t>
      </w:r>
      <w:r w:rsidR="005D5EC4" w:rsidRPr="001A4673">
        <w:rPr>
          <w:sz w:val="22"/>
          <w:szCs w:val="22"/>
        </w:rPr>
        <w:lastRenderedPageBreak/>
        <w:t xml:space="preserve">seconded by </w:t>
      </w:r>
      <w:r w:rsidR="005D5EC4" w:rsidRPr="001A4673">
        <w:rPr>
          <w:sz w:val="22"/>
          <w:szCs w:val="22"/>
        </w:rPr>
        <w:t xml:space="preserve">Debbie Lightsey </w:t>
      </w:r>
      <w:r w:rsidR="005D5EC4" w:rsidRPr="001A4673">
        <w:rPr>
          <w:sz w:val="22"/>
          <w:szCs w:val="22"/>
        </w:rPr>
        <w:t>and passed unanimously.</w:t>
      </w:r>
    </w:p>
    <w:p w14:paraId="63FADF29" w14:textId="05590245" w:rsidR="005D5EC4" w:rsidRPr="001A4673" w:rsidRDefault="005D5EC4" w:rsidP="001A4673">
      <w:pPr>
        <w:rPr>
          <w:b/>
          <w:sz w:val="22"/>
          <w:szCs w:val="22"/>
        </w:rPr>
      </w:pPr>
    </w:p>
    <w:p w14:paraId="42B8D1A8" w14:textId="092B7A5F" w:rsidR="005D5EC4" w:rsidRDefault="005D5EC4" w:rsidP="001A4673">
      <w:pPr>
        <w:rPr>
          <w:b/>
          <w:sz w:val="22"/>
          <w:szCs w:val="22"/>
        </w:rPr>
      </w:pPr>
      <w:r w:rsidRPr="001A4673">
        <w:rPr>
          <w:b/>
          <w:sz w:val="22"/>
          <w:szCs w:val="22"/>
        </w:rPr>
        <w:t>Waste Management</w:t>
      </w:r>
    </w:p>
    <w:p w14:paraId="64023F96" w14:textId="77777777" w:rsidR="001A4673" w:rsidRPr="001A4673" w:rsidRDefault="001A4673" w:rsidP="001A4673">
      <w:pPr>
        <w:rPr>
          <w:b/>
          <w:sz w:val="22"/>
          <w:szCs w:val="22"/>
        </w:rPr>
      </w:pPr>
    </w:p>
    <w:p w14:paraId="4117CAC6" w14:textId="7CC43F35" w:rsidR="005D5EC4" w:rsidRPr="001A4673" w:rsidRDefault="005D5EC4" w:rsidP="001A4673">
      <w:pPr>
        <w:pStyle w:val="ListParagraph"/>
        <w:numPr>
          <w:ilvl w:val="0"/>
          <w:numId w:val="39"/>
        </w:numPr>
        <w:ind w:left="720"/>
        <w:rPr>
          <w:b/>
          <w:sz w:val="22"/>
          <w:szCs w:val="22"/>
        </w:rPr>
      </w:pPr>
      <w:r w:rsidRPr="001A4673">
        <w:rPr>
          <w:sz w:val="22"/>
          <w:szCs w:val="22"/>
        </w:rPr>
        <w:t xml:space="preserve">Jim Stevenson presented a PowerPoint that showed: </w:t>
      </w:r>
    </w:p>
    <w:p w14:paraId="0FB9CDDE" w14:textId="30C60579" w:rsidR="005D5EC4" w:rsidRPr="001A4673" w:rsidRDefault="005D5EC4" w:rsidP="001A4673">
      <w:pPr>
        <w:pStyle w:val="ListParagraph"/>
        <w:numPr>
          <w:ilvl w:val="1"/>
          <w:numId w:val="39"/>
        </w:numPr>
        <w:rPr>
          <w:sz w:val="22"/>
          <w:szCs w:val="22"/>
        </w:rPr>
      </w:pPr>
      <w:r w:rsidRPr="001A4673">
        <w:rPr>
          <w:sz w:val="22"/>
          <w:szCs w:val="22"/>
        </w:rPr>
        <w:t>Hurricane Michael waste at 3-Rivers and Marianna Caverns State Parks</w:t>
      </w:r>
    </w:p>
    <w:p w14:paraId="37CCC11C" w14:textId="53FD914C" w:rsidR="005D5EC4" w:rsidRPr="001A4673" w:rsidRDefault="005D5EC4" w:rsidP="001A4673">
      <w:pPr>
        <w:pStyle w:val="ListParagraph"/>
        <w:numPr>
          <w:ilvl w:val="1"/>
          <w:numId w:val="39"/>
        </w:numPr>
        <w:rPr>
          <w:sz w:val="22"/>
          <w:szCs w:val="22"/>
        </w:rPr>
      </w:pPr>
      <w:r w:rsidRPr="001A4673">
        <w:rPr>
          <w:sz w:val="22"/>
          <w:szCs w:val="22"/>
        </w:rPr>
        <w:t>Septic tanks above cave systems</w:t>
      </w:r>
    </w:p>
    <w:p w14:paraId="41BBF4CA" w14:textId="74A7F2BA" w:rsidR="005D5EC4" w:rsidRPr="001A4673" w:rsidRDefault="005D5EC4" w:rsidP="001A4673">
      <w:pPr>
        <w:pStyle w:val="ListParagraph"/>
        <w:numPr>
          <w:ilvl w:val="1"/>
          <w:numId w:val="39"/>
        </w:numPr>
        <w:rPr>
          <w:sz w:val="22"/>
          <w:szCs w:val="22"/>
        </w:rPr>
      </w:pPr>
      <w:r w:rsidRPr="001A4673">
        <w:rPr>
          <w:sz w:val="22"/>
          <w:szCs w:val="22"/>
        </w:rPr>
        <w:t>Park port-a-johns</w:t>
      </w:r>
    </w:p>
    <w:p w14:paraId="6A17B58A" w14:textId="2BA2DB5A" w:rsidR="005D5EC4" w:rsidRPr="001A4673" w:rsidRDefault="005D5EC4" w:rsidP="001A4673">
      <w:pPr>
        <w:pStyle w:val="ListParagraph"/>
        <w:numPr>
          <w:ilvl w:val="1"/>
          <w:numId w:val="39"/>
        </w:numPr>
        <w:rPr>
          <w:sz w:val="22"/>
          <w:szCs w:val="22"/>
        </w:rPr>
      </w:pPr>
      <w:r w:rsidRPr="001A4673">
        <w:rPr>
          <w:sz w:val="22"/>
          <w:szCs w:val="22"/>
        </w:rPr>
        <w:t>Itchetucknee pee problems</w:t>
      </w:r>
    </w:p>
    <w:p w14:paraId="21C5E550" w14:textId="499C9133" w:rsidR="005D5EC4" w:rsidRPr="001A4673" w:rsidRDefault="005D5EC4" w:rsidP="001A4673">
      <w:pPr>
        <w:pStyle w:val="ListParagraph"/>
        <w:numPr>
          <w:ilvl w:val="1"/>
          <w:numId w:val="39"/>
        </w:numPr>
        <w:rPr>
          <w:sz w:val="22"/>
          <w:szCs w:val="22"/>
        </w:rPr>
      </w:pPr>
      <w:r w:rsidRPr="001A4673">
        <w:rPr>
          <w:sz w:val="22"/>
          <w:szCs w:val="22"/>
        </w:rPr>
        <w:t>Industrial agriculture operations</w:t>
      </w:r>
    </w:p>
    <w:p w14:paraId="167B3329" w14:textId="7EF02F51" w:rsidR="005D5EC4" w:rsidRPr="001A4673" w:rsidRDefault="00C00DB9" w:rsidP="001A4673">
      <w:pPr>
        <w:pStyle w:val="ListParagraph"/>
        <w:numPr>
          <w:ilvl w:val="1"/>
          <w:numId w:val="39"/>
        </w:numPr>
        <w:rPr>
          <w:sz w:val="22"/>
          <w:szCs w:val="22"/>
        </w:rPr>
      </w:pPr>
      <w:r w:rsidRPr="001A4673">
        <w:rPr>
          <w:sz w:val="22"/>
          <w:szCs w:val="22"/>
        </w:rPr>
        <w:t>Silver Glen boats</w:t>
      </w:r>
    </w:p>
    <w:p w14:paraId="5F5421CC" w14:textId="15A5F82B" w:rsidR="00C00DB9" w:rsidRPr="001A4673" w:rsidRDefault="00C00DB9" w:rsidP="001A4673">
      <w:pPr>
        <w:pStyle w:val="ListParagraph"/>
        <w:numPr>
          <w:ilvl w:val="1"/>
          <w:numId w:val="39"/>
        </w:numPr>
        <w:rPr>
          <w:sz w:val="22"/>
          <w:szCs w:val="22"/>
        </w:rPr>
      </w:pPr>
      <w:r w:rsidRPr="001A4673">
        <w:rPr>
          <w:sz w:val="22"/>
          <w:szCs w:val="22"/>
        </w:rPr>
        <w:t>Municipal ocean discharges</w:t>
      </w:r>
    </w:p>
    <w:p w14:paraId="1B2E4C63" w14:textId="581CCA67" w:rsidR="00C00DB9" w:rsidRDefault="00C00DB9" w:rsidP="001A4673">
      <w:pPr>
        <w:pStyle w:val="ListParagraph"/>
        <w:numPr>
          <w:ilvl w:val="1"/>
          <w:numId w:val="39"/>
        </w:numPr>
        <w:rPr>
          <w:sz w:val="22"/>
          <w:szCs w:val="22"/>
        </w:rPr>
      </w:pPr>
      <w:r w:rsidRPr="001A4673">
        <w:rPr>
          <w:sz w:val="22"/>
          <w:szCs w:val="22"/>
        </w:rPr>
        <w:t>More</w:t>
      </w:r>
    </w:p>
    <w:p w14:paraId="11E3067A" w14:textId="77777777" w:rsidR="00122AE9" w:rsidRDefault="00122AE9" w:rsidP="00122AE9">
      <w:pPr>
        <w:rPr>
          <w:b/>
          <w:sz w:val="22"/>
          <w:szCs w:val="22"/>
        </w:rPr>
      </w:pPr>
    </w:p>
    <w:p w14:paraId="638DAAE1" w14:textId="7A5E6203" w:rsidR="00122AE9" w:rsidRPr="00122AE9" w:rsidRDefault="00122AE9" w:rsidP="00122AE9">
      <w:pPr>
        <w:rPr>
          <w:b/>
          <w:sz w:val="22"/>
          <w:szCs w:val="22"/>
        </w:rPr>
      </w:pPr>
      <w:r w:rsidRPr="00122AE9">
        <w:rPr>
          <w:b/>
          <w:sz w:val="22"/>
          <w:szCs w:val="22"/>
        </w:rPr>
        <w:t>Tallahassee Sewage Spills</w:t>
      </w:r>
    </w:p>
    <w:p w14:paraId="5B161CDE" w14:textId="77777777" w:rsidR="00122AE9" w:rsidRPr="00122AE9" w:rsidRDefault="00122AE9" w:rsidP="00122AE9">
      <w:pPr>
        <w:rPr>
          <w:sz w:val="22"/>
          <w:szCs w:val="22"/>
        </w:rPr>
      </w:pPr>
    </w:p>
    <w:p w14:paraId="23816F33" w14:textId="1A876AE6" w:rsidR="00C00DB9" w:rsidRPr="001A4673" w:rsidRDefault="00C00DB9" w:rsidP="001A4673">
      <w:pPr>
        <w:pStyle w:val="ListParagraph"/>
        <w:numPr>
          <w:ilvl w:val="0"/>
          <w:numId w:val="39"/>
        </w:numPr>
        <w:rPr>
          <w:sz w:val="22"/>
          <w:szCs w:val="22"/>
        </w:rPr>
      </w:pPr>
      <w:r w:rsidRPr="001A4673">
        <w:rPr>
          <w:sz w:val="22"/>
          <w:szCs w:val="22"/>
        </w:rPr>
        <w:t xml:space="preserve">A draft letter </w:t>
      </w:r>
      <w:r w:rsidR="00122AE9">
        <w:rPr>
          <w:sz w:val="22"/>
          <w:szCs w:val="22"/>
        </w:rPr>
        <w:t xml:space="preserve">regarding sewage spills in Tallahassee </w:t>
      </w:r>
      <w:r w:rsidRPr="001A4673">
        <w:rPr>
          <w:sz w:val="22"/>
          <w:szCs w:val="22"/>
        </w:rPr>
        <w:t>was discussed</w:t>
      </w:r>
    </w:p>
    <w:p w14:paraId="4A14AD52" w14:textId="1FC12313" w:rsidR="00C00DB9" w:rsidRPr="001A4673" w:rsidRDefault="00C00DB9" w:rsidP="008F4BB1">
      <w:pPr>
        <w:pStyle w:val="ListParagraph"/>
        <w:numPr>
          <w:ilvl w:val="0"/>
          <w:numId w:val="39"/>
        </w:numPr>
        <w:rPr>
          <w:sz w:val="22"/>
          <w:szCs w:val="22"/>
        </w:rPr>
      </w:pPr>
      <w:r w:rsidRPr="001A4673">
        <w:rPr>
          <w:sz w:val="22"/>
          <w:szCs w:val="22"/>
        </w:rPr>
        <w:t>Individual letters were encouraged</w:t>
      </w:r>
      <w:r w:rsidR="001A2182" w:rsidRPr="001A4673">
        <w:rPr>
          <w:sz w:val="22"/>
          <w:szCs w:val="22"/>
        </w:rPr>
        <w:t>.</w:t>
      </w:r>
    </w:p>
    <w:p w14:paraId="47846C99" w14:textId="4F6B4746" w:rsidR="00C00DB9" w:rsidRPr="001A4673" w:rsidRDefault="00C00DB9" w:rsidP="008F4BB1">
      <w:pPr>
        <w:pStyle w:val="ListParagraph"/>
        <w:numPr>
          <w:ilvl w:val="0"/>
          <w:numId w:val="39"/>
        </w:numPr>
        <w:rPr>
          <w:sz w:val="22"/>
          <w:szCs w:val="22"/>
        </w:rPr>
      </w:pPr>
      <w:r w:rsidRPr="001A4673">
        <w:rPr>
          <w:sz w:val="22"/>
          <w:szCs w:val="22"/>
        </w:rPr>
        <w:t xml:space="preserve">Inviting commissioners to take Jim’s Springs Tour and walk </w:t>
      </w:r>
      <w:proofErr w:type="spellStart"/>
      <w:r w:rsidRPr="001A4673">
        <w:rPr>
          <w:sz w:val="22"/>
          <w:szCs w:val="22"/>
        </w:rPr>
        <w:t>abouts</w:t>
      </w:r>
      <w:proofErr w:type="spellEnd"/>
      <w:r w:rsidRPr="001A4673">
        <w:rPr>
          <w:sz w:val="22"/>
          <w:szCs w:val="22"/>
        </w:rPr>
        <w:t xml:space="preserve"> to other problem areas was suggested</w:t>
      </w:r>
      <w:r w:rsidR="001A2182" w:rsidRPr="001A4673">
        <w:rPr>
          <w:sz w:val="22"/>
          <w:szCs w:val="22"/>
        </w:rPr>
        <w:t>.</w:t>
      </w:r>
    </w:p>
    <w:p w14:paraId="7B095DA7" w14:textId="591CFF58" w:rsidR="00C00DB9" w:rsidRPr="008F4BB1" w:rsidRDefault="00C00DB9" w:rsidP="008F4BB1">
      <w:pPr>
        <w:pStyle w:val="ListParagraph"/>
        <w:numPr>
          <w:ilvl w:val="0"/>
          <w:numId w:val="39"/>
        </w:numPr>
        <w:rPr>
          <w:sz w:val="22"/>
          <w:szCs w:val="22"/>
          <w:u w:val="single"/>
        </w:rPr>
      </w:pPr>
      <w:r w:rsidRPr="008F4BB1">
        <w:rPr>
          <w:sz w:val="22"/>
          <w:szCs w:val="22"/>
          <w:u w:val="single"/>
        </w:rPr>
        <w:t xml:space="preserve">There </w:t>
      </w:r>
      <w:r w:rsidR="00122AE9" w:rsidRPr="008F4BB1">
        <w:rPr>
          <w:sz w:val="22"/>
          <w:szCs w:val="22"/>
          <w:u w:val="single"/>
        </w:rPr>
        <w:t>may</w:t>
      </w:r>
      <w:r w:rsidRPr="008F4BB1">
        <w:rPr>
          <w:sz w:val="22"/>
          <w:szCs w:val="22"/>
          <w:u w:val="single"/>
        </w:rPr>
        <w:t xml:space="preserve"> be a revised letter </w:t>
      </w:r>
      <w:r w:rsidR="008F4BB1" w:rsidRPr="008F4BB1">
        <w:rPr>
          <w:sz w:val="22"/>
          <w:szCs w:val="22"/>
          <w:u w:val="single"/>
        </w:rPr>
        <w:t xml:space="preserve">regarding sewage spills in Tallahassee </w:t>
      </w:r>
      <w:r w:rsidRPr="008F4BB1">
        <w:rPr>
          <w:sz w:val="22"/>
          <w:szCs w:val="22"/>
          <w:u w:val="single"/>
        </w:rPr>
        <w:t>that may be approved by the Executive Committee</w:t>
      </w:r>
      <w:r w:rsidR="001A2182" w:rsidRPr="008F4BB1">
        <w:rPr>
          <w:sz w:val="22"/>
          <w:szCs w:val="22"/>
          <w:u w:val="single"/>
        </w:rPr>
        <w:t>.</w:t>
      </w:r>
      <w:r w:rsidR="00122AE9" w:rsidRPr="008F4BB1">
        <w:rPr>
          <w:sz w:val="22"/>
          <w:szCs w:val="22"/>
          <w:u w:val="single"/>
        </w:rPr>
        <w:t xml:space="preserve"> See draft in Appendix</w:t>
      </w:r>
      <w:r w:rsidR="008F4BB1" w:rsidRPr="008F4BB1">
        <w:rPr>
          <w:sz w:val="22"/>
          <w:szCs w:val="22"/>
          <w:u w:val="single"/>
        </w:rPr>
        <w:t xml:space="preserve"> D.</w:t>
      </w:r>
    </w:p>
    <w:p w14:paraId="6A47E904" w14:textId="77777777" w:rsidR="001A4673" w:rsidRDefault="001A4673" w:rsidP="001A4673">
      <w:pPr>
        <w:rPr>
          <w:b/>
          <w:sz w:val="22"/>
          <w:szCs w:val="22"/>
        </w:rPr>
      </w:pPr>
    </w:p>
    <w:p w14:paraId="6BFFA604" w14:textId="63C3270D" w:rsidR="00900C20" w:rsidRDefault="00900C20" w:rsidP="001A4673">
      <w:pPr>
        <w:rPr>
          <w:b/>
          <w:sz w:val="22"/>
          <w:szCs w:val="22"/>
        </w:rPr>
      </w:pPr>
      <w:r w:rsidRPr="001A4673">
        <w:rPr>
          <w:b/>
          <w:sz w:val="22"/>
          <w:szCs w:val="22"/>
        </w:rPr>
        <w:t>Wakulla Springs BMAP TMDL</w:t>
      </w:r>
    </w:p>
    <w:p w14:paraId="50BE0D71" w14:textId="77777777" w:rsidR="001A4673" w:rsidRPr="001A4673" w:rsidRDefault="001A4673" w:rsidP="001A4673">
      <w:pPr>
        <w:rPr>
          <w:b/>
          <w:sz w:val="22"/>
          <w:szCs w:val="22"/>
        </w:rPr>
      </w:pPr>
    </w:p>
    <w:p w14:paraId="717AEDB3" w14:textId="77777777" w:rsidR="00900C20" w:rsidRPr="001A4673" w:rsidRDefault="00900C20" w:rsidP="001A4673">
      <w:pPr>
        <w:pStyle w:val="ListParagraph"/>
        <w:numPr>
          <w:ilvl w:val="0"/>
          <w:numId w:val="33"/>
        </w:numPr>
        <w:rPr>
          <w:sz w:val="22"/>
          <w:szCs w:val="22"/>
        </w:rPr>
      </w:pPr>
      <w:r w:rsidRPr="001A4673">
        <w:rPr>
          <w:sz w:val="22"/>
          <w:szCs w:val="22"/>
        </w:rPr>
        <w:t xml:space="preserve">Doug Barr explained the history of how the Total Maximum Daily Load (TMDL) was set for Wakulla Springs and other springs and recommended that the level should be set at .27 rather than the adopted level of .35. </w:t>
      </w:r>
    </w:p>
    <w:p w14:paraId="13FDDEBF" w14:textId="77777777" w:rsidR="00900C20" w:rsidRPr="001A4673" w:rsidRDefault="00900C20" w:rsidP="001A4673">
      <w:pPr>
        <w:pStyle w:val="ListParagraph"/>
        <w:numPr>
          <w:ilvl w:val="0"/>
          <w:numId w:val="33"/>
        </w:numPr>
        <w:rPr>
          <w:sz w:val="22"/>
          <w:szCs w:val="22"/>
        </w:rPr>
      </w:pPr>
      <w:r w:rsidRPr="001A4673">
        <w:rPr>
          <w:sz w:val="22"/>
          <w:szCs w:val="22"/>
        </w:rPr>
        <w:t xml:space="preserve">A TMDL of .35 will require a 139,564 lb./yr. reduction in Nitrogen. A 250,404 lb./yr. reduction will be needed if the TMDL is changed to .27. </w:t>
      </w:r>
    </w:p>
    <w:p w14:paraId="0D56FC76" w14:textId="77777777" w:rsidR="00900C20" w:rsidRPr="001A4673" w:rsidRDefault="00900C20" w:rsidP="001A4673">
      <w:pPr>
        <w:pStyle w:val="ListParagraph"/>
        <w:numPr>
          <w:ilvl w:val="0"/>
          <w:numId w:val="33"/>
        </w:numPr>
        <w:rPr>
          <w:sz w:val="22"/>
          <w:szCs w:val="22"/>
        </w:rPr>
      </w:pPr>
      <w:r w:rsidRPr="001A4673">
        <w:rPr>
          <w:sz w:val="22"/>
          <w:szCs w:val="22"/>
        </w:rPr>
        <w:t xml:space="preserve">Doug sent a letter to DEP with his analysis and is waiting for a response. </w:t>
      </w:r>
    </w:p>
    <w:p w14:paraId="5D2001BF" w14:textId="77777777" w:rsidR="00900C20" w:rsidRPr="001A4673" w:rsidRDefault="00900C20" w:rsidP="001A4673">
      <w:pPr>
        <w:pStyle w:val="ListParagraph"/>
        <w:numPr>
          <w:ilvl w:val="0"/>
          <w:numId w:val="33"/>
        </w:numPr>
        <w:rPr>
          <w:sz w:val="22"/>
          <w:szCs w:val="22"/>
        </w:rPr>
      </w:pPr>
      <w:r w:rsidRPr="001A4673">
        <w:rPr>
          <w:sz w:val="22"/>
          <w:szCs w:val="22"/>
        </w:rPr>
        <w:t xml:space="preserve">UF may have more data. </w:t>
      </w:r>
    </w:p>
    <w:p w14:paraId="2FEFF626" w14:textId="77777777" w:rsidR="00900C20" w:rsidRPr="001A4673" w:rsidRDefault="00900C20" w:rsidP="001A4673">
      <w:pPr>
        <w:pStyle w:val="ListParagraph"/>
        <w:numPr>
          <w:ilvl w:val="0"/>
          <w:numId w:val="33"/>
        </w:numPr>
        <w:rPr>
          <w:sz w:val="22"/>
          <w:szCs w:val="22"/>
        </w:rPr>
      </w:pPr>
      <w:r w:rsidRPr="001A4673">
        <w:rPr>
          <w:sz w:val="22"/>
          <w:szCs w:val="22"/>
        </w:rPr>
        <w:t xml:space="preserve">Flow reductions may impact concentrations. </w:t>
      </w:r>
    </w:p>
    <w:p w14:paraId="23C2C9A7" w14:textId="77777777" w:rsidR="00900C20" w:rsidRPr="001A4673" w:rsidRDefault="00900C20" w:rsidP="001A4673">
      <w:pPr>
        <w:pStyle w:val="ListParagraph"/>
        <w:numPr>
          <w:ilvl w:val="0"/>
          <w:numId w:val="33"/>
        </w:numPr>
        <w:rPr>
          <w:sz w:val="22"/>
          <w:szCs w:val="22"/>
        </w:rPr>
      </w:pPr>
      <w:r w:rsidRPr="001A4673">
        <w:rPr>
          <w:sz w:val="22"/>
          <w:szCs w:val="22"/>
        </w:rPr>
        <w:t xml:space="preserve">Keep in mind that this is a 15-year BMAP. </w:t>
      </w:r>
    </w:p>
    <w:p w14:paraId="76F0084A" w14:textId="05EBACD6" w:rsidR="00900C20" w:rsidRPr="001A4673" w:rsidRDefault="00900C20" w:rsidP="001A4673">
      <w:pPr>
        <w:rPr>
          <w:sz w:val="22"/>
          <w:szCs w:val="22"/>
        </w:rPr>
      </w:pPr>
    </w:p>
    <w:p w14:paraId="3D522FD6" w14:textId="26167B39" w:rsidR="001A2182" w:rsidRDefault="001A2182" w:rsidP="001A4673">
      <w:pPr>
        <w:rPr>
          <w:b/>
          <w:sz w:val="22"/>
          <w:szCs w:val="22"/>
        </w:rPr>
      </w:pPr>
      <w:r w:rsidRPr="001A4673">
        <w:rPr>
          <w:b/>
          <w:sz w:val="22"/>
          <w:szCs w:val="22"/>
        </w:rPr>
        <w:t>Criteria for Verified Class 3 Waters</w:t>
      </w:r>
    </w:p>
    <w:p w14:paraId="47820503" w14:textId="77777777" w:rsidR="001A4673" w:rsidRPr="001A4673" w:rsidRDefault="001A4673" w:rsidP="001A4673">
      <w:pPr>
        <w:rPr>
          <w:b/>
          <w:sz w:val="22"/>
          <w:szCs w:val="22"/>
        </w:rPr>
      </w:pPr>
    </w:p>
    <w:p w14:paraId="66854BA1" w14:textId="3DDFF22B" w:rsidR="001A2182" w:rsidRPr="001A4673" w:rsidRDefault="001A2182" w:rsidP="001A4673">
      <w:pPr>
        <w:pStyle w:val="ListParagraph"/>
        <w:numPr>
          <w:ilvl w:val="0"/>
          <w:numId w:val="41"/>
        </w:numPr>
        <w:rPr>
          <w:sz w:val="22"/>
          <w:szCs w:val="22"/>
        </w:rPr>
      </w:pPr>
      <w:r w:rsidRPr="001A4673">
        <w:rPr>
          <w:sz w:val="22"/>
          <w:szCs w:val="22"/>
        </w:rPr>
        <w:t>Sean McGlynn alerted the group about the change in c</w:t>
      </w:r>
      <w:r w:rsidRPr="001A4673">
        <w:rPr>
          <w:sz w:val="22"/>
          <w:szCs w:val="22"/>
        </w:rPr>
        <w:t>riteria for Verified Class 3 Waters</w:t>
      </w:r>
      <w:r w:rsidRPr="001A4673">
        <w:rPr>
          <w:sz w:val="22"/>
          <w:szCs w:val="22"/>
        </w:rPr>
        <w:t xml:space="preserve">. </w:t>
      </w:r>
    </w:p>
    <w:p w14:paraId="5663D7AB" w14:textId="1552E070" w:rsidR="001A2182" w:rsidRPr="001A4673" w:rsidRDefault="001A2182" w:rsidP="001A4673">
      <w:pPr>
        <w:pStyle w:val="ListParagraph"/>
        <w:numPr>
          <w:ilvl w:val="0"/>
          <w:numId w:val="40"/>
        </w:numPr>
        <w:rPr>
          <w:sz w:val="22"/>
          <w:szCs w:val="22"/>
        </w:rPr>
      </w:pPr>
      <w:r w:rsidRPr="001A4673">
        <w:rPr>
          <w:sz w:val="22"/>
          <w:szCs w:val="22"/>
        </w:rPr>
        <w:t xml:space="preserve">There was a question of whether waters need to be on the list if a TMDL has been set. </w:t>
      </w:r>
    </w:p>
    <w:p w14:paraId="2778F770" w14:textId="42D4D344" w:rsidR="001A2182" w:rsidRPr="001A4673" w:rsidRDefault="001A2182" w:rsidP="001A4673">
      <w:pPr>
        <w:pStyle w:val="ListParagraph"/>
        <w:numPr>
          <w:ilvl w:val="0"/>
          <w:numId w:val="40"/>
        </w:numPr>
        <w:rPr>
          <w:sz w:val="22"/>
          <w:szCs w:val="22"/>
        </w:rPr>
      </w:pPr>
      <w:r w:rsidRPr="001A4673">
        <w:rPr>
          <w:sz w:val="22"/>
          <w:szCs w:val="22"/>
        </w:rPr>
        <w:t xml:space="preserve">Linear vegetation surveys are needed. </w:t>
      </w:r>
    </w:p>
    <w:p w14:paraId="437C0302" w14:textId="77777777" w:rsidR="001A4673" w:rsidRDefault="001A4673" w:rsidP="001A4673">
      <w:pPr>
        <w:rPr>
          <w:sz w:val="22"/>
          <w:szCs w:val="22"/>
        </w:rPr>
      </w:pPr>
    </w:p>
    <w:p w14:paraId="709D0AB1" w14:textId="23BCC870" w:rsidR="001A4673" w:rsidRDefault="001A2182" w:rsidP="001A4673">
      <w:pPr>
        <w:rPr>
          <w:b/>
          <w:sz w:val="22"/>
          <w:szCs w:val="22"/>
        </w:rPr>
      </w:pPr>
      <w:r w:rsidRPr="001A4673">
        <w:rPr>
          <w:sz w:val="22"/>
          <w:szCs w:val="22"/>
        </w:rPr>
        <w:t>“</w:t>
      </w:r>
      <w:r w:rsidRPr="001A4673">
        <w:rPr>
          <w:b/>
          <w:sz w:val="22"/>
          <w:szCs w:val="22"/>
        </w:rPr>
        <w:t>Burma Shave” signs for Wakulla Springs</w:t>
      </w:r>
    </w:p>
    <w:p w14:paraId="1C624882" w14:textId="77777777" w:rsidR="008F4BB1" w:rsidRPr="001A4673" w:rsidRDefault="008F4BB1" w:rsidP="001A4673">
      <w:pPr>
        <w:rPr>
          <w:b/>
          <w:sz w:val="22"/>
          <w:szCs w:val="22"/>
        </w:rPr>
      </w:pPr>
    </w:p>
    <w:p w14:paraId="1EA3D825" w14:textId="4619EE6F" w:rsidR="001A2182" w:rsidRPr="001A4673" w:rsidRDefault="001A2182" w:rsidP="001A4673">
      <w:pPr>
        <w:pStyle w:val="ListParagraph"/>
        <w:numPr>
          <w:ilvl w:val="0"/>
          <w:numId w:val="42"/>
        </w:numPr>
        <w:rPr>
          <w:sz w:val="22"/>
          <w:szCs w:val="22"/>
        </w:rPr>
      </w:pPr>
      <w:r w:rsidRPr="001A4673">
        <w:rPr>
          <w:sz w:val="22"/>
          <w:szCs w:val="22"/>
        </w:rPr>
        <w:t xml:space="preserve">Rick Abrams the new owner of Indian Springs will permit the signs on his property. </w:t>
      </w:r>
    </w:p>
    <w:p w14:paraId="6BDD0172" w14:textId="6085BF64" w:rsidR="001A2182" w:rsidRPr="001A4673" w:rsidRDefault="001A2182" w:rsidP="001A4673">
      <w:pPr>
        <w:pStyle w:val="ListParagraph"/>
        <w:numPr>
          <w:ilvl w:val="0"/>
          <w:numId w:val="42"/>
        </w:numPr>
        <w:rPr>
          <w:sz w:val="22"/>
          <w:szCs w:val="22"/>
        </w:rPr>
      </w:pPr>
      <w:r w:rsidRPr="001A4673">
        <w:rPr>
          <w:sz w:val="22"/>
          <w:szCs w:val="22"/>
        </w:rPr>
        <w:t>Jim Stevenson and Cal Jamison will revise the wording for the signs</w:t>
      </w:r>
    </w:p>
    <w:p w14:paraId="060C599D" w14:textId="0748CC46" w:rsidR="001A2182" w:rsidRPr="001A4673" w:rsidRDefault="001A2182" w:rsidP="001A4673">
      <w:pPr>
        <w:pStyle w:val="ListParagraph"/>
        <w:numPr>
          <w:ilvl w:val="0"/>
          <w:numId w:val="42"/>
        </w:numPr>
        <w:rPr>
          <w:sz w:val="22"/>
          <w:szCs w:val="22"/>
        </w:rPr>
      </w:pPr>
      <w:r w:rsidRPr="001A4673">
        <w:rPr>
          <w:sz w:val="22"/>
          <w:szCs w:val="22"/>
        </w:rPr>
        <w:t>[The signs have been erected by a team of WSA and FOWS volunteers]</w:t>
      </w:r>
    </w:p>
    <w:p w14:paraId="29006269" w14:textId="77777777" w:rsidR="001A4673" w:rsidRDefault="001A4673" w:rsidP="001A4673">
      <w:pPr>
        <w:rPr>
          <w:b/>
          <w:sz w:val="22"/>
          <w:szCs w:val="22"/>
        </w:rPr>
      </w:pPr>
    </w:p>
    <w:p w14:paraId="496B12F4" w14:textId="01845236" w:rsidR="001A4673" w:rsidRDefault="004A078D" w:rsidP="001A4673">
      <w:pPr>
        <w:rPr>
          <w:b/>
          <w:sz w:val="22"/>
          <w:szCs w:val="22"/>
        </w:rPr>
      </w:pPr>
      <w:r w:rsidRPr="001A4673">
        <w:rPr>
          <w:b/>
          <w:sz w:val="22"/>
          <w:szCs w:val="22"/>
        </w:rPr>
        <w:t>Springs Updates</w:t>
      </w:r>
    </w:p>
    <w:p w14:paraId="4C5290D2" w14:textId="77777777" w:rsidR="008F4BB1" w:rsidRPr="001A4673" w:rsidRDefault="008F4BB1" w:rsidP="001A4673">
      <w:pPr>
        <w:rPr>
          <w:b/>
          <w:sz w:val="22"/>
          <w:szCs w:val="22"/>
        </w:rPr>
      </w:pPr>
    </w:p>
    <w:p w14:paraId="6019C1FC" w14:textId="79317432" w:rsidR="004A078D" w:rsidRPr="001A4673" w:rsidRDefault="004A078D" w:rsidP="001A4673">
      <w:pPr>
        <w:pStyle w:val="ListParagraph"/>
        <w:numPr>
          <w:ilvl w:val="0"/>
          <w:numId w:val="43"/>
        </w:numPr>
        <w:rPr>
          <w:sz w:val="22"/>
          <w:szCs w:val="22"/>
        </w:rPr>
      </w:pPr>
      <w:r w:rsidRPr="001A4673">
        <w:rPr>
          <w:sz w:val="22"/>
          <w:szCs w:val="22"/>
        </w:rPr>
        <w:t>Cal Jamison reported little change.</w:t>
      </w:r>
    </w:p>
    <w:p w14:paraId="79438AFC" w14:textId="00253ABE" w:rsidR="004A078D" w:rsidRPr="001A4673" w:rsidRDefault="004A078D" w:rsidP="001A4673">
      <w:pPr>
        <w:pStyle w:val="ListParagraph"/>
        <w:numPr>
          <w:ilvl w:val="0"/>
          <w:numId w:val="43"/>
        </w:numPr>
        <w:rPr>
          <w:sz w:val="22"/>
          <w:szCs w:val="22"/>
        </w:rPr>
      </w:pPr>
      <w:r w:rsidRPr="001A4673">
        <w:rPr>
          <w:sz w:val="22"/>
          <w:szCs w:val="22"/>
        </w:rPr>
        <w:lastRenderedPageBreak/>
        <w:t>Clarity is at 19 feet.</w:t>
      </w:r>
    </w:p>
    <w:p w14:paraId="2F4B2972" w14:textId="3466FA04" w:rsidR="004A078D" w:rsidRPr="001A4673" w:rsidRDefault="004A078D" w:rsidP="001A4673">
      <w:pPr>
        <w:pStyle w:val="ListParagraph"/>
        <w:numPr>
          <w:ilvl w:val="0"/>
          <w:numId w:val="43"/>
        </w:numPr>
        <w:rPr>
          <w:sz w:val="22"/>
          <w:szCs w:val="22"/>
        </w:rPr>
      </w:pPr>
      <w:r w:rsidRPr="001A4673">
        <w:rPr>
          <w:sz w:val="22"/>
          <w:szCs w:val="22"/>
        </w:rPr>
        <w:t>Spring Creek is flowing</w:t>
      </w:r>
    </w:p>
    <w:p w14:paraId="6D92303C" w14:textId="5D39BBA0" w:rsidR="004A078D" w:rsidRPr="001A4673" w:rsidRDefault="004A078D" w:rsidP="001A4673">
      <w:pPr>
        <w:pStyle w:val="ListParagraph"/>
        <w:numPr>
          <w:ilvl w:val="0"/>
          <w:numId w:val="43"/>
        </w:numPr>
        <w:rPr>
          <w:sz w:val="22"/>
          <w:szCs w:val="22"/>
        </w:rPr>
      </w:pPr>
      <w:r w:rsidRPr="001A4673">
        <w:rPr>
          <w:sz w:val="22"/>
          <w:szCs w:val="22"/>
        </w:rPr>
        <w:t xml:space="preserve">Lake </w:t>
      </w:r>
      <w:proofErr w:type="spellStart"/>
      <w:r w:rsidRPr="001A4673">
        <w:rPr>
          <w:sz w:val="22"/>
          <w:szCs w:val="22"/>
        </w:rPr>
        <w:t>Henrieta</w:t>
      </w:r>
      <w:proofErr w:type="spellEnd"/>
      <w:r w:rsidRPr="001A4673">
        <w:rPr>
          <w:sz w:val="22"/>
          <w:szCs w:val="22"/>
        </w:rPr>
        <w:t xml:space="preserve"> is the highest it has been in 20 years</w:t>
      </w:r>
    </w:p>
    <w:p w14:paraId="1769D077" w14:textId="77777777" w:rsidR="001A4673" w:rsidRDefault="001A4673" w:rsidP="001A4673">
      <w:pPr>
        <w:rPr>
          <w:b/>
          <w:sz w:val="22"/>
          <w:szCs w:val="22"/>
        </w:rPr>
      </w:pPr>
    </w:p>
    <w:p w14:paraId="2CE01744" w14:textId="168AB2C4" w:rsidR="001A4673" w:rsidRDefault="004A078D" w:rsidP="001A4673">
      <w:pPr>
        <w:rPr>
          <w:b/>
          <w:sz w:val="22"/>
          <w:szCs w:val="22"/>
        </w:rPr>
      </w:pPr>
      <w:r w:rsidRPr="001A4673">
        <w:rPr>
          <w:b/>
          <w:sz w:val="22"/>
          <w:szCs w:val="22"/>
        </w:rPr>
        <w:t>Wakulla Springs Brochure</w:t>
      </w:r>
    </w:p>
    <w:p w14:paraId="61F8CC69" w14:textId="77777777" w:rsidR="008F4BB1" w:rsidRPr="001A4673" w:rsidRDefault="008F4BB1" w:rsidP="001A4673">
      <w:pPr>
        <w:rPr>
          <w:b/>
          <w:sz w:val="22"/>
          <w:szCs w:val="22"/>
        </w:rPr>
      </w:pPr>
    </w:p>
    <w:p w14:paraId="47D53008" w14:textId="6699DF1F" w:rsidR="004A078D" w:rsidRPr="001A4673" w:rsidRDefault="004A078D" w:rsidP="001A4673">
      <w:pPr>
        <w:pStyle w:val="ListParagraph"/>
        <w:numPr>
          <w:ilvl w:val="0"/>
          <w:numId w:val="44"/>
        </w:numPr>
        <w:rPr>
          <w:sz w:val="22"/>
          <w:szCs w:val="22"/>
        </w:rPr>
      </w:pPr>
      <w:r w:rsidRPr="001A4673">
        <w:rPr>
          <w:sz w:val="22"/>
          <w:szCs w:val="22"/>
        </w:rPr>
        <w:t xml:space="preserve">Bob Deyle, Jim Stevenson, Debbie Lightsey and Pam Hall have worked hard on the revisions with assistance from the WMD. </w:t>
      </w:r>
    </w:p>
    <w:p w14:paraId="23C1C012" w14:textId="77777777" w:rsidR="001A4673" w:rsidRDefault="001A4673" w:rsidP="001A4673">
      <w:pPr>
        <w:rPr>
          <w:b/>
          <w:sz w:val="22"/>
          <w:szCs w:val="22"/>
        </w:rPr>
      </w:pPr>
    </w:p>
    <w:p w14:paraId="19275259" w14:textId="20C6D5BA" w:rsidR="004A078D" w:rsidRDefault="004A078D" w:rsidP="001A4673">
      <w:pPr>
        <w:rPr>
          <w:b/>
          <w:sz w:val="22"/>
          <w:szCs w:val="22"/>
        </w:rPr>
      </w:pPr>
      <w:r w:rsidRPr="001A4673">
        <w:rPr>
          <w:b/>
          <w:sz w:val="22"/>
          <w:szCs w:val="22"/>
        </w:rPr>
        <w:t>Highway 319 Widening and State Land Mitigation</w:t>
      </w:r>
    </w:p>
    <w:p w14:paraId="07020489" w14:textId="77777777" w:rsidR="008F4BB1" w:rsidRPr="001A4673" w:rsidRDefault="008F4BB1" w:rsidP="001A4673">
      <w:pPr>
        <w:rPr>
          <w:b/>
          <w:sz w:val="22"/>
          <w:szCs w:val="22"/>
        </w:rPr>
      </w:pPr>
    </w:p>
    <w:p w14:paraId="14456406" w14:textId="1120C199" w:rsidR="004A078D" w:rsidRPr="001A4673" w:rsidRDefault="004A078D" w:rsidP="001A4673">
      <w:pPr>
        <w:pStyle w:val="ListParagraph"/>
        <w:numPr>
          <w:ilvl w:val="0"/>
          <w:numId w:val="44"/>
        </w:numPr>
        <w:rPr>
          <w:sz w:val="22"/>
          <w:szCs w:val="22"/>
        </w:rPr>
      </w:pPr>
      <w:r w:rsidRPr="001A4673">
        <w:rPr>
          <w:sz w:val="22"/>
          <w:szCs w:val="22"/>
        </w:rPr>
        <w:t xml:space="preserve">There was a loss of 44 acres and with </w:t>
      </w:r>
      <w:proofErr w:type="gramStart"/>
      <w:r w:rsidRPr="001A4673">
        <w:rPr>
          <w:sz w:val="22"/>
          <w:szCs w:val="22"/>
        </w:rPr>
        <w:t>a 1.5 multiplier 66 acres</w:t>
      </w:r>
      <w:proofErr w:type="gramEnd"/>
      <w:r w:rsidRPr="001A4673">
        <w:rPr>
          <w:sz w:val="22"/>
          <w:szCs w:val="22"/>
        </w:rPr>
        <w:t xml:space="preserve"> are needed for mitigation</w:t>
      </w:r>
    </w:p>
    <w:p w14:paraId="30AFC4BA" w14:textId="603AF0B5" w:rsidR="004A078D" w:rsidRPr="001A4673" w:rsidRDefault="004A078D" w:rsidP="001A4673">
      <w:pPr>
        <w:pStyle w:val="ListParagraph"/>
        <w:numPr>
          <w:ilvl w:val="0"/>
          <w:numId w:val="44"/>
        </w:numPr>
        <w:rPr>
          <w:sz w:val="22"/>
          <w:szCs w:val="22"/>
        </w:rPr>
      </w:pPr>
      <w:r w:rsidRPr="001A4673">
        <w:rPr>
          <w:sz w:val="22"/>
          <w:szCs w:val="22"/>
        </w:rPr>
        <w:t xml:space="preserve">5 acres with access to Turner Sink is in process and another 10 acres is under consideration. </w:t>
      </w:r>
    </w:p>
    <w:p w14:paraId="50313FFF" w14:textId="22DA099D" w:rsidR="004A078D" w:rsidRPr="008F4BB1" w:rsidRDefault="004A078D" w:rsidP="001A4673">
      <w:pPr>
        <w:pStyle w:val="ListParagraph"/>
        <w:numPr>
          <w:ilvl w:val="0"/>
          <w:numId w:val="44"/>
        </w:numPr>
        <w:rPr>
          <w:sz w:val="22"/>
          <w:szCs w:val="22"/>
          <w:u w:val="single"/>
        </w:rPr>
      </w:pPr>
      <w:r w:rsidRPr="008F4BB1">
        <w:rPr>
          <w:sz w:val="22"/>
          <w:szCs w:val="22"/>
          <w:u w:val="single"/>
        </w:rPr>
        <w:t xml:space="preserve">There was a motion to send a letter </w:t>
      </w:r>
      <w:r w:rsidR="008F4BB1" w:rsidRPr="008F4BB1">
        <w:rPr>
          <w:sz w:val="22"/>
          <w:szCs w:val="22"/>
          <w:u w:val="single"/>
        </w:rPr>
        <w:t>about mitigation for land taken for Highway 319 widening (</w:t>
      </w:r>
      <w:r w:rsidRPr="008F4BB1">
        <w:rPr>
          <w:sz w:val="22"/>
          <w:szCs w:val="22"/>
          <w:u w:val="single"/>
        </w:rPr>
        <w:t>after talking to Linda Dockery</w:t>
      </w:r>
      <w:r w:rsidR="008F4BB1" w:rsidRPr="008F4BB1">
        <w:rPr>
          <w:sz w:val="22"/>
          <w:szCs w:val="22"/>
          <w:u w:val="single"/>
        </w:rPr>
        <w:t>) made</w:t>
      </w:r>
      <w:r w:rsidRPr="008F4BB1">
        <w:rPr>
          <w:sz w:val="22"/>
          <w:szCs w:val="22"/>
          <w:u w:val="single"/>
        </w:rPr>
        <w:t xml:space="preserve"> by Debbie Lightsey, seconded by Doug Barr, which passed unanimously. </w:t>
      </w:r>
      <w:r w:rsidR="001A4673" w:rsidRPr="008F4BB1">
        <w:rPr>
          <w:sz w:val="22"/>
          <w:szCs w:val="22"/>
          <w:u w:val="single"/>
        </w:rPr>
        <w:t xml:space="preserve">See draft in Appendix </w:t>
      </w:r>
      <w:r w:rsidR="008F4BB1" w:rsidRPr="008F4BB1">
        <w:rPr>
          <w:sz w:val="22"/>
          <w:szCs w:val="22"/>
          <w:u w:val="single"/>
        </w:rPr>
        <w:t>E.</w:t>
      </w:r>
    </w:p>
    <w:p w14:paraId="21A47A7C" w14:textId="77777777" w:rsidR="00B115E8" w:rsidRDefault="00B115E8">
      <w:pPr>
        <w:spacing w:after="200"/>
        <w:rPr>
          <w:b/>
          <w:sz w:val="22"/>
          <w:szCs w:val="22"/>
        </w:rPr>
      </w:pPr>
      <w:r>
        <w:rPr>
          <w:b/>
          <w:sz w:val="22"/>
          <w:szCs w:val="22"/>
        </w:rPr>
        <w:br w:type="page"/>
      </w:r>
    </w:p>
    <w:p w14:paraId="54F22F4D" w14:textId="5885D761" w:rsidR="00A12FF2" w:rsidRDefault="000F00E1" w:rsidP="000F00E1">
      <w:pPr>
        <w:jc w:val="center"/>
        <w:rPr>
          <w:rFonts w:ascii="Times New Roman" w:hAnsi="Times New Roman" w:cs="Times New Roman"/>
          <w:b/>
          <w:sz w:val="22"/>
        </w:rPr>
      </w:pPr>
      <w:r>
        <w:rPr>
          <w:rFonts w:ascii="Times New Roman" w:hAnsi="Times New Roman" w:cs="Times New Roman"/>
          <w:b/>
          <w:sz w:val="22"/>
        </w:rPr>
        <w:lastRenderedPageBreak/>
        <w:t>Appendix A</w:t>
      </w:r>
    </w:p>
    <w:p w14:paraId="63FF4F7D" w14:textId="77777777" w:rsidR="000F00E1" w:rsidRDefault="000F00E1" w:rsidP="000F00E1">
      <w:pPr>
        <w:jc w:val="center"/>
        <w:rPr>
          <w:rFonts w:ascii="Times New Roman" w:hAnsi="Times New Roman" w:cs="Times New Roman"/>
          <w:b/>
          <w:sz w:val="22"/>
        </w:rPr>
      </w:pPr>
    </w:p>
    <w:p w14:paraId="5D22A79D" w14:textId="77777777" w:rsidR="000F00E1" w:rsidRDefault="000F00E1" w:rsidP="000F00E1">
      <w:pPr>
        <w:pStyle w:val="BodyText"/>
        <w:kinsoku w:val="0"/>
        <w:overflowPunct w:val="0"/>
        <w:ind w:left="0" w:firstLine="0"/>
        <w:rPr>
          <w:sz w:val="9"/>
          <w:szCs w:val="9"/>
        </w:rPr>
      </w:pPr>
    </w:p>
    <w:p w14:paraId="14DF43C3" w14:textId="77777777" w:rsidR="00B115E8" w:rsidRDefault="00B115E8" w:rsidP="00B115E8">
      <w:pPr>
        <w:widowControl w:val="0"/>
        <w:autoSpaceDE w:val="0"/>
        <w:autoSpaceDN w:val="0"/>
        <w:adjustRightInd w:val="0"/>
        <w:jc w:val="center"/>
        <w:rPr>
          <w:rFonts w:ascii="Harlow Solid Italic" w:hAnsi="Harlow Solid Italic" w:cs="Times New Roman"/>
          <w:b/>
          <w:bCs/>
          <w:sz w:val="44"/>
        </w:rPr>
      </w:pPr>
      <w:r w:rsidRPr="00023BD7">
        <w:rPr>
          <w:rFonts w:ascii="Harlow Solid Italic" w:hAnsi="Harlow Solid Italic" w:cs="Times New Roman"/>
          <w:b/>
          <w:bCs/>
          <w:noProof/>
          <w:sz w:val="44"/>
          <w:lang w:eastAsia="en-US"/>
        </w:rPr>
        <w:drawing>
          <wp:anchor distT="0" distB="0" distL="114300" distR="114300" simplePos="0" relativeHeight="251662336" behindDoc="1" locked="0" layoutInCell="1" allowOverlap="1" wp14:anchorId="31A2E3F8" wp14:editId="51107756">
            <wp:simplePos x="0" y="0"/>
            <wp:positionH relativeFrom="column">
              <wp:posOffset>643255</wp:posOffset>
            </wp:positionH>
            <wp:positionV relativeFrom="paragraph">
              <wp:posOffset>-15503</wp:posOffset>
            </wp:positionV>
            <wp:extent cx="4652467" cy="1521562"/>
            <wp:effectExtent l="0" t="0" r="0" b="2540"/>
            <wp:wrapNone/>
            <wp:docPr id="8194" name="Picture 2" descr="C:\Users\Sean McGlynn\Downloads\New Pictures\County Wakulla pics\Wakulla Springs\WKPP\retomorrownightspecialprogramwakullasprings\wkpp_wakul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Sean McGlynn\Downloads\New Pictures\County Wakulla pics\Wakulla Springs\WKPP\retomorrownightspecialprogramwakullasprings\wkpp_wakull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2467" cy="1521562"/>
                    </a:xfrm>
                    <a:prstGeom prst="rect">
                      <a:avLst/>
                    </a:prstGeom>
                    <a:noFill/>
                    <a:extLst/>
                  </pic:spPr>
                </pic:pic>
              </a:graphicData>
            </a:graphic>
            <wp14:sizeRelH relativeFrom="page">
              <wp14:pctWidth>0</wp14:pctWidth>
            </wp14:sizeRelH>
            <wp14:sizeRelV relativeFrom="page">
              <wp14:pctHeight>0</wp14:pctHeight>
            </wp14:sizeRelV>
          </wp:anchor>
        </w:drawing>
      </w:r>
      <w:r>
        <w:rPr>
          <w:noProof/>
          <w:color w:val="FFFF00"/>
          <w:lang w:eastAsia="en-US"/>
        </w:rPr>
        <mc:AlternateContent>
          <mc:Choice Requires="wps">
            <w:drawing>
              <wp:anchor distT="0" distB="0" distL="114300" distR="114300" simplePos="0" relativeHeight="251661312" behindDoc="0" locked="0" layoutInCell="1" allowOverlap="1" wp14:anchorId="7FBEFAB3" wp14:editId="5CA4AAC6">
                <wp:simplePos x="0" y="0"/>
                <wp:positionH relativeFrom="column">
                  <wp:posOffset>109220</wp:posOffset>
                </wp:positionH>
                <wp:positionV relativeFrom="paragraph">
                  <wp:posOffset>-7620</wp:posOffset>
                </wp:positionV>
                <wp:extent cx="5807710" cy="538480"/>
                <wp:effectExtent l="0" t="0" r="0" b="0"/>
                <wp:wrapNone/>
                <wp:docPr id="8" name="Text Box 8"/>
                <wp:cNvGraphicFramePr/>
                <a:graphic xmlns:a="http://schemas.openxmlformats.org/drawingml/2006/main">
                  <a:graphicData uri="http://schemas.microsoft.com/office/word/2010/wordprocessingShape">
                    <wps:wsp>
                      <wps:cNvSpPr txBox="1"/>
                      <wps:spPr>
                        <a:xfrm>
                          <a:off x="0" y="0"/>
                          <a:ext cx="5807710"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4E772" w14:textId="77777777" w:rsidR="00B115E8" w:rsidRPr="00E41305" w:rsidRDefault="00B115E8" w:rsidP="00B115E8">
                            <w:pPr>
                              <w:widowControl w:val="0"/>
                              <w:autoSpaceDE w:val="0"/>
                              <w:autoSpaceDN w:val="0"/>
                              <w:adjustRightInd w:val="0"/>
                              <w:jc w:val="center"/>
                              <w:rPr>
                                <w:rFonts w:ascii="Matura MT Script Capitals" w:hAnsi="Matura MT Script Capitals" w:cs="Times New Roman"/>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E41305">
                              <w:rPr>
                                <w:rFonts w:ascii="Matura MT Script Capitals" w:hAnsi="Matura MT Script Capitals" w:cs="Times New Roman"/>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EFAB3" id="Text Box 8" o:spid="_x0000_s1027" type="#_x0000_t202" style="position:absolute;left:0;text-align:left;margin-left:8.6pt;margin-top:-.6pt;width:457.3pt;height:4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" filled="f" stroked="f" strokeweight=".5pt">
                <v:textbox>
                  <w:txbxContent>
                    <w:p w14:paraId="1A54E772" w14:textId="77777777" w:rsidR="00B115E8" w:rsidRPr="00E41305" w:rsidRDefault="00B115E8" w:rsidP="00B115E8">
                      <w:pPr>
                        <w:widowControl w:val="0"/>
                        <w:autoSpaceDE w:val="0"/>
                        <w:autoSpaceDN w:val="0"/>
                        <w:adjustRightInd w:val="0"/>
                        <w:jc w:val="center"/>
                        <w:rPr>
                          <w:rFonts w:ascii="Matura MT Script Capitals" w:hAnsi="Matura MT Script Capitals" w:cs="Times New Roman"/>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E41305">
                        <w:rPr>
                          <w:rFonts w:ascii="Matura MT Script Capitals" w:hAnsi="Matura MT Script Capitals" w:cs="Times New Roman"/>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txbxContent>
                </v:textbox>
              </v:shape>
            </w:pict>
          </mc:Fallback>
        </mc:AlternateContent>
      </w:r>
      <w:r w:rsidRPr="0040024E">
        <w:rPr>
          <w:rFonts w:ascii="Harlow Solid Italic" w:hAnsi="Harlow Solid Italic" w:cs="Times New Roman"/>
          <w:b/>
          <w:bCs/>
          <w:sz w:val="44"/>
        </w:rPr>
        <w:t xml:space="preserve"> </w:t>
      </w:r>
    </w:p>
    <w:p w14:paraId="54374B1B" w14:textId="77777777" w:rsidR="00B115E8" w:rsidRPr="00B54377" w:rsidRDefault="00B115E8" w:rsidP="00B115E8">
      <w:pPr>
        <w:widowControl w:val="0"/>
        <w:autoSpaceDE w:val="0"/>
        <w:autoSpaceDN w:val="0"/>
        <w:adjustRightInd w:val="0"/>
        <w:jc w:val="center"/>
        <w:rPr>
          <w:rFonts w:ascii="Harlow Solid Italic" w:hAnsi="Harlow Solid Italic" w:cs="Times New Roman"/>
          <w:b/>
          <w:bCs/>
          <w:sz w:val="16"/>
          <w:szCs w:val="16"/>
        </w:rPr>
      </w:pPr>
    </w:p>
    <w:p w14:paraId="68493EA5" w14:textId="77777777" w:rsidR="00B115E8" w:rsidRPr="005D718E" w:rsidRDefault="00B115E8" w:rsidP="00B115E8">
      <w:pPr>
        <w:widowControl w:val="0"/>
        <w:tabs>
          <w:tab w:val="left" w:pos="870"/>
          <w:tab w:val="center" w:pos="4680"/>
        </w:tabs>
        <w:autoSpaceDE w:val="0"/>
        <w:autoSpaceDN w:val="0"/>
        <w:adjustRightInd w:val="0"/>
        <w:jc w:val="center"/>
        <w:rPr>
          <w:rFonts w:ascii="Times New Roman" w:hAnsi="Times New Roman" w:cs="Times New Roman"/>
          <w:b/>
          <w:bCs/>
          <w:color w:val="FF5050"/>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5D718E">
        <w:rPr>
          <w:rFonts w:ascii="Times New Roman" w:hAnsi="Times New Roman" w:cs="Times New Roman"/>
          <w:b/>
          <w:bCs/>
          <w:color w:val="FF5050"/>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Agenda, Friday, </w:t>
      </w:r>
      <w:r>
        <w:rPr>
          <w:rFonts w:ascii="Times New Roman" w:hAnsi="Times New Roman" w:cs="Times New Roman"/>
          <w:b/>
          <w:bCs/>
          <w:color w:val="FF5050"/>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November 30</w:t>
      </w:r>
      <w:r w:rsidRPr="005D718E">
        <w:rPr>
          <w:rFonts w:ascii="Times New Roman" w:hAnsi="Times New Roman" w:cs="Times New Roman"/>
          <w:b/>
          <w:bCs/>
          <w:color w:val="FF5050"/>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201</w:t>
      </w:r>
      <w:r>
        <w:rPr>
          <w:rFonts w:ascii="Times New Roman" w:hAnsi="Times New Roman" w:cs="Times New Roman"/>
          <w:b/>
          <w:bCs/>
          <w:color w:val="FF5050"/>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8</w:t>
      </w:r>
    </w:p>
    <w:p w14:paraId="5CF53919" w14:textId="77777777" w:rsidR="00B115E8" w:rsidRPr="001F48E9" w:rsidRDefault="00B115E8" w:rsidP="00B115E8">
      <w:pPr>
        <w:widowControl w:val="0"/>
        <w:autoSpaceDE w:val="0"/>
        <w:autoSpaceDN w:val="0"/>
        <w:adjustRightInd w:val="0"/>
        <w:jc w:val="center"/>
        <w:rPr>
          <w:rFonts w:ascii="Times New Roman" w:hAnsi="Times New Roman" w:cs="Times New Roman"/>
          <w:b/>
          <w:color w:val="FF00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48E9">
        <w:rPr>
          <w:rFonts w:ascii="Times New Roman" w:hAnsi="Times New Roman" w:cs="Times New Roman"/>
          <w:b/>
          <w:bCs/>
          <w:color w:val="FF00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9 am to 12 pm, Renaissance Center</w:t>
      </w:r>
    </w:p>
    <w:p w14:paraId="469C6945" w14:textId="77777777" w:rsidR="00B115E8" w:rsidRPr="001F48E9" w:rsidRDefault="00B115E8" w:rsidP="00B115E8">
      <w:pPr>
        <w:widowControl w:val="0"/>
        <w:autoSpaceDE w:val="0"/>
        <w:autoSpaceDN w:val="0"/>
        <w:adjustRightInd w:val="0"/>
        <w:jc w:val="center"/>
        <w:rPr>
          <w:rFonts w:ascii="Times New Roman" w:hAnsi="Times New Roman" w:cs="Times New Roman"/>
          <w:b/>
          <w:color w:val="FF00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48E9">
        <w:rPr>
          <w:rFonts w:ascii="Times New Roman" w:hAnsi="Times New Roman" w:cs="Times New Roman"/>
          <w:b/>
          <w:color w:val="FF00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435 N. Macomb Street, 2nd Floor Conference Room</w:t>
      </w:r>
    </w:p>
    <w:p w14:paraId="797F5933" w14:textId="77777777" w:rsidR="00B115E8" w:rsidRDefault="00B115E8" w:rsidP="00B115E8">
      <w:pPr>
        <w:widowControl w:val="0"/>
        <w:tabs>
          <w:tab w:val="left" w:pos="90"/>
        </w:tabs>
        <w:autoSpaceDE w:val="0"/>
        <w:autoSpaceDN w:val="0"/>
        <w:adjustRightInd w:val="0"/>
        <w:rPr>
          <w:rFonts w:ascii="Times New Roman" w:hAnsi="Times New Roman" w:cs="Times New Roman"/>
          <w:b/>
          <w:bCs/>
          <w:sz w:val="22"/>
        </w:rPr>
      </w:pPr>
      <w:r>
        <w:rPr>
          <w:rFonts w:ascii="Times New Roman" w:hAnsi="Times New Roman" w:cs="Times New Roman"/>
          <w:noProof/>
          <w:color w:val="222222"/>
          <w:sz w:val="18"/>
          <w:shd w:val="clear" w:color="auto" w:fill="FFFFFF"/>
          <w:lang w:eastAsia="en-US"/>
        </w:rPr>
        <w:drawing>
          <wp:anchor distT="0" distB="0" distL="114300" distR="114300" simplePos="0" relativeHeight="251663360" behindDoc="0" locked="0" layoutInCell="1" allowOverlap="1" wp14:anchorId="3438509C" wp14:editId="6F7952FA">
            <wp:simplePos x="0" y="0"/>
            <wp:positionH relativeFrom="column">
              <wp:posOffset>4642485</wp:posOffset>
            </wp:positionH>
            <wp:positionV relativeFrom="paragraph">
              <wp:posOffset>106943</wp:posOffset>
            </wp:positionV>
            <wp:extent cx="1102995" cy="1138555"/>
            <wp:effectExtent l="0" t="0" r="1905" b="4445"/>
            <wp:wrapNone/>
            <wp:docPr id="1" name="Picture 1" descr="C:\Users\Sean\Pictures\Toxic 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Pictures\Toxic fis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995"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DF144" w14:textId="77777777" w:rsidR="00B115E8" w:rsidRDefault="00B115E8" w:rsidP="00B115E8">
      <w:pPr>
        <w:tabs>
          <w:tab w:val="left" w:pos="720"/>
        </w:tabs>
        <w:ind w:left="720" w:hanging="720"/>
        <w:jc w:val="center"/>
        <w:rPr>
          <w:rFonts w:ascii="Times New Roman" w:hAnsi="Times New Roman" w:cs="Times New Roman"/>
          <w:b/>
          <w:sz w:val="36"/>
          <w:szCs w:val="36"/>
        </w:rPr>
      </w:pPr>
    </w:p>
    <w:p w14:paraId="516D7B5E" w14:textId="77777777" w:rsidR="00B115E8" w:rsidRPr="008E46F4" w:rsidRDefault="00B115E8" w:rsidP="00B115E8">
      <w:pPr>
        <w:tabs>
          <w:tab w:val="left" w:pos="720"/>
        </w:tabs>
        <w:ind w:left="720" w:hanging="720"/>
        <w:jc w:val="center"/>
        <w:rPr>
          <w:rFonts w:ascii="Times New Roman" w:hAnsi="Times New Roman" w:cs="Times New Roman"/>
          <w:b/>
          <w:sz w:val="36"/>
          <w:szCs w:val="36"/>
        </w:rPr>
      </w:pPr>
      <w:r w:rsidRPr="008E46F4">
        <w:rPr>
          <w:rFonts w:ascii="Times New Roman" w:hAnsi="Times New Roman" w:cs="Times New Roman"/>
          <w:b/>
          <w:sz w:val="36"/>
          <w:szCs w:val="36"/>
        </w:rPr>
        <w:t xml:space="preserve">WSA </w:t>
      </w:r>
      <w:r>
        <w:rPr>
          <w:rFonts w:ascii="Times New Roman" w:hAnsi="Times New Roman" w:cs="Times New Roman"/>
          <w:b/>
          <w:sz w:val="36"/>
          <w:szCs w:val="36"/>
        </w:rPr>
        <w:t>November</w:t>
      </w:r>
      <w:r w:rsidRPr="008E46F4">
        <w:rPr>
          <w:rFonts w:ascii="Times New Roman" w:hAnsi="Times New Roman" w:cs="Times New Roman"/>
          <w:b/>
          <w:sz w:val="36"/>
          <w:szCs w:val="36"/>
        </w:rPr>
        <w:t xml:space="preserve"> Board Meeting</w:t>
      </w:r>
      <w:r w:rsidRPr="00B07F7B">
        <w:rPr>
          <w:rFonts w:ascii="Times New Roman" w:hAnsi="Times New Roman" w:cs="Times New Roman"/>
          <w:noProof/>
          <w:color w:val="222222"/>
          <w:sz w:val="18"/>
          <w:shd w:val="clear" w:color="auto" w:fill="FFFFFF"/>
          <w:lang w:eastAsia="en-US"/>
        </w:rPr>
        <w:t xml:space="preserve"> </w:t>
      </w:r>
    </w:p>
    <w:p w14:paraId="26AA9A62" w14:textId="77777777" w:rsidR="006D16F6" w:rsidRPr="00C278B1" w:rsidRDefault="006D16F6" w:rsidP="006D16F6">
      <w:pPr>
        <w:tabs>
          <w:tab w:val="left" w:pos="720"/>
        </w:tabs>
        <w:rPr>
          <w:rFonts w:ascii="Times New Roman" w:hAnsi="Times New Roman" w:cs="Times New Roman"/>
          <w:b/>
          <w:sz w:val="22"/>
        </w:rPr>
      </w:pPr>
      <w:r w:rsidRPr="00C278B1">
        <w:rPr>
          <w:rFonts w:ascii="Times New Roman" w:hAnsi="Times New Roman" w:cs="Times New Roman"/>
          <w:b/>
          <w:sz w:val="22"/>
        </w:rPr>
        <w:t>9:00 Opening</w:t>
      </w:r>
    </w:p>
    <w:p w14:paraId="79F16C14" w14:textId="77777777" w:rsidR="006D16F6" w:rsidRPr="00C278B1" w:rsidRDefault="006D16F6" w:rsidP="006D16F6">
      <w:pPr>
        <w:widowControl w:val="0"/>
        <w:autoSpaceDE w:val="0"/>
        <w:autoSpaceDN w:val="0"/>
        <w:adjustRightInd w:val="0"/>
        <w:ind w:left="720"/>
        <w:rPr>
          <w:rFonts w:ascii="Times New Roman" w:hAnsi="Times New Roman" w:cs="Times New Roman"/>
          <w:sz w:val="22"/>
        </w:rPr>
      </w:pPr>
      <w:r w:rsidRPr="00C278B1">
        <w:rPr>
          <w:rFonts w:ascii="Times New Roman" w:hAnsi="Times New Roman" w:cs="Times New Roman"/>
          <w:sz w:val="22"/>
        </w:rPr>
        <w:t>Welcome and meeting agenda review (Seán McGlynn)</w:t>
      </w:r>
    </w:p>
    <w:p w14:paraId="3DCC2A3C" w14:textId="77777777" w:rsidR="006D16F6" w:rsidRPr="00C278B1" w:rsidRDefault="006D16F6" w:rsidP="006D16F6">
      <w:pPr>
        <w:widowControl w:val="0"/>
        <w:autoSpaceDE w:val="0"/>
        <w:autoSpaceDN w:val="0"/>
        <w:adjustRightInd w:val="0"/>
        <w:ind w:left="720"/>
        <w:rPr>
          <w:rFonts w:ascii="Times New Roman" w:hAnsi="Times New Roman" w:cs="Times New Roman"/>
          <w:sz w:val="22"/>
        </w:rPr>
      </w:pPr>
      <w:r w:rsidRPr="00C278B1">
        <w:rPr>
          <w:rFonts w:ascii="Times New Roman" w:hAnsi="Times New Roman" w:cs="Times New Roman"/>
          <w:sz w:val="22"/>
        </w:rPr>
        <w:t>Introductions (Board)</w:t>
      </w:r>
    </w:p>
    <w:p w14:paraId="5C7D1A16" w14:textId="77777777" w:rsidR="006D16F6" w:rsidRDefault="006D16F6" w:rsidP="006D16F6">
      <w:pPr>
        <w:widowControl w:val="0"/>
        <w:autoSpaceDE w:val="0"/>
        <w:autoSpaceDN w:val="0"/>
        <w:adjustRightInd w:val="0"/>
        <w:ind w:left="720"/>
        <w:rPr>
          <w:rFonts w:ascii="Times New Roman" w:hAnsi="Times New Roman" w:cs="Times New Roman"/>
          <w:sz w:val="22"/>
        </w:rPr>
      </w:pPr>
      <w:r w:rsidRPr="00C278B1">
        <w:rPr>
          <w:rFonts w:ascii="Times New Roman" w:hAnsi="Times New Roman" w:cs="Times New Roman"/>
          <w:sz w:val="22"/>
        </w:rPr>
        <w:t>Secretary Report (</w:t>
      </w:r>
      <w:r>
        <w:rPr>
          <w:rFonts w:ascii="Times New Roman" w:hAnsi="Times New Roman" w:cs="Times New Roman"/>
          <w:sz w:val="22"/>
        </w:rPr>
        <w:t>Tom Taylor, substitute secretary</w:t>
      </w:r>
      <w:r w:rsidRPr="00C278B1">
        <w:rPr>
          <w:rFonts w:ascii="Times New Roman" w:hAnsi="Times New Roman" w:cs="Times New Roman"/>
          <w:sz w:val="22"/>
        </w:rPr>
        <w:t>)</w:t>
      </w:r>
    </w:p>
    <w:p w14:paraId="465E931C" w14:textId="77777777" w:rsidR="006D16F6" w:rsidRPr="00C278B1" w:rsidRDefault="006D16F6" w:rsidP="006D16F6">
      <w:pPr>
        <w:widowControl w:val="0"/>
        <w:autoSpaceDE w:val="0"/>
        <w:autoSpaceDN w:val="0"/>
        <w:adjustRightInd w:val="0"/>
        <w:ind w:left="720"/>
        <w:rPr>
          <w:rFonts w:ascii="Times New Roman" w:hAnsi="Times New Roman" w:cs="Times New Roman"/>
          <w:sz w:val="22"/>
        </w:rPr>
      </w:pPr>
      <w:r w:rsidRPr="00C278B1">
        <w:rPr>
          <w:rFonts w:ascii="Times New Roman" w:hAnsi="Times New Roman" w:cs="Times New Roman"/>
          <w:sz w:val="22"/>
        </w:rPr>
        <w:t>Treasurer Report</w:t>
      </w:r>
      <w:r w:rsidRPr="00C278B1">
        <w:rPr>
          <w:rFonts w:ascii="Times New Roman" w:hAnsi="Times New Roman" w:cs="Times New Roman"/>
          <w:b/>
          <w:sz w:val="22"/>
          <w:shd w:val="clear" w:color="auto" w:fill="FFFFFF"/>
        </w:rPr>
        <w:t xml:space="preserve"> </w:t>
      </w:r>
      <w:r w:rsidRPr="00C278B1">
        <w:rPr>
          <w:rFonts w:ascii="Times New Roman" w:hAnsi="Times New Roman" w:cs="Times New Roman"/>
          <w:sz w:val="22"/>
        </w:rPr>
        <w:t>(Jim Davis, treasurer)</w:t>
      </w:r>
    </w:p>
    <w:p w14:paraId="353E8033" w14:textId="77777777" w:rsidR="006D16F6" w:rsidRDefault="006D16F6" w:rsidP="006D16F6">
      <w:pPr>
        <w:ind w:left="720" w:hanging="720"/>
        <w:rPr>
          <w:rFonts w:ascii="Times New Roman" w:hAnsi="Times New Roman" w:cs="Times New Roman"/>
          <w:b/>
          <w:sz w:val="22"/>
        </w:rPr>
      </w:pPr>
      <w:r w:rsidRPr="00C278B1">
        <w:rPr>
          <w:rFonts w:ascii="Times New Roman" w:hAnsi="Times New Roman" w:cs="Times New Roman"/>
          <w:b/>
          <w:sz w:val="22"/>
        </w:rPr>
        <w:t>9:</w:t>
      </w:r>
      <w:r>
        <w:rPr>
          <w:rFonts w:ascii="Times New Roman" w:hAnsi="Times New Roman" w:cs="Times New Roman"/>
          <w:b/>
          <w:sz w:val="22"/>
        </w:rPr>
        <w:t>15</w:t>
      </w:r>
      <w:r w:rsidRPr="00C278B1">
        <w:rPr>
          <w:rFonts w:ascii="Times New Roman" w:hAnsi="Times New Roman" w:cs="Times New Roman"/>
          <w:b/>
          <w:sz w:val="22"/>
        </w:rPr>
        <w:tab/>
      </w:r>
      <w:r w:rsidRPr="00235BAF">
        <w:rPr>
          <w:rFonts w:ascii="Times New Roman" w:hAnsi="Times New Roman" w:cs="Times New Roman"/>
          <w:b/>
          <w:sz w:val="22"/>
        </w:rPr>
        <w:t>Wakulla and Sally Ward Springs MFL D</w:t>
      </w:r>
      <w:r>
        <w:rPr>
          <w:rFonts w:ascii="Times New Roman" w:hAnsi="Times New Roman" w:cs="Times New Roman"/>
          <w:b/>
          <w:sz w:val="22"/>
        </w:rPr>
        <w:t xml:space="preserve">evelopment and Data </w:t>
      </w:r>
      <w:proofErr w:type="gramStart"/>
      <w:r>
        <w:rPr>
          <w:rFonts w:ascii="Times New Roman" w:hAnsi="Times New Roman" w:cs="Times New Roman"/>
          <w:b/>
          <w:sz w:val="22"/>
        </w:rPr>
        <w:t>Collection</w:t>
      </w:r>
      <w:r w:rsidRPr="00235BAF">
        <w:rPr>
          <w:rFonts w:ascii="Times New Roman" w:hAnsi="Times New Roman" w:cs="Times New Roman"/>
          <w:b/>
          <w:sz w:val="22"/>
        </w:rPr>
        <w:t xml:space="preserve">  </w:t>
      </w:r>
      <w:r w:rsidRPr="00492571">
        <w:rPr>
          <w:rFonts w:ascii="Times New Roman" w:hAnsi="Times New Roman" w:cs="Times New Roman"/>
          <w:sz w:val="22"/>
        </w:rPr>
        <w:t>–</w:t>
      </w:r>
      <w:proofErr w:type="gramEnd"/>
      <w:r>
        <w:rPr>
          <w:rFonts w:ascii="Times New Roman" w:hAnsi="Times New Roman" w:cs="Times New Roman"/>
          <w:b/>
          <w:sz w:val="22"/>
        </w:rPr>
        <w:t xml:space="preserve"> </w:t>
      </w:r>
      <w:r w:rsidRPr="00235BAF">
        <w:rPr>
          <w:rFonts w:ascii="Times New Roman" w:hAnsi="Times New Roman" w:cs="Times New Roman"/>
          <w:sz w:val="22"/>
        </w:rPr>
        <w:t xml:space="preserve">Dr. Paul Thurman, </w:t>
      </w:r>
      <w:r>
        <w:rPr>
          <w:rFonts w:ascii="Times New Roman" w:hAnsi="Times New Roman" w:cs="Times New Roman"/>
          <w:sz w:val="22"/>
        </w:rPr>
        <w:t>S</w:t>
      </w:r>
      <w:r w:rsidRPr="00235BAF">
        <w:rPr>
          <w:rFonts w:ascii="Times New Roman" w:hAnsi="Times New Roman" w:cs="Times New Roman"/>
          <w:sz w:val="22"/>
        </w:rPr>
        <w:t xml:space="preserve">enior </w:t>
      </w:r>
      <w:r>
        <w:rPr>
          <w:rFonts w:ascii="Times New Roman" w:hAnsi="Times New Roman" w:cs="Times New Roman"/>
          <w:sz w:val="22"/>
        </w:rPr>
        <w:t>E</w:t>
      </w:r>
      <w:r w:rsidRPr="00235BAF">
        <w:rPr>
          <w:rFonts w:ascii="Times New Roman" w:hAnsi="Times New Roman" w:cs="Times New Roman"/>
          <w:sz w:val="22"/>
        </w:rPr>
        <w:t xml:space="preserve">nvironmental </w:t>
      </w:r>
      <w:r>
        <w:rPr>
          <w:rFonts w:ascii="Times New Roman" w:hAnsi="Times New Roman" w:cs="Times New Roman"/>
          <w:sz w:val="22"/>
        </w:rPr>
        <w:t>S</w:t>
      </w:r>
      <w:r w:rsidRPr="00235BAF">
        <w:rPr>
          <w:rFonts w:ascii="Times New Roman" w:hAnsi="Times New Roman" w:cs="Times New Roman"/>
          <w:sz w:val="22"/>
        </w:rPr>
        <w:t xml:space="preserve">cientist </w:t>
      </w:r>
      <w:r>
        <w:rPr>
          <w:rFonts w:ascii="Times New Roman" w:hAnsi="Times New Roman" w:cs="Times New Roman"/>
          <w:sz w:val="22"/>
        </w:rPr>
        <w:t>NWWMD.</w:t>
      </w:r>
    </w:p>
    <w:p w14:paraId="39C8F500" w14:textId="77777777" w:rsidR="006D16F6" w:rsidRDefault="006D16F6" w:rsidP="006D16F6">
      <w:pPr>
        <w:ind w:left="720" w:hanging="720"/>
        <w:rPr>
          <w:rFonts w:ascii="Times New Roman" w:hAnsi="Times New Roman" w:cs="Times New Roman"/>
          <w:sz w:val="22"/>
        </w:rPr>
      </w:pPr>
      <w:r>
        <w:rPr>
          <w:rFonts w:ascii="Times New Roman" w:hAnsi="Times New Roman" w:cs="Times New Roman"/>
          <w:b/>
          <w:sz w:val="22"/>
        </w:rPr>
        <w:t>9:45</w:t>
      </w:r>
      <w:r>
        <w:rPr>
          <w:rFonts w:ascii="Times New Roman" w:hAnsi="Times New Roman" w:cs="Times New Roman"/>
          <w:b/>
          <w:sz w:val="22"/>
        </w:rPr>
        <w:tab/>
      </w:r>
      <w:r w:rsidRPr="00883E6D">
        <w:rPr>
          <w:rFonts w:ascii="Times New Roman" w:hAnsi="Times New Roman" w:cs="Times New Roman"/>
          <w:b/>
          <w:sz w:val="22"/>
        </w:rPr>
        <w:t>Waste Management</w:t>
      </w:r>
      <w:r>
        <w:rPr>
          <w:rFonts w:ascii="Times New Roman" w:hAnsi="Times New Roman" w:cs="Times New Roman"/>
          <w:b/>
          <w:sz w:val="22"/>
        </w:rPr>
        <w:t xml:space="preserve"> </w:t>
      </w:r>
      <w:r w:rsidRPr="00492571">
        <w:rPr>
          <w:rFonts w:ascii="Times New Roman" w:hAnsi="Times New Roman" w:cs="Times New Roman"/>
          <w:sz w:val="22"/>
        </w:rPr>
        <w:t>–</w:t>
      </w:r>
      <w:r>
        <w:rPr>
          <w:rFonts w:ascii="Times New Roman" w:hAnsi="Times New Roman" w:cs="Times New Roman"/>
          <w:sz w:val="22"/>
        </w:rPr>
        <w:t xml:space="preserve"> </w:t>
      </w:r>
      <w:r w:rsidRPr="00883E6D">
        <w:rPr>
          <w:rFonts w:ascii="Times New Roman" w:hAnsi="Times New Roman" w:cs="Times New Roman"/>
          <w:b/>
          <w:sz w:val="22"/>
        </w:rPr>
        <w:t>Recrea</w:t>
      </w:r>
      <w:r>
        <w:rPr>
          <w:rFonts w:ascii="Times New Roman" w:hAnsi="Times New Roman" w:cs="Times New Roman"/>
          <w:b/>
          <w:sz w:val="22"/>
        </w:rPr>
        <w:t xml:space="preserve">tion and Livestock </w:t>
      </w:r>
      <w:r w:rsidRPr="00492571">
        <w:rPr>
          <w:rFonts w:ascii="Times New Roman" w:hAnsi="Times New Roman" w:cs="Times New Roman"/>
          <w:sz w:val="22"/>
        </w:rPr>
        <w:t>–</w:t>
      </w:r>
      <w:r>
        <w:rPr>
          <w:rFonts w:ascii="Times New Roman" w:hAnsi="Times New Roman" w:cs="Times New Roman"/>
          <w:b/>
          <w:sz w:val="22"/>
        </w:rPr>
        <w:t xml:space="preserve"> </w:t>
      </w:r>
      <w:r>
        <w:rPr>
          <w:rFonts w:ascii="Times New Roman" w:hAnsi="Times New Roman" w:cs="Times New Roman"/>
          <w:sz w:val="22"/>
        </w:rPr>
        <w:t>Jim Stevenson, founder of Florida Springs Task Force.</w:t>
      </w:r>
    </w:p>
    <w:p w14:paraId="6D6BDDFC" w14:textId="77777777" w:rsidR="006D16F6" w:rsidRPr="003F64C0" w:rsidRDefault="006D16F6" w:rsidP="006D16F6">
      <w:pPr>
        <w:pStyle w:val="ListParagraph"/>
        <w:numPr>
          <w:ilvl w:val="0"/>
          <w:numId w:val="22"/>
        </w:numPr>
        <w:ind w:left="1080"/>
        <w:rPr>
          <w:rFonts w:ascii="Times New Roman" w:hAnsi="Times New Roman" w:cs="Times New Roman"/>
          <w:sz w:val="22"/>
        </w:rPr>
      </w:pPr>
      <w:r w:rsidRPr="003F64C0">
        <w:rPr>
          <w:rFonts w:ascii="Times New Roman" w:hAnsi="Times New Roman" w:cs="Times New Roman"/>
          <w:sz w:val="22"/>
        </w:rPr>
        <w:t xml:space="preserve">Letter to </w:t>
      </w:r>
      <w:r>
        <w:rPr>
          <w:rFonts w:ascii="Times New Roman" w:hAnsi="Times New Roman" w:cs="Times New Roman"/>
          <w:sz w:val="22"/>
        </w:rPr>
        <w:t xml:space="preserve">address sewage spills in Tallahassee. </w:t>
      </w:r>
    </w:p>
    <w:p w14:paraId="5E2FF658" w14:textId="77777777" w:rsidR="006D16F6" w:rsidRPr="00E6577F" w:rsidRDefault="006D16F6" w:rsidP="006D16F6">
      <w:pPr>
        <w:ind w:left="720" w:hanging="720"/>
        <w:rPr>
          <w:rFonts w:ascii="Times New Roman" w:hAnsi="Times New Roman" w:cs="Times New Roman"/>
          <w:sz w:val="22"/>
        </w:rPr>
      </w:pPr>
      <w:r>
        <w:rPr>
          <w:rFonts w:ascii="Times New Roman" w:hAnsi="Times New Roman" w:cs="Times New Roman"/>
          <w:b/>
          <w:sz w:val="22"/>
        </w:rPr>
        <w:t>10:15</w:t>
      </w:r>
      <w:r>
        <w:rPr>
          <w:rFonts w:ascii="Times New Roman" w:hAnsi="Times New Roman" w:cs="Times New Roman"/>
          <w:b/>
          <w:sz w:val="22"/>
        </w:rPr>
        <w:tab/>
      </w:r>
      <w:r w:rsidRPr="00E6577F">
        <w:rPr>
          <w:rFonts w:ascii="Times New Roman" w:hAnsi="Times New Roman" w:cs="Times New Roman"/>
          <w:b/>
          <w:sz w:val="22"/>
        </w:rPr>
        <w:t>Revision of BMAP Nitrog</w:t>
      </w:r>
      <w:r>
        <w:rPr>
          <w:rFonts w:ascii="Times New Roman" w:hAnsi="Times New Roman" w:cs="Times New Roman"/>
          <w:b/>
          <w:sz w:val="22"/>
        </w:rPr>
        <w:t xml:space="preserve">en Target and Loading Reduction </w:t>
      </w:r>
      <w:r w:rsidRPr="00492571">
        <w:rPr>
          <w:rFonts w:ascii="Times New Roman" w:hAnsi="Times New Roman" w:cs="Times New Roman"/>
          <w:sz w:val="22"/>
        </w:rPr>
        <w:t xml:space="preserve">– </w:t>
      </w:r>
      <w:r>
        <w:rPr>
          <w:rFonts w:ascii="Times New Roman" w:hAnsi="Times New Roman" w:cs="Times New Roman"/>
          <w:sz w:val="22"/>
        </w:rPr>
        <w:t>Doug Barr, former Director WMD.</w:t>
      </w:r>
    </w:p>
    <w:p w14:paraId="710A7A16" w14:textId="77777777" w:rsidR="006D16F6" w:rsidRPr="00C276F5" w:rsidRDefault="006D16F6" w:rsidP="006D16F6">
      <w:pPr>
        <w:rPr>
          <w:rFonts w:ascii="Times New Roman" w:hAnsi="Times New Roman" w:cs="Times New Roman"/>
          <w:sz w:val="22"/>
        </w:rPr>
      </w:pPr>
      <w:r w:rsidRPr="00C276F5">
        <w:rPr>
          <w:rFonts w:ascii="Times New Roman" w:hAnsi="Times New Roman" w:cs="Times New Roman"/>
          <w:b/>
          <w:sz w:val="22"/>
        </w:rPr>
        <w:t>10:45</w:t>
      </w:r>
      <w:r w:rsidRPr="00C276F5">
        <w:rPr>
          <w:rFonts w:ascii="Times New Roman" w:hAnsi="Times New Roman" w:cs="Times New Roman"/>
          <w:b/>
          <w:sz w:val="22"/>
        </w:rPr>
        <w:tab/>
      </w:r>
      <w:r>
        <w:rPr>
          <w:rFonts w:ascii="Times New Roman" w:hAnsi="Times New Roman" w:cs="Times New Roman"/>
          <w:b/>
          <w:sz w:val="22"/>
        </w:rPr>
        <w:t>C</w:t>
      </w:r>
      <w:r w:rsidRPr="00C276F5">
        <w:rPr>
          <w:rFonts w:ascii="Times New Roman" w:hAnsi="Times New Roman" w:cs="Times New Roman"/>
          <w:b/>
          <w:sz w:val="22"/>
        </w:rPr>
        <w:t>hanges to the</w:t>
      </w:r>
      <w:r w:rsidRPr="00C276F5">
        <w:rPr>
          <w:rFonts w:ascii="Times New Roman" w:hAnsi="Times New Roman" w:cs="Times New Roman"/>
          <w:b/>
          <w:bCs/>
          <w:sz w:val="22"/>
        </w:rPr>
        <w:t xml:space="preserve"> ‘List of Impaired Waters’</w:t>
      </w:r>
      <w:r w:rsidRPr="00C276F5">
        <w:rPr>
          <w:rFonts w:ascii="Times New Roman" w:hAnsi="Times New Roman" w:cs="Times New Roman"/>
          <w:bCs/>
          <w:sz w:val="22"/>
        </w:rPr>
        <w:t xml:space="preserve"> </w:t>
      </w:r>
      <w:r w:rsidRPr="00C276F5">
        <w:rPr>
          <w:rFonts w:ascii="Times New Roman" w:hAnsi="Times New Roman" w:cs="Times New Roman"/>
          <w:b/>
          <w:bCs/>
          <w:sz w:val="22"/>
        </w:rPr>
        <w:t>and the Wakulla Springs BMAP</w:t>
      </w:r>
      <w:r w:rsidRPr="00C276F5">
        <w:rPr>
          <w:rFonts w:ascii="Times New Roman" w:hAnsi="Times New Roman" w:cs="Times New Roman"/>
          <w:bCs/>
          <w:sz w:val="22"/>
        </w:rPr>
        <w:t xml:space="preserve">– </w:t>
      </w:r>
      <w:r w:rsidRPr="00C276F5">
        <w:rPr>
          <w:rFonts w:ascii="Times New Roman" w:hAnsi="Times New Roman" w:cs="Times New Roman"/>
          <w:sz w:val="22"/>
        </w:rPr>
        <w:t>Seán McGlynn.</w:t>
      </w:r>
    </w:p>
    <w:p w14:paraId="39FAA251" w14:textId="77777777" w:rsidR="006D16F6" w:rsidRPr="00B07F7B" w:rsidRDefault="006D16F6" w:rsidP="006D16F6">
      <w:pPr>
        <w:rPr>
          <w:rFonts w:ascii="Times New Roman" w:hAnsi="Times New Roman" w:cs="Times New Roman"/>
          <w:b/>
          <w:sz w:val="22"/>
        </w:rPr>
      </w:pPr>
      <w:r w:rsidRPr="00B07F7B">
        <w:rPr>
          <w:rFonts w:ascii="Times New Roman" w:hAnsi="Times New Roman" w:cs="Times New Roman"/>
          <w:b/>
          <w:sz w:val="22"/>
        </w:rPr>
        <w:t>1</w:t>
      </w:r>
      <w:r>
        <w:rPr>
          <w:rFonts w:ascii="Times New Roman" w:hAnsi="Times New Roman" w:cs="Times New Roman"/>
          <w:b/>
          <w:sz w:val="22"/>
        </w:rPr>
        <w:t>1</w:t>
      </w:r>
      <w:r w:rsidRPr="00B07F7B">
        <w:rPr>
          <w:rFonts w:ascii="Times New Roman" w:hAnsi="Times New Roman" w:cs="Times New Roman"/>
          <w:b/>
          <w:sz w:val="22"/>
        </w:rPr>
        <w:t>:</w:t>
      </w:r>
      <w:r>
        <w:rPr>
          <w:rFonts w:ascii="Times New Roman" w:hAnsi="Times New Roman" w:cs="Times New Roman"/>
          <w:b/>
          <w:sz w:val="22"/>
        </w:rPr>
        <w:t>15</w:t>
      </w:r>
      <w:r>
        <w:rPr>
          <w:rFonts w:ascii="Times New Roman" w:hAnsi="Times New Roman" w:cs="Times New Roman"/>
          <w:b/>
          <w:sz w:val="22"/>
        </w:rPr>
        <w:tab/>
      </w:r>
      <w:r w:rsidRPr="00B07F7B">
        <w:rPr>
          <w:rFonts w:ascii="Times New Roman" w:hAnsi="Times New Roman" w:cs="Times New Roman"/>
          <w:b/>
          <w:sz w:val="22"/>
        </w:rPr>
        <w:t>Questions for spe</w:t>
      </w:r>
      <w:r>
        <w:rPr>
          <w:rFonts w:ascii="Times New Roman" w:hAnsi="Times New Roman" w:cs="Times New Roman"/>
          <w:b/>
          <w:sz w:val="22"/>
        </w:rPr>
        <w:t>a</w:t>
      </w:r>
      <w:r w:rsidRPr="00B07F7B">
        <w:rPr>
          <w:rFonts w:ascii="Times New Roman" w:hAnsi="Times New Roman" w:cs="Times New Roman"/>
          <w:b/>
          <w:sz w:val="22"/>
        </w:rPr>
        <w:t>kers</w:t>
      </w:r>
    </w:p>
    <w:p w14:paraId="5F31CEDF" w14:textId="77777777" w:rsidR="006D16F6" w:rsidRPr="00B07F7B" w:rsidRDefault="006D16F6" w:rsidP="006D16F6">
      <w:pPr>
        <w:rPr>
          <w:rFonts w:ascii="Times New Roman" w:hAnsi="Times New Roman" w:cs="Times New Roman"/>
          <w:sz w:val="22"/>
        </w:rPr>
      </w:pPr>
      <w:r w:rsidRPr="00B07F7B">
        <w:rPr>
          <w:rFonts w:ascii="Times New Roman" w:hAnsi="Times New Roman" w:cs="Times New Roman"/>
          <w:b/>
          <w:sz w:val="22"/>
        </w:rPr>
        <w:t>1</w:t>
      </w:r>
      <w:r>
        <w:rPr>
          <w:rFonts w:ascii="Times New Roman" w:hAnsi="Times New Roman" w:cs="Times New Roman"/>
          <w:b/>
          <w:sz w:val="22"/>
        </w:rPr>
        <w:t>1</w:t>
      </w:r>
      <w:r w:rsidRPr="00B07F7B">
        <w:rPr>
          <w:rFonts w:ascii="Times New Roman" w:hAnsi="Times New Roman" w:cs="Times New Roman"/>
          <w:b/>
          <w:sz w:val="22"/>
        </w:rPr>
        <w:t>:</w:t>
      </w:r>
      <w:r>
        <w:rPr>
          <w:rFonts w:ascii="Times New Roman" w:hAnsi="Times New Roman" w:cs="Times New Roman"/>
          <w:b/>
          <w:sz w:val="22"/>
        </w:rPr>
        <w:t>25</w:t>
      </w:r>
      <w:r w:rsidRPr="00C278B1">
        <w:rPr>
          <w:rFonts w:ascii="Times New Roman" w:hAnsi="Times New Roman" w:cs="Times New Roman"/>
          <w:b/>
          <w:sz w:val="22"/>
        </w:rPr>
        <w:tab/>
      </w:r>
      <w:proofErr w:type="spellStart"/>
      <w:r w:rsidRPr="00C278B1">
        <w:rPr>
          <w:rFonts w:ascii="Times New Roman" w:hAnsi="Times New Roman" w:cs="Times New Roman"/>
          <w:b/>
          <w:bCs/>
          <w:sz w:val="22"/>
        </w:rPr>
        <w:t>Whats</w:t>
      </w:r>
      <w:proofErr w:type="spellEnd"/>
      <w:r w:rsidRPr="00C278B1">
        <w:rPr>
          <w:rFonts w:ascii="Times New Roman" w:hAnsi="Times New Roman" w:cs="Times New Roman"/>
          <w:b/>
          <w:bCs/>
          <w:sz w:val="22"/>
        </w:rPr>
        <w:t xml:space="preserve"> New</w:t>
      </w:r>
    </w:p>
    <w:p w14:paraId="14DA2BDD" w14:textId="77777777" w:rsidR="006D16F6" w:rsidRPr="00883E6D" w:rsidRDefault="006D16F6" w:rsidP="006D16F6">
      <w:pPr>
        <w:pStyle w:val="ListParagraph"/>
        <w:numPr>
          <w:ilvl w:val="0"/>
          <w:numId w:val="22"/>
        </w:numPr>
        <w:ind w:left="1080"/>
        <w:rPr>
          <w:rFonts w:ascii="Times New Roman" w:hAnsi="Times New Roman" w:cs="Times New Roman"/>
          <w:sz w:val="22"/>
        </w:rPr>
      </w:pPr>
      <w:r w:rsidRPr="00883E6D">
        <w:rPr>
          <w:rFonts w:ascii="Times New Roman" w:hAnsi="Times New Roman" w:cs="Times New Roman"/>
          <w:sz w:val="22"/>
        </w:rPr>
        <w:t xml:space="preserve">Letter to </w:t>
      </w:r>
      <w:r>
        <w:rPr>
          <w:rFonts w:ascii="Times New Roman" w:hAnsi="Times New Roman" w:cs="Times New Roman"/>
          <w:sz w:val="22"/>
        </w:rPr>
        <w:t xml:space="preserve">the </w:t>
      </w:r>
      <w:r w:rsidRPr="00B07F7B">
        <w:rPr>
          <w:rFonts w:ascii="Times New Roman" w:hAnsi="Times New Roman" w:cs="Times New Roman"/>
          <w:sz w:val="22"/>
        </w:rPr>
        <w:t>Division of State Lands</w:t>
      </w:r>
      <w:r>
        <w:rPr>
          <w:rFonts w:ascii="Times New Roman" w:hAnsi="Times New Roman" w:cs="Times New Roman"/>
          <w:sz w:val="22"/>
        </w:rPr>
        <w:t xml:space="preserve"> regarding mitigation agreement for Park land used for widening highway 319 </w:t>
      </w:r>
      <w:r w:rsidRPr="000973D4">
        <w:rPr>
          <w:rFonts w:ascii="Times New Roman" w:hAnsi="Times New Roman" w:cs="Times New Roman"/>
          <w:bCs/>
          <w:sz w:val="22"/>
        </w:rPr>
        <w:t xml:space="preserve">– </w:t>
      </w:r>
      <w:r w:rsidRPr="000973D4">
        <w:rPr>
          <w:rFonts w:ascii="Times New Roman" w:hAnsi="Times New Roman" w:cs="Times New Roman"/>
          <w:sz w:val="22"/>
        </w:rPr>
        <w:t>Seán McGlynn</w:t>
      </w:r>
      <w:r>
        <w:rPr>
          <w:rFonts w:ascii="Times New Roman" w:hAnsi="Times New Roman" w:cs="Times New Roman"/>
          <w:sz w:val="22"/>
        </w:rPr>
        <w:t>.</w:t>
      </w:r>
    </w:p>
    <w:p w14:paraId="10D17183" w14:textId="77777777" w:rsidR="006D16F6" w:rsidRPr="00883E6D" w:rsidRDefault="006D16F6" w:rsidP="006D16F6">
      <w:pPr>
        <w:pStyle w:val="ListParagraph"/>
        <w:numPr>
          <w:ilvl w:val="0"/>
          <w:numId w:val="13"/>
        </w:numPr>
        <w:rPr>
          <w:rFonts w:ascii="Times New Roman" w:hAnsi="Times New Roman" w:cs="Times New Roman"/>
          <w:bCs/>
          <w:sz w:val="22"/>
        </w:rPr>
      </w:pPr>
      <w:r>
        <w:rPr>
          <w:rFonts w:ascii="Times New Roman" w:hAnsi="Times New Roman" w:cs="Times New Roman"/>
          <w:bCs/>
          <w:sz w:val="22"/>
        </w:rPr>
        <w:t>Burma Sh</w:t>
      </w:r>
      <w:r w:rsidRPr="00883E6D">
        <w:rPr>
          <w:rFonts w:ascii="Times New Roman" w:hAnsi="Times New Roman" w:cs="Times New Roman"/>
          <w:bCs/>
          <w:sz w:val="22"/>
        </w:rPr>
        <w:t>ave Signs – Cal Jamison</w:t>
      </w:r>
      <w:r>
        <w:rPr>
          <w:rFonts w:ascii="Times New Roman" w:hAnsi="Times New Roman" w:cs="Times New Roman"/>
          <w:bCs/>
          <w:sz w:val="22"/>
        </w:rPr>
        <w:t>.</w:t>
      </w:r>
    </w:p>
    <w:p w14:paraId="4DFC7938" w14:textId="77777777" w:rsidR="006D16F6" w:rsidRPr="00883E6D" w:rsidRDefault="006D16F6" w:rsidP="006D16F6">
      <w:pPr>
        <w:pStyle w:val="ListParagraph"/>
        <w:numPr>
          <w:ilvl w:val="0"/>
          <w:numId w:val="13"/>
        </w:numPr>
        <w:rPr>
          <w:rFonts w:ascii="Times New Roman" w:hAnsi="Times New Roman" w:cs="Times New Roman"/>
          <w:bCs/>
          <w:sz w:val="22"/>
        </w:rPr>
      </w:pPr>
      <w:r w:rsidRPr="00883E6D">
        <w:rPr>
          <w:rFonts w:ascii="Times New Roman" w:hAnsi="Times New Roman" w:cs="Times New Roman"/>
          <w:bCs/>
          <w:sz w:val="22"/>
        </w:rPr>
        <w:t>Springshed Updates – Cal Jamison</w:t>
      </w:r>
      <w:r>
        <w:rPr>
          <w:rFonts w:ascii="Times New Roman" w:hAnsi="Times New Roman" w:cs="Times New Roman"/>
          <w:bCs/>
          <w:sz w:val="22"/>
        </w:rPr>
        <w:t>.</w:t>
      </w:r>
    </w:p>
    <w:p w14:paraId="69C32FE2" w14:textId="77777777" w:rsidR="006D16F6" w:rsidRPr="00C278B1" w:rsidRDefault="006D16F6" w:rsidP="006D16F6">
      <w:pPr>
        <w:rPr>
          <w:rFonts w:ascii="Times New Roman" w:hAnsi="Times New Roman" w:cs="Times New Roman"/>
          <w:b/>
          <w:sz w:val="22"/>
        </w:rPr>
      </w:pPr>
      <w:r w:rsidRPr="00C278B1">
        <w:rPr>
          <w:rFonts w:ascii="Times New Roman" w:hAnsi="Times New Roman" w:cs="Times New Roman"/>
          <w:b/>
          <w:sz w:val="22"/>
        </w:rPr>
        <w:t>11:</w:t>
      </w:r>
      <w:r>
        <w:rPr>
          <w:rFonts w:ascii="Times New Roman" w:hAnsi="Times New Roman" w:cs="Times New Roman"/>
          <w:b/>
          <w:sz w:val="22"/>
        </w:rPr>
        <w:t>5</w:t>
      </w:r>
      <w:r w:rsidRPr="00C278B1">
        <w:rPr>
          <w:rFonts w:ascii="Times New Roman" w:hAnsi="Times New Roman" w:cs="Times New Roman"/>
          <w:b/>
          <w:sz w:val="22"/>
        </w:rPr>
        <w:t>5</w:t>
      </w:r>
      <w:r w:rsidRPr="00C278B1">
        <w:rPr>
          <w:rFonts w:ascii="Times New Roman" w:hAnsi="Times New Roman" w:cs="Times New Roman"/>
          <w:b/>
          <w:sz w:val="22"/>
        </w:rPr>
        <w:tab/>
        <w:t xml:space="preserve">Items from the floor </w:t>
      </w:r>
    </w:p>
    <w:p w14:paraId="0010E971" w14:textId="77777777" w:rsidR="006D16F6" w:rsidRPr="00DE656E" w:rsidRDefault="006D16F6" w:rsidP="006D16F6">
      <w:pPr>
        <w:rPr>
          <w:rFonts w:ascii="Times New Roman" w:hAnsi="Times New Roman" w:cs="Times New Roman"/>
          <w:b/>
          <w:sz w:val="22"/>
        </w:rPr>
      </w:pPr>
      <w:r w:rsidRPr="00C278B1">
        <w:rPr>
          <w:rFonts w:ascii="Times New Roman" w:hAnsi="Times New Roman" w:cs="Times New Roman"/>
          <w:b/>
          <w:sz w:val="22"/>
        </w:rPr>
        <w:t>12:00</w:t>
      </w:r>
      <w:r w:rsidRPr="00C278B1">
        <w:rPr>
          <w:rFonts w:ascii="Times New Roman" w:hAnsi="Times New Roman" w:cs="Times New Roman"/>
          <w:b/>
          <w:sz w:val="22"/>
        </w:rPr>
        <w:tab/>
        <w:t>Adjourn</w:t>
      </w:r>
    </w:p>
    <w:p w14:paraId="1F559787" w14:textId="77777777" w:rsidR="00B115E8" w:rsidRPr="006002AA" w:rsidRDefault="00B115E8" w:rsidP="00B115E8">
      <w:pPr>
        <w:jc w:val="center"/>
        <w:rPr>
          <w:rFonts w:ascii="Times New Roman" w:hAnsi="Times New Roman" w:cs="Times New Roman"/>
          <w:color w:val="222222"/>
          <w:sz w:val="18"/>
          <w:shd w:val="clear" w:color="auto" w:fill="FFFFFF"/>
        </w:rPr>
      </w:pPr>
      <w:r>
        <w:rPr>
          <w:rFonts w:ascii="Times New Roman" w:hAnsi="Times New Roman" w:cs="Times New Roman"/>
          <w:noProof/>
          <w:color w:val="222222"/>
          <w:sz w:val="18"/>
          <w:shd w:val="clear" w:color="auto" w:fill="FFFFFF"/>
          <w:lang w:eastAsia="en-US"/>
        </w:rPr>
        <w:drawing>
          <wp:inline distT="0" distB="0" distL="0" distR="0" wp14:anchorId="1C7126A6" wp14:editId="6CB6D7AC">
            <wp:extent cx="3342679" cy="2226040"/>
            <wp:effectExtent l="0" t="0" r="0" b="0"/>
            <wp:docPr id="5" name="Picture 5" descr="C:\Users\Sean\Pictures\safe-h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Pictures\safe-hav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9883" cy="2250816"/>
                    </a:xfrm>
                    <a:prstGeom prst="rect">
                      <a:avLst/>
                    </a:prstGeom>
                    <a:noFill/>
                    <a:ln>
                      <a:noFill/>
                    </a:ln>
                  </pic:spPr>
                </pic:pic>
              </a:graphicData>
            </a:graphic>
          </wp:inline>
        </w:drawing>
      </w:r>
    </w:p>
    <w:p w14:paraId="78FF0B96" w14:textId="77777777" w:rsidR="00B115E8" w:rsidRDefault="00B115E8">
      <w:pPr>
        <w:spacing w:after="200"/>
        <w:rPr>
          <w:rFonts w:eastAsia="Arial"/>
        </w:rPr>
      </w:pPr>
      <w:r>
        <w:rPr>
          <w:rFonts w:eastAsia="Arial"/>
        </w:rPr>
        <w:br w:type="page"/>
      </w:r>
    </w:p>
    <w:p w14:paraId="6C741571" w14:textId="16954EDC" w:rsidR="00C844D5" w:rsidRPr="00654198" w:rsidRDefault="00C844D5" w:rsidP="00C844D5">
      <w:pPr>
        <w:jc w:val="center"/>
        <w:rPr>
          <w:rFonts w:eastAsia="Arial"/>
        </w:rPr>
      </w:pPr>
      <w:r w:rsidRPr="00654198">
        <w:rPr>
          <w:rFonts w:eastAsia="Arial"/>
        </w:rPr>
        <w:lastRenderedPageBreak/>
        <w:t>Appendix B</w:t>
      </w:r>
    </w:p>
    <w:p w14:paraId="3C67738E" w14:textId="77777777" w:rsidR="00C844D5" w:rsidRPr="00654198" w:rsidRDefault="00C844D5" w:rsidP="00C844D5">
      <w:pPr>
        <w:jc w:val="center"/>
        <w:rPr>
          <w:rFonts w:eastAsia="Arial"/>
          <w:b/>
        </w:rPr>
      </w:pPr>
      <w:r w:rsidRPr="00654198">
        <w:rPr>
          <w:rFonts w:eastAsia="Arial"/>
          <w:b/>
        </w:rPr>
        <w:t>Board, Advisors and Guests</w:t>
      </w:r>
    </w:p>
    <w:p w14:paraId="78E5F3CF" w14:textId="236F1F28" w:rsidR="00C844D5" w:rsidRDefault="00C844D5" w:rsidP="00C844D5">
      <w:pPr>
        <w:jc w:val="center"/>
        <w:rPr>
          <w:rFonts w:eastAsia="Arial"/>
        </w:rPr>
      </w:pPr>
      <w:r w:rsidRPr="00654198">
        <w:rPr>
          <w:rFonts w:eastAsia="Arial"/>
        </w:rPr>
        <w:t xml:space="preserve">* Indicates </w:t>
      </w:r>
      <w:r w:rsidR="00B115E8">
        <w:rPr>
          <w:rFonts w:eastAsia="Arial"/>
        </w:rPr>
        <w:t>11-30</w:t>
      </w:r>
      <w:r>
        <w:rPr>
          <w:rFonts w:eastAsia="Arial"/>
        </w:rPr>
        <w:t>-18 Participants</w:t>
      </w:r>
    </w:p>
    <w:p w14:paraId="025A6B44" w14:textId="5E1D7C66" w:rsidR="00C844D5" w:rsidRDefault="00C844D5" w:rsidP="00C844D5">
      <w:pPr>
        <w:jc w:val="center"/>
        <w:rPr>
          <w:rFonts w:eastAsia="Arial"/>
          <w:u w:val="single"/>
        </w:rPr>
        <w:sectPr w:rsidR="00C844D5" w:rsidSect="00C844D5">
          <w:pgSz w:w="12240" w:h="15840"/>
          <w:pgMar w:top="1440" w:right="1440" w:bottom="1440" w:left="1440" w:header="720" w:footer="720" w:gutter="0"/>
          <w:cols w:space="720"/>
        </w:sectPr>
      </w:pPr>
    </w:p>
    <w:p w14:paraId="6F35CF63" w14:textId="77777777" w:rsidR="00C844D5" w:rsidRDefault="00C844D5" w:rsidP="00C844D5">
      <w:pPr>
        <w:jc w:val="center"/>
        <w:rPr>
          <w:rFonts w:eastAsia="Arial"/>
          <w:u w:val="single"/>
        </w:rPr>
      </w:pPr>
    </w:p>
    <w:p w14:paraId="71E90470" w14:textId="2314C77D" w:rsidR="00C844D5" w:rsidRPr="00654198" w:rsidRDefault="00C844D5" w:rsidP="00C844D5">
      <w:pPr>
        <w:jc w:val="center"/>
        <w:rPr>
          <w:rFonts w:eastAsia="Arial"/>
          <w:u w:val="single"/>
        </w:rPr>
      </w:pPr>
      <w:r w:rsidRPr="00654198">
        <w:rPr>
          <w:rFonts w:eastAsia="Arial"/>
          <w:u w:val="single"/>
        </w:rPr>
        <w:t xml:space="preserve">Board Members     </w:t>
      </w:r>
    </w:p>
    <w:p w14:paraId="135C2404" w14:textId="77777777" w:rsidR="00C844D5" w:rsidRPr="00654198" w:rsidRDefault="00C844D5" w:rsidP="00C844D5">
      <w:pPr>
        <w:ind w:left="360"/>
        <w:rPr>
          <w:rFonts w:eastAsia="Arial"/>
          <w:u w:val="single"/>
        </w:rPr>
      </w:pPr>
      <w:r w:rsidRPr="00654198">
        <w:rPr>
          <w:rFonts w:eastAsia="Arial"/>
          <w:b/>
        </w:rPr>
        <w:tab/>
      </w:r>
      <w:r w:rsidRPr="00654198">
        <w:rPr>
          <w:rFonts w:eastAsia="Arial"/>
          <w:b/>
        </w:rPr>
        <w:tab/>
      </w:r>
      <w:r w:rsidRPr="00654198">
        <w:rPr>
          <w:rFonts w:eastAsia="Arial"/>
          <w:b/>
        </w:rPr>
        <w:tab/>
      </w:r>
    </w:p>
    <w:p w14:paraId="50DE7383" w14:textId="4629B124" w:rsidR="00C844D5" w:rsidRPr="00654198" w:rsidRDefault="00C844D5" w:rsidP="00C844D5">
      <w:r w:rsidRPr="00654198">
        <w:t>Doug Barr</w:t>
      </w:r>
      <w:r w:rsidRPr="00654198">
        <w:tab/>
      </w:r>
      <w:r w:rsidR="007145E7">
        <w:tab/>
        <w:t>*</w:t>
      </w:r>
      <w:r w:rsidRPr="00654198">
        <w:rPr>
          <w:rFonts w:eastAsia="Arial"/>
        </w:rPr>
        <w:tab/>
      </w:r>
    </w:p>
    <w:p w14:paraId="01023C10" w14:textId="76814195" w:rsidR="00C844D5" w:rsidRPr="00654198" w:rsidRDefault="00C844D5" w:rsidP="00C844D5">
      <w:pPr>
        <w:spacing w:after="46"/>
        <w:rPr>
          <w:b/>
          <w:color w:val="000000"/>
        </w:rPr>
      </w:pPr>
      <w:r w:rsidRPr="00654198">
        <w:rPr>
          <w:color w:val="000000"/>
        </w:rPr>
        <w:t>Jim Davis, Treasurer</w:t>
      </w:r>
      <w:r w:rsidR="006D16F6">
        <w:rPr>
          <w:color w:val="000000"/>
        </w:rPr>
        <w:t xml:space="preserve"> *</w:t>
      </w:r>
    </w:p>
    <w:p w14:paraId="4DC6F2A0" w14:textId="57BDE0C5" w:rsidR="00C844D5" w:rsidRPr="00654198" w:rsidRDefault="00C844D5" w:rsidP="00C844D5">
      <w:pPr>
        <w:rPr>
          <w:rFonts w:eastAsia="Arial"/>
        </w:rPr>
      </w:pPr>
      <w:r w:rsidRPr="00654198">
        <w:rPr>
          <w:rFonts w:eastAsia="Arial"/>
        </w:rPr>
        <w:t xml:space="preserve">Gail Fishman </w:t>
      </w:r>
      <w:r w:rsidRPr="00654198">
        <w:rPr>
          <w:rFonts w:eastAsia="Arial"/>
        </w:rPr>
        <w:tab/>
      </w:r>
      <w:r w:rsidR="006D16F6">
        <w:rPr>
          <w:rFonts w:eastAsia="Arial"/>
        </w:rPr>
        <w:t>*</w:t>
      </w:r>
      <w:r w:rsidRPr="00654198">
        <w:rPr>
          <w:rFonts w:eastAsia="Arial"/>
        </w:rPr>
        <w:tab/>
      </w:r>
    </w:p>
    <w:p w14:paraId="6456C289" w14:textId="2A64D849" w:rsidR="00C844D5" w:rsidRPr="00654198" w:rsidRDefault="00C844D5" w:rsidP="00C844D5">
      <w:pPr>
        <w:rPr>
          <w:rFonts w:eastAsia="Arial"/>
        </w:rPr>
      </w:pPr>
      <w:r w:rsidRPr="00654198">
        <w:rPr>
          <w:rFonts w:eastAsia="Arial"/>
        </w:rPr>
        <w:t>Albert Gregory</w:t>
      </w:r>
      <w:r w:rsidRPr="00654198">
        <w:rPr>
          <w:rFonts w:eastAsia="Arial"/>
        </w:rPr>
        <w:tab/>
      </w:r>
      <w:r w:rsidR="006D16F6">
        <w:rPr>
          <w:rFonts w:eastAsia="Arial"/>
        </w:rPr>
        <w:t>*</w:t>
      </w:r>
    </w:p>
    <w:p w14:paraId="6F71E1FA" w14:textId="77777777" w:rsidR="00C844D5" w:rsidRPr="00654198" w:rsidRDefault="00C844D5" w:rsidP="00C844D5">
      <w:pPr>
        <w:spacing w:after="46"/>
        <w:rPr>
          <w:b/>
          <w:color w:val="000000"/>
        </w:rPr>
      </w:pPr>
      <w:r w:rsidRPr="00654198">
        <w:rPr>
          <w:color w:val="000000"/>
        </w:rPr>
        <w:t>Jamie Hughes</w:t>
      </w:r>
    </w:p>
    <w:p w14:paraId="7EF71659" w14:textId="77777777" w:rsidR="00C844D5" w:rsidRPr="00654198" w:rsidRDefault="00C844D5" w:rsidP="00C844D5">
      <w:pPr>
        <w:rPr>
          <w:rFonts w:eastAsia="Arial"/>
        </w:rPr>
      </w:pPr>
      <w:r w:rsidRPr="00654198">
        <w:rPr>
          <w:rFonts w:eastAsia="Arial"/>
        </w:rPr>
        <w:t>Cal Jamison</w:t>
      </w:r>
      <w:r w:rsidRPr="00654198">
        <w:rPr>
          <w:rFonts w:eastAsia="Arial"/>
        </w:rPr>
        <w:tab/>
      </w:r>
      <w:r w:rsidRPr="00654198">
        <w:rPr>
          <w:rFonts w:eastAsia="Arial"/>
        </w:rPr>
        <w:tab/>
        <w:t>*</w:t>
      </w:r>
    </w:p>
    <w:p w14:paraId="68214F23" w14:textId="77777777" w:rsidR="00C844D5" w:rsidRPr="00654198" w:rsidRDefault="00C844D5" w:rsidP="00C844D5">
      <w:pPr>
        <w:rPr>
          <w:rFonts w:eastAsia="Arial"/>
        </w:rPr>
      </w:pPr>
      <w:r w:rsidRPr="00654198">
        <w:rPr>
          <w:rFonts w:eastAsia="Arial"/>
        </w:rPr>
        <w:t>Howard Kessler, V-Chr</w:t>
      </w:r>
      <w:r>
        <w:rPr>
          <w:rFonts w:eastAsia="Arial"/>
        </w:rPr>
        <w:t>.</w:t>
      </w:r>
      <w:r w:rsidRPr="00654198">
        <w:rPr>
          <w:rFonts w:eastAsia="Arial"/>
        </w:rPr>
        <w:t xml:space="preserve"> *</w:t>
      </w:r>
      <w:r w:rsidRPr="00654198">
        <w:rPr>
          <w:rFonts w:eastAsia="Arial"/>
        </w:rPr>
        <w:tab/>
      </w:r>
      <w:r w:rsidRPr="00654198">
        <w:rPr>
          <w:rFonts w:eastAsia="Arial"/>
        </w:rPr>
        <w:tab/>
      </w:r>
    </w:p>
    <w:p w14:paraId="60E5E6D3" w14:textId="79CA1F84" w:rsidR="00C844D5" w:rsidRPr="00654198" w:rsidRDefault="00C844D5" w:rsidP="00C844D5">
      <w:pPr>
        <w:rPr>
          <w:rFonts w:eastAsia="Arial"/>
        </w:rPr>
      </w:pPr>
      <w:r w:rsidRPr="00654198">
        <w:rPr>
          <w:rFonts w:eastAsia="Arial"/>
        </w:rPr>
        <w:t>Debbie Lightsey</w:t>
      </w:r>
      <w:r w:rsidRPr="00654198">
        <w:rPr>
          <w:rFonts w:eastAsia="Arial"/>
        </w:rPr>
        <w:tab/>
      </w:r>
      <w:r w:rsidR="006D16F6">
        <w:rPr>
          <w:rFonts w:eastAsia="Arial"/>
        </w:rPr>
        <w:t>*</w:t>
      </w:r>
    </w:p>
    <w:p w14:paraId="6ED5292E" w14:textId="77777777" w:rsidR="00C844D5" w:rsidRPr="00654198" w:rsidRDefault="00C844D5" w:rsidP="00C844D5">
      <w:pPr>
        <w:rPr>
          <w:rFonts w:eastAsia="Arial"/>
        </w:rPr>
      </w:pPr>
      <w:r>
        <w:rPr>
          <w:rFonts w:eastAsia="Arial"/>
        </w:rPr>
        <w:t xml:space="preserve">Sean McGlynn, Chair </w:t>
      </w:r>
      <w:r w:rsidRPr="00654198">
        <w:rPr>
          <w:rFonts w:eastAsia="Arial"/>
        </w:rPr>
        <w:t>*</w:t>
      </w:r>
    </w:p>
    <w:p w14:paraId="0299C592" w14:textId="5A27F13B" w:rsidR="00C844D5" w:rsidRPr="00654198" w:rsidRDefault="00C844D5" w:rsidP="00C844D5">
      <w:pPr>
        <w:rPr>
          <w:rFonts w:eastAsia="Arial"/>
        </w:rPr>
      </w:pPr>
      <w:r w:rsidRPr="00654198">
        <w:rPr>
          <w:rFonts w:eastAsia="Arial"/>
        </w:rPr>
        <w:t>Jim Stevenson</w:t>
      </w:r>
      <w:r w:rsidRPr="00654198">
        <w:rPr>
          <w:rFonts w:eastAsia="Arial"/>
        </w:rPr>
        <w:tab/>
      </w:r>
      <w:r w:rsidR="006D16F6">
        <w:rPr>
          <w:rFonts w:eastAsia="Arial"/>
        </w:rPr>
        <w:t>*</w:t>
      </w:r>
    </w:p>
    <w:p w14:paraId="603D2F41" w14:textId="77777777" w:rsidR="00C844D5" w:rsidRPr="00654198" w:rsidRDefault="00C844D5" w:rsidP="00C844D5">
      <w:pPr>
        <w:spacing w:after="46"/>
        <w:rPr>
          <w:b/>
          <w:color w:val="000000"/>
        </w:rPr>
      </w:pPr>
      <w:r w:rsidRPr="00654198">
        <w:rPr>
          <w:color w:val="000000"/>
        </w:rPr>
        <w:t>Vivian Young</w:t>
      </w:r>
    </w:p>
    <w:p w14:paraId="264AB9D1" w14:textId="77777777" w:rsidR="00C844D5" w:rsidRPr="00654198" w:rsidRDefault="00C844D5" w:rsidP="00C844D5">
      <w:pPr>
        <w:ind w:left="360"/>
        <w:rPr>
          <w:rFonts w:eastAsia="Arial"/>
        </w:rPr>
      </w:pPr>
    </w:p>
    <w:p w14:paraId="330F95B4" w14:textId="77777777" w:rsidR="007145E7" w:rsidRDefault="007145E7" w:rsidP="00C844D5">
      <w:pPr>
        <w:rPr>
          <w:rFonts w:eastAsia="Arial"/>
          <w:u w:val="single"/>
        </w:rPr>
      </w:pPr>
      <w:r>
        <w:rPr>
          <w:rFonts w:eastAsia="Arial"/>
          <w:u w:val="single"/>
        </w:rPr>
        <w:br w:type="column"/>
      </w:r>
    </w:p>
    <w:p w14:paraId="1BC7524E" w14:textId="3A38E0A9" w:rsidR="00C844D5" w:rsidRPr="00654198" w:rsidRDefault="00C844D5" w:rsidP="00C844D5">
      <w:pPr>
        <w:rPr>
          <w:rFonts w:eastAsia="Arial"/>
          <w:u w:val="single"/>
        </w:rPr>
      </w:pPr>
      <w:r w:rsidRPr="00654198">
        <w:rPr>
          <w:rFonts w:eastAsia="Arial"/>
          <w:u w:val="single"/>
        </w:rPr>
        <w:t>Guests</w:t>
      </w:r>
    </w:p>
    <w:p w14:paraId="48AD49D6" w14:textId="77777777" w:rsidR="00C844D5" w:rsidRPr="00654198" w:rsidRDefault="00C844D5" w:rsidP="00C844D5">
      <w:pPr>
        <w:ind w:left="360"/>
        <w:rPr>
          <w:rFonts w:eastAsia="Arial"/>
        </w:rPr>
      </w:pPr>
    </w:p>
    <w:p w14:paraId="47FD713A" w14:textId="77777777" w:rsidR="007145E7" w:rsidRDefault="007145E7" w:rsidP="00C844D5">
      <w:pPr>
        <w:ind w:left="360"/>
        <w:rPr>
          <w:rFonts w:eastAsia="Arial"/>
        </w:rPr>
      </w:pPr>
      <w:r>
        <w:rPr>
          <w:rFonts w:eastAsia="Arial"/>
        </w:rPr>
        <w:t>Kathleen Coates</w:t>
      </w:r>
      <w:r>
        <w:rPr>
          <w:rFonts w:eastAsia="Arial"/>
        </w:rPr>
        <w:tab/>
      </w:r>
      <w:r>
        <w:rPr>
          <w:rFonts w:eastAsia="Arial"/>
        </w:rPr>
        <w:tab/>
        <w:t>*</w:t>
      </w:r>
    </w:p>
    <w:p w14:paraId="44CE9C58" w14:textId="77777777" w:rsidR="006D16F6" w:rsidRDefault="006D16F6" w:rsidP="00C844D5">
      <w:pPr>
        <w:ind w:left="360"/>
        <w:rPr>
          <w:rFonts w:eastAsia="Arial"/>
        </w:rPr>
      </w:pPr>
      <w:r>
        <w:rPr>
          <w:rFonts w:eastAsia="Arial"/>
        </w:rPr>
        <w:t>Eric Etters</w:t>
      </w:r>
      <w:r>
        <w:rPr>
          <w:rFonts w:eastAsia="Arial"/>
        </w:rPr>
        <w:tab/>
      </w:r>
      <w:r>
        <w:rPr>
          <w:rFonts w:eastAsia="Arial"/>
        </w:rPr>
        <w:tab/>
        <w:t>*</w:t>
      </w:r>
    </w:p>
    <w:p w14:paraId="4F0074E4" w14:textId="65568F91" w:rsidR="006D16F6" w:rsidRDefault="006D16F6" w:rsidP="00C844D5">
      <w:pPr>
        <w:ind w:left="360"/>
        <w:rPr>
          <w:rFonts w:eastAsia="Arial"/>
        </w:rPr>
      </w:pPr>
      <w:r>
        <w:rPr>
          <w:rFonts w:eastAsia="Arial"/>
        </w:rPr>
        <w:t xml:space="preserve">Andreas </w:t>
      </w:r>
      <w:proofErr w:type="spellStart"/>
      <w:r>
        <w:rPr>
          <w:rFonts w:eastAsia="Arial"/>
        </w:rPr>
        <w:t>Hayberg</w:t>
      </w:r>
      <w:proofErr w:type="spellEnd"/>
      <w:r>
        <w:rPr>
          <w:rFonts w:eastAsia="Arial"/>
        </w:rPr>
        <w:tab/>
        <w:t>*</w:t>
      </w:r>
    </w:p>
    <w:p w14:paraId="0C19DD94" w14:textId="20F76C3F" w:rsidR="00C844D5" w:rsidRPr="00654198" w:rsidRDefault="00C844D5" w:rsidP="00C844D5">
      <w:pPr>
        <w:ind w:left="360"/>
        <w:rPr>
          <w:rFonts w:eastAsia="Arial"/>
        </w:rPr>
      </w:pPr>
      <w:r w:rsidRPr="00654198">
        <w:rPr>
          <w:rFonts w:eastAsia="Arial"/>
        </w:rPr>
        <w:t>Mark Heidecker</w:t>
      </w:r>
      <w:r w:rsidRPr="00654198">
        <w:rPr>
          <w:rFonts w:eastAsia="Arial"/>
        </w:rPr>
        <w:tab/>
      </w:r>
      <w:r w:rsidR="007145E7">
        <w:rPr>
          <w:rFonts w:eastAsia="Arial"/>
        </w:rPr>
        <w:tab/>
      </w:r>
      <w:r w:rsidRPr="00654198">
        <w:rPr>
          <w:rFonts w:eastAsia="Arial"/>
        </w:rPr>
        <w:t>*</w:t>
      </w:r>
    </w:p>
    <w:p w14:paraId="585E4E82" w14:textId="77777777" w:rsidR="006D16F6" w:rsidRDefault="006D16F6" w:rsidP="00C844D5">
      <w:pPr>
        <w:ind w:left="360"/>
        <w:rPr>
          <w:rFonts w:eastAsia="Arial"/>
        </w:rPr>
      </w:pPr>
      <w:r>
        <w:rPr>
          <w:rFonts w:eastAsia="Arial"/>
        </w:rPr>
        <w:t>David Henry</w:t>
      </w:r>
      <w:r>
        <w:rPr>
          <w:rFonts w:eastAsia="Arial"/>
        </w:rPr>
        <w:tab/>
      </w:r>
      <w:r>
        <w:rPr>
          <w:rFonts w:eastAsia="Arial"/>
        </w:rPr>
        <w:tab/>
        <w:t>*</w:t>
      </w:r>
    </w:p>
    <w:p w14:paraId="03D1B532" w14:textId="44E9CCB0" w:rsidR="006D16F6" w:rsidRDefault="006D16F6" w:rsidP="00C844D5">
      <w:pPr>
        <w:ind w:left="360"/>
        <w:rPr>
          <w:rFonts w:eastAsia="Arial"/>
        </w:rPr>
      </w:pPr>
      <w:r>
        <w:rPr>
          <w:rFonts w:eastAsia="Arial"/>
        </w:rPr>
        <w:t xml:space="preserve">Jim </w:t>
      </w:r>
      <w:proofErr w:type="spellStart"/>
      <w:r>
        <w:rPr>
          <w:rFonts w:eastAsia="Arial"/>
        </w:rPr>
        <w:t>Lemar</w:t>
      </w:r>
      <w:proofErr w:type="spellEnd"/>
      <w:r>
        <w:rPr>
          <w:rFonts w:eastAsia="Arial"/>
        </w:rPr>
        <w:tab/>
      </w:r>
      <w:r>
        <w:rPr>
          <w:rFonts w:eastAsia="Arial"/>
        </w:rPr>
        <w:tab/>
        <w:t>*</w:t>
      </w:r>
    </w:p>
    <w:p w14:paraId="0C42A7C3" w14:textId="0ACA0941" w:rsidR="007145E7" w:rsidRDefault="007145E7" w:rsidP="00C844D5">
      <w:pPr>
        <w:ind w:left="360"/>
        <w:rPr>
          <w:rFonts w:eastAsia="Arial"/>
        </w:rPr>
      </w:pPr>
      <w:r>
        <w:rPr>
          <w:rFonts w:eastAsia="Arial"/>
        </w:rPr>
        <w:t xml:space="preserve">Mary Beth </w:t>
      </w:r>
      <w:proofErr w:type="spellStart"/>
      <w:r>
        <w:rPr>
          <w:rFonts w:eastAsia="Arial"/>
        </w:rPr>
        <w:t>Litrico</w:t>
      </w:r>
      <w:proofErr w:type="spellEnd"/>
    </w:p>
    <w:p w14:paraId="11EF54F7" w14:textId="77777777" w:rsidR="006D16F6" w:rsidRDefault="006D16F6" w:rsidP="00C844D5">
      <w:pPr>
        <w:ind w:left="360"/>
        <w:rPr>
          <w:rFonts w:eastAsia="Arial"/>
        </w:rPr>
      </w:pPr>
      <w:r>
        <w:rPr>
          <w:rFonts w:eastAsia="Arial"/>
        </w:rPr>
        <w:t>Jerry Miller</w:t>
      </w:r>
      <w:r>
        <w:rPr>
          <w:rFonts w:eastAsia="Arial"/>
        </w:rPr>
        <w:tab/>
      </w:r>
      <w:r>
        <w:rPr>
          <w:rFonts w:eastAsia="Arial"/>
        </w:rPr>
        <w:tab/>
        <w:t>*</w:t>
      </w:r>
    </w:p>
    <w:p w14:paraId="2F084BF0" w14:textId="77777777" w:rsidR="006D16F6" w:rsidRDefault="006D16F6" w:rsidP="00C844D5">
      <w:pPr>
        <w:ind w:left="360"/>
        <w:rPr>
          <w:rFonts w:eastAsia="Arial"/>
        </w:rPr>
      </w:pPr>
      <w:r>
        <w:rPr>
          <w:rFonts w:eastAsia="Arial"/>
        </w:rPr>
        <w:t>Susan Poplin</w:t>
      </w:r>
      <w:r>
        <w:rPr>
          <w:rFonts w:eastAsia="Arial"/>
        </w:rPr>
        <w:tab/>
      </w:r>
      <w:r>
        <w:rPr>
          <w:rFonts w:eastAsia="Arial"/>
        </w:rPr>
        <w:tab/>
        <w:t>*</w:t>
      </w:r>
    </w:p>
    <w:p w14:paraId="74592DBD" w14:textId="2EAFF2F4" w:rsidR="006D16F6" w:rsidRDefault="006D16F6" w:rsidP="00C844D5">
      <w:pPr>
        <w:ind w:left="360"/>
        <w:rPr>
          <w:rFonts w:eastAsia="Arial"/>
        </w:rPr>
      </w:pPr>
      <w:r>
        <w:rPr>
          <w:rFonts w:eastAsia="Arial"/>
        </w:rPr>
        <w:t>Johnny Richardson</w:t>
      </w:r>
      <w:r>
        <w:rPr>
          <w:rFonts w:eastAsia="Arial"/>
        </w:rPr>
        <w:tab/>
        <w:t>*</w:t>
      </w:r>
    </w:p>
    <w:p w14:paraId="59E2C25D" w14:textId="77777777" w:rsidR="006D16F6" w:rsidRDefault="006D16F6" w:rsidP="00C844D5">
      <w:pPr>
        <w:ind w:left="360"/>
        <w:rPr>
          <w:rFonts w:eastAsia="Arial"/>
        </w:rPr>
      </w:pPr>
      <w:r>
        <w:rPr>
          <w:rFonts w:eastAsia="Arial"/>
        </w:rPr>
        <w:t xml:space="preserve">Craig </w:t>
      </w:r>
      <w:proofErr w:type="spellStart"/>
      <w:r>
        <w:rPr>
          <w:rFonts w:eastAsia="Arial"/>
        </w:rPr>
        <w:t>Talzon</w:t>
      </w:r>
      <w:proofErr w:type="spellEnd"/>
      <w:r>
        <w:rPr>
          <w:rFonts w:eastAsia="Arial"/>
        </w:rPr>
        <w:tab/>
      </w:r>
      <w:r>
        <w:rPr>
          <w:rFonts w:eastAsia="Arial"/>
        </w:rPr>
        <w:tab/>
        <w:t>*</w:t>
      </w:r>
    </w:p>
    <w:p w14:paraId="04EDED0C" w14:textId="44A06F83" w:rsidR="00C844D5" w:rsidRDefault="00C844D5" w:rsidP="00C844D5">
      <w:pPr>
        <w:ind w:left="360"/>
        <w:rPr>
          <w:rFonts w:eastAsia="Arial"/>
        </w:rPr>
      </w:pPr>
      <w:r w:rsidRPr="00654198">
        <w:rPr>
          <w:rFonts w:eastAsia="Arial"/>
        </w:rPr>
        <w:t>Tom Taylor</w:t>
      </w:r>
      <w:r w:rsidRPr="00654198">
        <w:rPr>
          <w:rFonts w:eastAsia="Arial"/>
        </w:rPr>
        <w:tab/>
      </w:r>
      <w:r w:rsidR="007145E7">
        <w:rPr>
          <w:rFonts w:eastAsia="Arial"/>
        </w:rPr>
        <w:tab/>
      </w:r>
      <w:r w:rsidRPr="00654198">
        <w:rPr>
          <w:rFonts w:eastAsia="Arial"/>
        </w:rPr>
        <w:t>*</w:t>
      </w:r>
    </w:p>
    <w:p w14:paraId="185D3A94" w14:textId="7F962569" w:rsidR="006D16F6" w:rsidRDefault="006D16F6" w:rsidP="007145E7">
      <w:pPr>
        <w:ind w:left="360"/>
        <w:rPr>
          <w:rFonts w:eastAsia="Arial"/>
        </w:rPr>
      </w:pPr>
      <w:r>
        <w:rPr>
          <w:rFonts w:eastAsia="Arial"/>
        </w:rPr>
        <w:t>Matt Thro</w:t>
      </w:r>
      <w:r>
        <w:rPr>
          <w:rFonts w:eastAsia="Arial"/>
        </w:rPr>
        <w:tab/>
      </w:r>
      <w:r>
        <w:rPr>
          <w:rFonts w:eastAsia="Arial"/>
        </w:rPr>
        <w:tab/>
      </w:r>
      <w:r>
        <w:rPr>
          <w:rFonts w:eastAsia="Arial"/>
        </w:rPr>
        <w:tab/>
        <w:t>*</w:t>
      </w:r>
    </w:p>
    <w:p w14:paraId="27FEA21C" w14:textId="1FFF188A" w:rsidR="006D16F6" w:rsidRDefault="006D16F6" w:rsidP="007145E7">
      <w:pPr>
        <w:ind w:left="360"/>
        <w:rPr>
          <w:rFonts w:eastAsia="Arial"/>
        </w:rPr>
      </w:pPr>
      <w:r>
        <w:rPr>
          <w:rFonts w:eastAsia="Arial"/>
        </w:rPr>
        <w:t>Paul Thurman</w:t>
      </w:r>
      <w:r>
        <w:rPr>
          <w:rFonts w:eastAsia="Arial"/>
        </w:rPr>
        <w:tab/>
      </w:r>
      <w:r>
        <w:rPr>
          <w:rFonts w:eastAsia="Arial"/>
        </w:rPr>
        <w:tab/>
        <w:t>*</w:t>
      </w:r>
    </w:p>
    <w:p w14:paraId="1377B370" w14:textId="3812100D" w:rsidR="007145E7" w:rsidRDefault="007145E7" w:rsidP="007145E7">
      <w:pPr>
        <w:ind w:left="360"/>
        <w:rPr>
          <w:rFonts w:eastAsia="Arial"/>
        </w:rPr>
        <w:sectPr w:rsidR="007145E7" w:rsidSect="00C844D5">
          <w:type w:val="continuous"/>
          <w:pgSz w:w="12240" w:h="15840"/>
          <w:pgMar w:top="1440" w:right="1440" w:bottom="1440" w:left="1440" w:header="720" w:footer="720" w:gutter="0"/>
          <w:cols w:num="2" w:space="720"/>
        </w:sectPr>
      </w:pPr>
      <w:r>
        <w:rPr>
          <w:rFonts w:eastAsia="Arial"/>
        </w:rPr>
        <w:t xml:space="preserve">Sophie </w:t>
      </w:r>
      <w:proofErr w:type="spellStart"/>
      <w:r>
        <w:rPr>
          <w:rFonts w:eastAsia="Arial"/>
        </w:rPr>
        <w:t>Wawngne</w:t>
      </w:r>
      <w:proofErr w:type="spellEnd"/>
      <w:r>
        <w:rPr>
          <w:rFonts w:eastAsia="Arial"/>
        </w:rPr>
        <w:t>-Speer *</w:t>
      </w:r>
    </w:p>
    <w:p w14:paraId="2E40AB85" w14:textId="61F8739A" w:rsidR="00C844D5" w:rsidRPr="00654198" w:rsidRDefault="00C844D5" w:rsidP="00C844D5">
      <w:pPr>
        <w:ind w:left="360"/>
        <w:rPr>
          <w:rFonts w:eastAsia="Arial"/>
        </w:rPr>
      </w:pPr>
    </w:p>
    <w:p w14:paraId="0200C90A" w14:textId="77777777" w:rsidR="00C844D5" w:rsidRPr="00654198" w:rsidRDefault="00C844D5" w:rsidP="00C844D5">
      <w:pPr>
        <w:rPr>
          <w:rFonts w:eastAsia="Arial"/>
        </w:rPr>
      </w:pPr>
    </w:p>
    <w:p w14:paraId="732D2F30" w14:textId="1B210A14" w:rsidR="00C844D5" w:rsidRPr="00654198" w:rsidRDefault="00C844D5" w:rsidP="00C844D5">
      <w:pPr>
        <w:rPr>
          <w:rFonts w:eastAsia="Arial"/>
          <w:u w:val="single"/>
        </w:rPr>
      </w:pPr>
      <w:r w:rsidRPr="00654198">
        <w:rPr>
          <w:rFonts w:eastAsia="Arial"/>
          <w:u w:val="single"/>
        </w:rPr>
        <w:t>WSA Advisors</w:t>
      </w:r>
    </w:p>
    <w:p w14:paraId="27784B3D" w14:textId="77777777" w:rsidR="00C844D5" w:rsidRPr="00654198" w:rsidRDefault="00C844D5" w:rsidP="00C844D5">
      <w:pPr>
        <w:ind w:left="360"/>
        <w:rPr>
          <w:rFonts w:eastAsia="Arial"/>
        </w:rPr>
      </w:pPr>
    </w:p>
    <w:p w14:paraId="4CEB24DF" w14:textId="6AB5D90A" w:rsidR="00C844D5" w:rsidRPr="00654198" w:rsidRDefault="00C844D5" w:rsidP="00C844D5">
      <w:pPr>
        <w:rPr>
          <w:rFonts w:eastAsia="Arial"/>
        </w:rPr>
      </w:pPr>
      <w:r>
        <w:rPr>
          <w:rFonts w:eastAsia="Arial"/>
        </w:rPr>
        <w:t>Bob Deyle</w:t>
      </w:r>
      <w:r>
        <w:rPr>
          <w:rFonts w:eastAsia="Arial"/>
        </w:rPr>
        <w:tab/>
      </w:r>
      <w:r>
        <w:rPr>
          <w:rFonts w:eastAsia="Arial"/>
        </w:rPr>
        <w:tab/>
      </w:r>
    </w:p>
    <w:p w14:paraId="73F26450" w14:textId="77777777" w:rsidR="00C844D5" w:rsidRPr="00654198" w:rsidRDefault="00C844D5" w:rsidP="00C844D5">
      <w:pPr>
        <w:rPr>
          <w:rFonts w:eastAsia="Arial"/>
        </w:rPr>
      </w:pPr>
      <w:r w:rsidRPr="00654198">
        <w:rPr>
          <w:rFonts w:eastAsia="Arial"/>
        </w:rPr>
        <w:t xml:space="preserve">Anthony Gaudio </w:t>
      </w:r>
    </w:p>
    <w:p w14:paraId="34FF4115" w14:textId="77777777" w:rsidR="00C844D5" w:rsidRPr="00654198" w:rsidRDefault="00C844D5" w:rsidP="00C844D5">
      <w:pPr>
        <w:rPr>
          <w:rFonts w:eastAsia="Arial"/>
        </w:rPr>
      </w:pPr>
      <w:r w:rsidRPr="00654198">
        <w:rPr>
          <w:rFonts w:eastAsia="Arial"/>
        </w:rPr>
        <w:t>Pam Hall</w:t>
      </w:r>
      <w:r w:rsidRPr="00654198">
        <w:rPr>
          <w:rFonts w:eastAsia="Arial"/>
        </w:rPr>
        <w:tab/>
      </w:r>
      <w:r w:rsidRPr="00654198">
        <w:rPr>
          <w:rFonts w:eastAsia="Arial"/>
        </w:rPr>
        <w:tab/>
      </w:r>
    </w:p>
    <w:p w14:paraId="3F708B62" w14:textId="77777777" w:rsidR="00C844D5" w:rsidRPr="00654198" w:rsidRDefault="00C844D5" w:rsidP="00C844D5">
      <w:pPr>
        <w:rPr>
          <w:rFonts w:eastAsia="Arial"/>
        </w:rPr>
      </w:pPr>
      <w:r w:rsidRPr="00654198">
        <w:rPr>
          <w:rFonts w:eastAsia="Arial"/>
        </w:rPr>
        <w:t>Julie Harrington</w:t>
      </w:r>
    </w:p>
    <w:p w14:paraId="5BA016C0" w14:textId="6CC6B71D" w:rsidR="00C844D5" w:rsidRPr="00654198" w:rsidRDefault="00C844D5" w:rsidP="00C844D5">
      <w:pPr>
        <w:rPr>
          <w:rFonts w:eastAsia="Arial"/>
        </w:rPr>
      </w:pPr>
      <w:r w:rsidRPr="00654198">
        <w:rPr>
          <w:rFonts w:eastAsia="Arial"/>
        </w:rPr>
        <w:t>Chuck Hess</w:t>
      </w:r>
      <w:r w:rsidRPr="00654198">
        <w:rPr>
          <w:rFonts w:eastAsia="Arial"/>
        </w:rPr>
        <w:tab/>
      </w:r>
      <w:r>
        <w:rPr>
          <w:rFonts w:eastAsia="Arial"/>
        </w:rPr>
        <w:tab/>
      </w:r>
    </w:p>
    <w:p w14:paraId="2795B006" w14:textId="77777777" w:rsidR="00C844D5" w:rsidRPr="00654198" w:rsidRDefault="00C844D5" w:rsidP="00C844D5">
      <w:pPr>
        <w:rPr>
          <w:rFonts w:eastAsia="Arial"/>
        </w:rPr>
      </w:pPr>
      <w:r w:rsidRPr="00654198">
        <w:rPr>
          <w:rFonts w:eastAsia="Arial"/>
        </w:rPr>
        <w:t xml:space="preserve">Todd Kincaid </w:t>
      </w:r>
    </w:p>
    <w:p w14:paraId="348E9BB7" w14:textId="77777777" w:rsidR="00C844D5" w:rsidRPr="00654198" w:rsidRDefault="00C844D5" w:rsidP="00C844D5">
      <w:pPr>
        <w:rPr>
          <w:rFonts w:eastAsia="Arial"/>
        </w:rPr>
      </w:pPr>
      <w:r w:rsidRPr="00654198">
        <w:rPr>
          <w:rFonts w:eastAsia="Arial"/>
        </w:rPr>
        <w:t>Bob Knight</w:t>
      </w:r>
    </w:p>
    <w:p w14:paraId="5DF88489" w14:textId="77777777" w:rsidR="00C844D5" w:rsidRPr="00654198" w:rsidRDefault="00C844D5" w:rsidP="00C844D5">
      <w:pPr>
        <w:rPr>
          <w:rFonts w:eastAsia="Arial"/>
        </w:rPr>
      </w:pPr>
      <w:r w:rsidRPr="00654198">
        <w:rPr>
          <w:rFonts w:eastAsia="Arial"/>
        </w:rPr>
        <w:t xml:space="preserve">Terrance McCaffrey </w:t>
      </w:r>
    </w:p>
    <w:p w14:paraId="2201596F" w14:textId="77777777" w:rsidR="00C844D5" w:rsidRPr="00654198" w:rsidRDefault="00C844D5" w:rsidP="00C844D5">
      <w:pPr>
        <w:rPr>
          <w:rFonts w:eastAsia="Arial"/>
        </w:rPr>
      </w:pPr>
      <w:r w:rsidRPr="00654198">
        <w:rPr>
          <w:rFonts w:eastAsia="Arial"/>
        </w:rPr>
        <w:t>Pam McVety</w:t>
      </w:r>
    </w:p>
    <w:p w14:paraId="28D0ACC0" w14:textId="77777777" w:rsidR="00C844D5" w:rsidRPr="00654198" w:rsidRDefault="00C844D5" w:rsidP="00C844D5">
      <w:pPr>
        <w:rPr>
          <w:rFonts w:eastAsia="Arial"/>
        </w:rPr>
      </w:pPr>
      <w:r w:rsidRPr="00654198">
        <w:rPr>
          <w:rFonts w:eastAsia="Arial"/>
        </w:rPr>
        <w:t>Dan Pennington</w:t>
      </w:r>
      <w:r w:rsidRPr="00654198">
        <w:rPr>
          <w:rFonts w:eastAsia="Arial"/>
        </w:rPr>
        <w:tab/>
      </w:r>
    </w:p>
    <w:p w14:paraId="688008C8" w14:textId="77777777" w:rsidR="00C844D5" w:rsidRDefault="00C844D5" w:rsidP="00C844D5">
      <w:pPr>
        <w:rPr>
          <w:rFonts w:eastAsia="Arial"/>
        </w:rPr>
      </w:pPr>
      <w:r w:rsidRPr="00654198">
        <w:rPr>
          <w:rFonts w:eastAsia="Arial"/>
        </w:rPr>
        <w:t>Bob Thompson</w:t>
      </w:r>
      <w:r w:rsidRPr="00654198">
        <w:rPr>
          <w:rFonts w:eastAsia="Arial"/>
        </w:rPr>
        <w:tab/>
      </w:r>
    </w:p>
    <w:p w14:paraId="12DDC1FE" w14:textId="77777777" w:rsidR="00C844D5" w:rsidRDefault="00C844D5" w:rsidP="00C844D5">
      <w:pPr>
        <w:rPr>
          <w:rFonts w:eastAsia="Arial"/>
        </w:rPr>
      </w:pPr>
    </w:p>
    <w:p w14:paraId="22C422B6" w14:textId="77777777" w:rsidR="000F00E1" w:rsidRDefault="000F00E1" w:rsidP="00C844D5">
      <w:pPr>
        <w:spacing w:after="200"/>
        <w:rPr>
          <w:rFonts w:ascii="Times New Roman" w:hAnsi="Times New Roman" w:cs="Times New Roman"/>
          <w:color w:val="222222"/>
          <w:sz w:val="18"/>
          <w:shd w:val="clear" w:color="auto" w:fill="FFFFFF"/>
        </w:rPr>
        <w:sectPr w:rsidR="000F00E1" w:rsidSect="00C844D5">
          <w:type w:val="continuous"/>
          <w:pgSz w:w="12240" w:h="15840"/>
          <w:pgMar w:top="1440" w:right="1440" w:bottom="1440" w:left="1440" w:header="720" w:footer="720" w:gutter="0"/>
          <w:cols w:space="720"/>
        </w:sectPr>
      </w:pPr>
    </w:p>
    <w:p w14:paraId="3B2EAFCE" w14:textId="0E75E807" w:rsidR="006002AA" w:rsidRPr="0082026A" w:rsidRDefault="000F00E1" w:rsidP="0082026A">
      <w:pPr>
        <w:spacing w:after="200"/>
        <w:jc w:val="center"/>
        <w:rPr>
          <w:rFonts w:ascii="Times New Roman" w:hAnsi="Times New Roman" w:cs="Times New Roman"/>
          <w:b/>
          <w:color w:val="222222"/>
          <w:sz w:val="18"/>
          <w:shd w:val="clear" w:color="auto" w:fill="FFFFFF"/>
        </w:rPr>
      </w:pPr>
      <w:r w:rsidRPr="0082026A">
        <w:rPr>
          <w:rFonts w:ascii="Times New Roman" w:hAnsi="Times New Roman" w:cs="Times New Roman"/>
          <w:b/>
          <w:color w:val="222222"/>
          <w:sz w:val="18"/>
          <w:shd w:val="clear" w:color="auto" w:fill="FFFFFF"/>
        </w:rPr>
        <w:lastRenderedPageBreak/>
        <w:t>Appendix C</w:t>
      </w:r>
    </w:p>
    <w:tbl>
      <w:tblPr>
        <w:tblW w:w="8936" w:type="dxa"/>
        <w:tblLook w:val="04A0" w:firstRow="1" w:lastRow="0" w:firstColumn="1" w:lastColumn="0" w:noHBand="0" w:noVBand="1"/>
      </w:tblPr>
      <w:tblGrid>
        <w:gridCol w:w="1772"/>
        <w:gridCol w:w="1772"/>
        <w:gridCol w:w="939"/>
        <w:gridCol w:w="951"/>
        <w:gridCol w:w="1183"/>
        <w:gridCol w:w="1455"/>
        <w:gridCol w:w="1128"/>
      </w:tblGrid>
      <w:tr w:rsidR="00B115E8" w:rsidRPr="000F00E1" w14:paraId="256DF6EB" w14:textId="77777777" w:rsidTr="00B115E8">
        <w:trPr>
          <w:trHeight w:val="252"/>
        </w:trPr>
        <w:tc>
          <w:tcPr>
            <w:tcW w:w="1872" w:type="dxa"/>
            <w:tcBorders>
              <w:top w:val="nil"/>
              <w:left w:val="nil"/>
              <w:bottom w:val="nil"/>
              <w:right w:val="nil"/>
            </w:tcBorders>
            <w:shd w:val="clear" w:color="auto" w:fill="auto"/>
            <w:vAlign w:val="bottom"/>
            <w:hideMark/>
          </w:tcPr>
          <w:p w14:paraId="2828C23E" w14:textId="77777777" w:rsidR="00B115E8" w:rsidRPr="000F00E1" w:rsidRDefault="00B115E8" w:rsidP="00B115E8">
            <w:pPr>
              <w:rPr>
                <w:rFonts w:ascii="Times New Roman" w:eastAsia="Times New Roman" w:hAnsi="Times New Roman" w:cs="Times New Roman"/>
                <w:lang w:eastAsia="en-US"/>
              </w:rPr>
            </w:pPr>
          </w:p>
        </w:tc>
        <w:tc>
          <w:tcPr>
            <w:tcW w:w="3466" w:type="dxa"/>
            <w:gridSpan w:val="3"/>
            <w:tcBorders>
              <w:top w:val="nil"/>
              <w:left w:val="nil"/>
              <w:bottom w:val="nil"/>
              <w:right w:val="nil"/>
            </w:tcBorders>
            <w:shd w:val="clear" w:color="auto" w:fill="auto"/>
            <w:noWrap/>
            <w:hideMark/>
          </w:tcPr>
          <w:p w14:paraId="3EB09479" w14:textId="1DB3050F" w:rsidR="00B115E8" w:rsidRPr="000F00E1" w:rsidRDefault="00B115E8" w:rsidP="00B115E8">
            <w:pPr>
              <w:rPr>
                <w:rFonts w:eastAsia="Times New Roman"/>
                <w:b/>
                <w:bCs/>
                <w:sz w:val="20"/>
                <w:szCs w:val="20"/>
                <w:lang w:eastAsia="en-US"/>
              </w:rPr>
            </w:pPr>
          </w:p>
        </w:tc>
        <w:tc>
          <w:tcPr>
            <w:tcW w:w="1097" w:type="dxa"/>
            <w:tcBorders>
              <w:top w:val="nil"/>
              <w:left w:val="nil"/>
              <w:bottom w:val="nil"/>
              <w:right w:val="nil"/>
            </w:tcBorders>
            <w:shd w:val="clear" w:color="auto" w:fill="auto"/>
            <w:noWrap/>
            <w:hideMark/>
          </w:tcPr>
          <w:p w14:paraId="173CB888" w14:textId="77D5DD2C" w:rsidR="00B115E8" w:rsidRPr="000F00E1" w:rsidRDefault="00B115E8" w:rsidP="00B115E8">
            <w:pPr>
              <w:rPr>
                <w:rFonts w:eastAsia="Times New Roman"/>
                <w:b/>
                <w:bCs/>
                <w:sz w:val="20"/>
                <w:szCs w:val="20"/>
                <w:lang w:eastAsia="en-US"/>
              </w:rPr>
            </w:pPr>
            <w:r>
              <w:rPr>
                <w:b/>
                <w:bCs/>
                <w:color w:val="000000"/>
                <w:sz w:val="20"/>
                <w:szCs w:val="20"/>
              </w:rPr>
              <w:t xml:space="preserve"> Financial Statement</w:t>
            </w:r>
          </w:p>
        </w:tc>
        <w:tc>
          <w:tcPr>
            <w:tcW w:w="1455" w:type="dxa"/>
            <w:tcBorders>
              <w:top w:val="nil"/>
              <w:left w:val="nil"/>
              <w:bottom w:val="nil"/>
              <w:right w:val="nil"/>
            </w:tcBorders>
            <w:shd w:val="clear" w:color="auto" w:fill="auto"/>
            <w:noWrap/>
            <w:hideMark/>
          </w:tcPr>
          <w:p w14:paraId="0F7FF354" w14:textId="77777777" w:rsidR="00B115E8" w:rsidRPr="000F00E1" w:rsidRDefault="00B115E8" w:rsidP="00B115E8">
            <w:pPr>
              <w:rPr>
                <w:rFonts w:ascii="Times New Roman" w:eastAsia="Times New Roman" w:hAnsi="Times New Roman" w:cs="Times New Roman"/>
                <w:sz w:val="20"/>
                <w:szCs w:val="20"/>
                <w:lang w:eastAsia="en-US"/>
              </w:rPr>
            </w:pPr>
          </w:p>
        </w:tc>
        <w:tc>
          <w:tcPr>
            <w:tcW w:w="1046" w:type="dxa"/>
            <w:tcBorders>
              <w:top w:val="nil"/>
              <w:left w:val="nil"/>
              <w:bottom w:val="nil"/>
              <w:right w:val="nil"/>
            </w:tcBorders>
            <w:shd w:val="clear" w:color="auto" w:fill="auto"/>
            <w:noWrap/>
            <w:hideMark/>
          </w:tcPr>
          <w:p w14:paraId="3AA6A0A7" w14:textId="77777777" w:rsidR="00B115E8" w:rsidRPr="000F00E1" w:rsidRDefault="00B115E8" w:rsidP="00B115E8">
            <w:pPr>
              <w:rPr>
                <w:rFonts w:ascii="Times New Roman" w:eastAsia="Times New Roman" w:hAnsi="Times New Roman" w:cs="Times New Roman"/>
                <w:sz w:val="20"/>
                <w:szCs w:val="20"/>
                <w:lang w:eastAsia="en-US"/>
              </w:rPr>
            </w:pPr>
          </w:p>
        </w:tc>
      </w:tr>
      <w:tr w:rsidR="00B115E8" w:rsidRPr="000F00E1" w14:paraId="0524A12D" w14:textId="77777777" w:rsidTr="00B115E8">
        <w:trPr>
          <w:trHeight w:val="252"/>
        </w:trPr>
        <w:tc>
          <w:tcPr>
            <w:tcW w:w="1872" w:type="dxa"/>
            <w:tcBorders>
              <w:top w:val="nil"/>
              <w:left w:val="nil"/>
              <w:bottom w:val="nil"/>
              <w:right w:val="nil"/>
            </w:tcBorders>
            <w:shd w:val="clear" w:color="auto" w:fill="auto"/>
            <w:vAlign w:val="bottom"/>
            <w:hideMark/>
          </w:tcPr>
          <w:p w14:paraId="06A65D75" w14:textId="77777777" w:rsidR="00B115E8" w:rsidRPr="000F00E1" w:rsidRDefault="00B115E8" w:rsidP="00B115E8">
            <w:pPr>
              <w:rPr>
                <w:rFonts w:ascii="Times New Roman" w:eastAsia="Times New Roman" w:hAnsi="Times New Roman" w:cs="Times New Roman"/>
                <w:sz w:val="20"/>
                <w:szCs w:val="20"/>
                <w:lang w:eastAsia="en-US"/>
              </w:rPr>
            </w:pPr>
          </w:p>
        </w:tc>
        <w:tc>
          <w:tcPr>
            <w:tcW w:w="3466" w:type="dxa"/>
            <w:gridSpan w:val="3"/>
            <w:tcBorders>
              <w:top w:val="nil"/>
              <w:left w:val="nil"/>
              <w:bottom w:val="nil"/>
              <w:right w:val="nil"/>
            </w:tcBorders>
            <w:shd w:val="clear" w:color="auto" w:fill="auto"/>
            <w:noWrap/>
            <w:hideMark/>
          </w:tcPr>
          <w:p w14:paraId="375BFAF1" w14:textId="6292E12F" w:rsidR="00B115E8" w:rsidRPr="000F00E1" w:rsidRDefault="00B115E8" w:rsidP="00B115E8">
            <w:pPr>
              <w:rPr>
                <w:rFonts w:eastAsia="Times New Roman"/>
                <w:b/>
                <w:bCs/>
                <w:sz w:val="20"/>
                <w:szCs w:val="20"/>
                <w:lang w:eastAsia="en-US"/>
              </w:rPr>
            </w:pPr>
          </w:p>
        </w:tc>
        <w:tc>
          <w:tcPr>
            <w:tcW w:w="1097" w:type="dxa"/>
            <w:tcBorders>
              <w:top w:val="nil"/>
              <w:left w:val="nil"/>
              <w:bottom w:val="nil"/>
              <w:right w:val="nil"/>
            </w:tcBorders>
            <w:shd w:val="clear" w:color="auto" w:fill="auto"/>
            <w:noWrap/>
            <w:hideMark/>
          </w:tcPr>
          <w:p w14:paraId="5EB6B42F" w14:textId="37D5C02F" w:rsidR="00B115E8" w:rsidRPr="000F00E1" w:rsidRDefault="00B115E8" w:rsidP="00B115E8">
            <w:pPr>
              <w:rPr>
                <w:rFonts w:eastAsia="Times New Roman"/>
                <w:b/>
                <w:bCs/>
                <w:sz w:val="20"/>
                <w:szCs w:val="20"/>
                <w:lang w:eastAsia="en-US"/>
              </w:rPr>
            </w:pPr>
            <w:r>
              <w:rPr>
                <w:b/>
                <w:bCs/>
                <w:color w:val="000000"/>
                <w:sz w:val="20"/>
                <w:szCs w:val="20"/>
              </w:rPr>
              <w:t xml:space="preserve"> Wakulla Springs Alliance</w:t>
            </w:r>
          </w:p>
        </w:tc>
        <w:tc>
          <w:tcPr>
            <w:tcW w:w="1455" w:type="dxa"/>
            <w:tcBorders>
              <w:top w:val="nil"/>
              <w:left w:val="nil"/>
              <w:bottom w:val="nil"/>
              <w:right w:val="nil"/>
            </w:tcBorders>
            <w:shd w:val="clear" w:color="auto" w:fill="auto"/>
            <w:noWrap/>
            <w:hideMark/>
          </w:tcPr>
          <w:p w14:paraId="222B579A" w14:textId="77777777" w:rsidR="00B115E8" w:rsidRPr="000F00E1" w:rsidRDefault="00B115E8" w:rsidP="00B115E8">
            <w:pPr>
              <w:rPr>
                <w:rFonts w:ascii="Times New Roman" w:eastAsia="Times New Roman" w:hAnsi="Times New Roman" w:cs="Times New Roman"/>
                <w:sz w:val="20"/>
                <w:szCs w:val="20"/>
                <w:lang w:eastAsia="en-US"/>
              </w:rPr>
            </w:pPr>
          </w:p>
        </w:tc>
        <w:tc>
          <w:tcPr>
            <w:tcW w:w="1046" w:type="dxa"/>
            <w:tcBorders>
              <w:top w:val="nil"/>
              <w:left w:val="nil"/>
              <w:bottom w:val="nil"/>
              <w:right w:val="nil"/>
            </w:tcBorders>
            <w:shd w:val="clear" w:color="auto" w:fill="auto"/>
            <w:noWrap/>
            <w:hideMark/>
          </w:tcPr>
          <w:p w14:paraId="73CC7154" w14:textId="77777777" w:rsidR="00B115E8" w:rsidRPr="000F00E1" w:rsidRDefault="00B115E8" w:rsidP="00B115E8">
            <w:pPr>
              <w:rPr>
                <w:rFonts w:ascii="Times New Roman" w:eastAsia="Times New Roman" w:hAnsi="Times New Roman" w:cs="Times New Roman"/>
                <w:sz w:val="20"/>
                <w:szCs w:val="20"/>
                <w:lang w:eastAsia="en-US"/>
              </w:rPr>
            </w:pPr>
          </w:p>
        </w:tc>
      </w:tr>
      <w:tr w:rsidR="00B115E8" w:rsidRPr="000F00E1" w14:paraId="6B772C44" w14:textId="77777777" w:rsidTr="00B115E8">
        <w:trPr>
          <w:trHeight w:val="252"/>
        </w:trPr>
        <w:tc>
          <w:tcPr>
            <w:tcW w:w="1872" w:type="dxa"/>
            <w:tcBorders>
              <w:top w:val="nil"/>
              <w:left w:val="nil"/>
              <w:bottom w:val="nil"/>
              <w:right w:val="nil"/>
            </w:tcBorders>
            <w:shd w:val="clear" w:color="auto" w:fill="auto"/>
            <w:vAlign w:val="bottom"/>
            <w:hideMark/>
          </w:tcPr>
          <w:p w14:paraId="6947DFFC" w14:textId="77777777" w:rsidR="00B115E8" w:rsidRPr="000F00E1" w:rsidRDefault="00B115E8" w:rsidP="00B115E8">
            <w:pPr>
              <w:rPr>
                <w:rFonts w:ascii="Times New Roman" w:eastAsia="Times New Roman" w:hAnsi="Times New Roman" w:cs="Times New Roman"/>
                <w:sz w:val="20"/>
                <w:szCs w:val="20"/>
                <w:lang w:eastAsia="en-US"/>
              </w:rPr>
            </w:pPr>
          </w:p>
        </w:tc>
        <w:tc>
          <w:tcPr>
            <w:tcW w:w="2514" w:type="dxa"/>
            <w:gridSpan w:val="2"/>
            <w:tcBorders>
              <w:top w:val="nil"/>
              <w:left w:val="nil"/>
              <w:bottom w:val="nil"/>
              <w:right w:val="nil"/>
            </w:tcBorders>
            <w:shd w:val="clear" w:color="auto" w:fill="auto"/>
            <w:noWrap/>
            <w:hideMark/>
          </w:tcPr>
          <w:p w14:paraId="0568BFEF" w14:textId="1E3AAB6F" w:rsidR="00B115E8" w:rsidRPr="000F00E1" w:rsidRDefault="00B115E8" w:rsidP="00B115E8">
            <w:pPr>
              <w:rPr>
                <w:rFonts w:eastAsia="Times New Roman"/>
                <w:b/>
                <w:bCs/>
                <w:sz w:val="20"/>
                <w:szCs w:val="20"/>
                <w:lang w:eastAsia="en-US"/>
              </w:rPr>
            </w:pPr>
          </w:p>
        </w:tc>
        <w:tc>
          <w:tcPr>
            <w:tcW w:w="951" w:type="dxa"/>
            <w:tcBorders>
              <w:top w:val="nil"/>
              <w:left w:val="nil"/>
              <w:bottom w:val="nil"/>
              <w:right w:val="nil"/>
            </w:tcBorders>
            <w:shd w:val="clear" w:color="auto" w:fill="auto"/>
            <w:noWrap/>
            <w:hideMark/>
          </w:tcPr>
          <w:p w14:paraId="1E97F131" w14:textId="4BCF8B6E" w:rsidR="00B115E8" w:rsidRPr="000F00E1" w:rsidRDefault="00B115E8" w:rsidP="00B115E8">
            <w:pPr>
              <w:rPr>
                <w:rFonts w:eastAsia="Times New Roman"/>
                <w:b/>
                <w:bCs/>
                <w:sz w:val="20"/>
                <w:szCs w:val="20"/>
                <w:lang w:eastAsia="en-US"/>
              </w:rPr>
            </w:pPr>
            <w:r>
              <w:rPr>
                <w:b/>
                <w:bCs/>
                <w:color w:val="000000"/>
                <w:sz w:val="20"/>
                <w:szCs w:val="20"/>
              </w:rPr>
              <w:t xml:space="preserve"> For Period Ended </w:t>
            </w:r>
          </w:p>
        </w:tc>
        <w:tc>
          <w:tcPr>
            <w:tcW w:w="1097" w:type="dxa"/>
            <w:tcBorders>
              <w:top w:val="nil"/>
              <w:left w:val="nil"/>
              <w:bottom w:val="nil"/>
              <w:right w:val="nil"/>
            </w:tcBorders>
            <w:shd w:val="clear" w:color="auto" w:fill="auto"/>
            <w:noWrap/>
            <w:hideMark/>
          </w:tcPr>
          <w:p w14:paraId="460CB593" w14:textId="77777777" w:rsidR="00B115E8" w:rsidRPr="000F00E1" w:rsidRDefault="00B115E8" w:rsidP="00B115E8">
            <w:pPr>
              <w:rPr>
                <w:rFonts w:ascii="Times New Roman" w:eastAsia="Times New Roman" w:hAnsi="Times New Roman" w:cs="Times New Roman"/>
                <w:sz w:val="20"/>
                <w:szCs w:val="20"/>
                <w:lang w:eastAsia="en-US"/>
              </w:rPr>
            </w:pPr>
          </w:p>
        </w:tc>
        <w:tc>
          <w:tcPr>
            <w:tcW w:w="1455" w:type="dxa"/>
            <w:tcBorders>
              <w:top w:val="nil"/>
              <w:left w:val="nil"/>
              <w:bottom w:val="nil"/>
              <w:right w:val="nil"/>
            </w:tcBorders>
            <w:shd w:val="clear" w:color="auto" w:fill="auto"/>
            <w:noWrap/>
            <w:hideMark/>
          </w:tcPr>
          <w:p w14:paraId="709E9AE5" w14:textId="77777777" w:rsidR="00B115E8" w:rsidRPr="000F00E1" w:rsidRDefault="00B115E8" w:rsidP="00B115E8">
            <w:pPr>
              <w:rPr>
                <w:rFonts w:ascii="Times New Roman" w:eastAsia="Times New Roman" w:hAnsi="Times New Roman" w:cs="Times New Roman"/>
                <w:sz w:val="20"/>
                <w:szCs w:val="20"/>
                <w:lang w:eastAsia="en-US"/>
              </w:rPr>
            </w:pPr>
          </w:p>
        </w:tc>
        <w:tc>
          <w:tcPr>
            <w:tcW w:w="1046" w:type="dxa"/>
            <w:tcBorders>
              <w:top w:val="nil"/>
              <w:left w:val="nil"/>
              <w:bottom w:val="nil"/>
              <w:right w:val="nil"/>
            </w:tcBorders>
            <w:shd w:val="clear" w:color="auto" w:fill="auto"/>
            <w:noWrap/>
            <w:hideMark/>
          </w:tcPr>
          <w:p w14:paraId="0FA942DF" w14:textId="77777777" w:rsidR="00B115E8" w:rsidRPr="000F00E1" w:rsidRDefault="00B115E8" w:rsidP="00B115E8">
            <w:pPr>
              <w:rPr>
                <w:rFonts w:ascii="Times New Roman" w:eastAsia="Times New Roman" w:hAnsi="Times New Roman" w:cs="Times New Roman"/>
                <w:sz w:val="20"/>
                <w:szCs w:val="20"/>
                <w:lang w:eastAsia="en-US"/>
              </w:rPr>
            </w:pPr>
          </w:p>
        </w:tc>
      </w:tr>
      <w:tr w:rsidR="00B115E8" w:rsidRPr="000F00E1" w14:paraId="3DF5B3EA" w14:textId="77777777" w:rsidTr="00B115E8">
        <w:trPr>
          <w:trHeight w:val="252"/>
        </w:trPr>
        <w:tc>
          <w:tcPr>
            <w:tcW w:w="1872" w:type="dxa"/>
            <w:tcBorders>
              <w:top w:val="nil"/>
              <w:left w:val="nil"/>
              <w:bottom w:val="nil"/>
              <w:right w:val="nil"/>
            </w:tcBorders>
            <w:shd w:val="clear" w:color="auto" w:fill="auto"/>
            <w:vAlign w:val="bottom"/>
            <w:hideMark/>
          </w:tcPr>
          <w:p w14:paraId="55EA22F0" w14:textId="77777777" w:rsidR="00B115E8" w:rsidRPr="000F00E1" w:rsidRDefault="00B115E8" w:rsidP="00B115E8">
            <w:pPr>
              <w:rPr>
                <w:rFonts w:ascii="Times New Roman" w:eastAsia="Times New Roman" w:hAnsi="Times New Roman" w:cs="Times New Roman"/>
                <w:sz w:val="20"/>
                <w:szCs w:val="20"/>
                <w:lang w:eastAsia="en-US"/>
              </w:rPr>
            </w:pPr>
          </w:p>
        </w:tc>
        <w:tc>
          <w:tcPr>
            <w:tcW w:w="3466" w:type="dxa"/>
            <w:gridSpan w:val="3"/>
            <w:tcBorders>
              <w:top w:val="nil"/>
              <w:left w:val="nil"/>
              <w:bottom w:val="nil"/>
              <w:right w:val="nil"/>
            </w:tcBorders>
            <w:shd w:val="clear" w:color="auto" w:fill="auto"/>
            <w:noWrap/>
            <w:hideMark/>
          </w:tcPr>
          <w:p w14:paraId="124B434E" w14:textId="7424C716" w:rsidR="00B115E8" w:rsidRPr="000F00E1" w:rsidRDefault="00B115E8" w:rsidP="00B115E8">
            <w:pPr>
              <w:rPr>
                <w:rFonts w:eastAsia="Times New Roman"/>
                <w:b/>
                <w:bCs/>
                <w:sz w:val="20"/>
                <w:szCs w:val="20"/>
                <w:lang w:eastAsia="en-US"/>
              </w:rPr>
            </w:pPr>
          </w:p>
        </w:tc>
        <w:tc>
          <w:tcPr>
            <w:tcW w:w="1097" w:type="dxa"/>
            <w:tcBorders>
              <w:top w:val="nil"/>
              <w:left w:val="nil"/>
              <w:bottom w:val="nil"/>
              <w:right w:val="nil"/>
            </w:tcBorders>
            <w:shd w:val="clear" w:color="auto" w:fill="auto"/>
            <w:noWrap/>
            <w:hideMark/>
          </w:tcPr>
          <w:p w14:paraId="6C61D350" w14:textId="41F685D0" w:rsidR="00B115E8" w:rsidRPr="000F00E1" w:rsidRDefault="00B115E8" w:rsidP="00B115E8">
            <w:pPr>
              <w:rPr>
                <w:rFonts w:eastAsia="Times New Roman"/>
                <w:b/>
                <w:bCs/>
                <w:sz w:val="20"/>
                <w:szCs w:val="20"/>
                <w:lang w:eastAsia="en-US"/>
              </w:rPr>
            </w:pPr>
            <w:r>
              <w:rPr>
                <w:b/>
                <w:bCs/>
                <w:color w:val="000000"/>
                <w:sz w:val="20"/>
                <w:szCs w:val="20"/>
              </w:rPr>
              <w:t>October 31, 2018</w:t>
            </w:r>
          </w:p>
        </w:tc>
        <w:tc>
          <w:tcPr>
            <w:tcW w:w="1455" w:type="dxa"/>
            <w:tcBorders>
              <w:top w:val="nil"/>
              <w:left w:val="nil"/>
              <w:bottom w:val="nil"/>
              <w:right w:val="nil"/>
            </w:tcBorders>
            <w:shd w:val="clear" w:color="auto" w:fill="auto"/>
            <w:noWrap/>
            <w:hideMark/>
          </w:tcPr>
          <w:p w14:paraId="7FF484F1" w14:textId="77777777" w:rsidR="00B115E8" w:rsidRPr="000F00E1" w:rsidRDefault="00B115E8" w:rsidP="00B115E8">
            <w:pPr>
              <w:rPr>
                <w:rFonts w:ascii="Times New Roman" w:eastAsia="Times New Roman" w:hAnsi="Times New Roman" w:cs="Times New Roman"/>
                <w:sz w:val="20"/>
                <w:szCs w:val="20"/>
                <w:lang w:eastAsia="en-US"/>
              </w:rPr>
            </w:pPr>
          </w:p>
        </w:tc>
        <w:tc>
          <w:tcPr>
            <w:tcW w:w="1046" w:type="dxa"/>
            <w:tcBorders>
              <w:top w:val="nil"/>
              <w:left w:val="nil"/>
              <w:bottom w:val="nil"/>
              <w:right w:val="nil"/>
            </w:tcBorders>
            <w:shd w:val="clear" w:color="auto" w:fill="auto"/>
            <w:noWrap/>
            <w:hideMark/>
          </w:tcPr>
          <w:p w14:paraId="629D0C82" w14:textId="77777777" w:rsidR="00B115E8" w:rsidRPr="000F00E1" w:rsidRDefault="00B115E8" w:rsidP="00B115E8">
            <w:pPr>
              <w:rPr>
                <w:rFonts w:ascii="Times New Roman" w:eastAsia="Times New Roman" w:hAnsi="Times New Roman" w:cs="Times New Roman"/>
                <w:sz w:val="20"/>
                <w:szCs w:val="20"/>
                <w:lang w:eastAsia="en-US"/>
              </w:rPr>
            </w:pPr>
          </w:p>
        </w:tc>
      </w:tr>
      <w:tr w:rsidR="00B115E8" w:rsidRPr="000F00E1" w14:paraId="6EA8946E" w14:textId="77777777" w:rsidTr="00B115E8">
        <w:trPr>
          <w:trHeight w:val="537"/>
        </w:trPr>
        <w:tc>
          <w:tcPr>
            <w:tcW w:w="1872" w:type="dxa"/>
            <w:tcBorders>
              <w:top w:val="nil"/>
              <w:left w:val="nil"/>
              <w:bottom w:val="nil"/>
              <w:right w:val="nil"/>
            </w:tcBorders>
            <w:shd w:val="clear" w:color="auto" w:fill="auto"/>
            <w:vAlign w:val="bottom"/>
            <w:hideMark/>
          </w:tcPr>
          <w:p w14:paraId="1603E5F0" w14:textId="77777777" w:rsidR="00B115E8" w:rsidRPr="000F00E1" w:rsidRDefault="00B115E8" w:rsidP="00B115E8">
            <w:pPr>
              <w:rPr>
                <w:rFonts w:eastAsia="Times New Roman"/>
                <w:b/>
                <w:bCs/>
                <w:sz w:val="20"/>
                <w:szCs w:val="20"/>
                <w:lang w:eastAsia="en-US"/>
              </w:rPr>
            </w:pPr>
            <w:r w:rsidRPr="000F00E1">
              <w:rPr>
                <w:rFonts w:eastAsia="Times New Roman"/>
                <w:b/>
                <w:bCs/>
                <w:sz w:val="20"/>
                <w:szCs w:val="20"/>
                <w:lang w:eastAsia="en-US"/>
              </w:rPr>
              <w:t xml:space="preserve"> INCOME</w:t>
            </w:r>
          </w:p>
        </w:tc>
        <w:tc>
          <w:tcPr>
            <w:tcW w:w="1643" w:type="dxa"/>
            <w:tcBorders>
              <w:top w:val="nil"/>
              <w:left w:val="nil"/>
              <w:bottom w:val="nil"/>
              <w:right w:val="nil"/>
            </w:tcBorders>
            <w:shd w:val="clear" w:color="auto" w:fill="auto"/>
            <w:noWrap/>
            <w:hideMark/>
          </w:tcPr>
          <w:p w14:paraId="2E98D811" w14:textId="0692165F" w:rsidR="00B115E8" w:rsidRPr="000F00E1" w:rsidRDefault="00B115E8" w:rsidP="00B115E8">
            <w:pPr>
              <w:rPr>
                <w:rFonts w:eastAsia="Times New Roman"/>
                <w:b/>
                <w:bCs/>
                <w:sz w:val="20"/>
                <w:szCs w:val="20"/>
                <w:lang w:eastAsia="en-US"/>
              </w:rPr>
            </w:pPr>
            <w:r>
              <w:rPr>
                <w:b/>
                <w:bCs/>
                <w:color w:val="000000"/>
                <w:sz w:val="20"/>
                <w:szCs w:val="20"/>
              </w:rPr>
              <w:t xml:space="preserve"> INCOME</w:t>
            </w:r>
          </w:p>
        </w:tc>
        <w:tc>
          <w:tcPr>
            <w:tcW w:w="870" w:type="dxa"/>
            <w:tcBorders>
              <w:top w:val="nil"/>
              <w:left w:val="nil"/>
              <w:bottom w:val="nil"/>
              <w:right w:val="nil"/>
            </w:tcBorders>
            <w:shd w:val="clear" w:color="auto" w:fill="auto"/>
            <w:noWrap/>
            <w:hideMark/>
          </w:tcPr>
          <w:p w14:paraId="38A5E0A3" w14:textId="6243FF1D" w:rsidR="00B115E8" w:rsidRPr="000F00E1" w:rsidRDefault="00B115E8" w:rsidP="00B115E8">
            <w:pPr>
              <w:rPr>
                <w:rFonts w:eastAsia="Times New Roman"/>
                <w:b/>
                <w:bCs/>
                <w:sz w:val="20"/>
                <w:szCs w:val="20"/>
                <w:lang w:eastAsia="en-US"/>
              </w:rPr>
            </w:pPr>
            <w:r>
              <w:rPr>
                <w:b/>
                <w:bCs/>
                <w:color w:val="000000"/>
                <w:sz w:val="20"/>
                <w:szCs w:val="20"/>
              </w:rPr>
              <w:t>Budget</w:t>
            </w:r>
          </w:p>
        </w:tc>
        <w:tc>
          <w:tcPr>
            <w:tcW w:w="951" w:type="dxa"/>
            <w:tcBorders>
              <w:top w:val="nil"/>
              <w:left w:val="nil"/>
              <w:bottom w:val="nil"/>
              <w:right w:val="nil"/>
            </w:tcBorders>
            <w:shd w:val="clear" w:color="auto" w:fill="auto"/>
            <w:hideMark/>
          </w:tcPr>
          <w:p w14:paraId="4EA7AC99" w14:textId="1A528B34" w:rsidR="00B115E8" w:rsidRPr="000F00E1" w:rsidRDefault="00B115E8" w:rsidP="00B115E8">
            <w:pPr>
              <w:rPr>
                <w:rFonts w:eastAsia="Times New Roman"/>
                <w:b/>
                <w:bCs/>
                <w:sz w:val="20"/>
                <w:szCs w:val="20"/>
                <w:lang w:eastAsia="en-US"/>
              </w:rPr>
            </w:pPr>
            <w:r>
              <w:rPr>
                <w:b/>
                <w:bCs/>
                <w:color w:val="000000"/>
                <w:sz w:val="20"/>
                <w:szCs w:val="20"/>
              </w:rPr>
              <w:t>In-Kind</w:t>
            </w:r>
          </w:p>
        </w:tc>
        <w:tc>
          <w:tcPr>
            <w:tcW w:w="1097" w:type="dxa"/>
            <w:tcBorders>
              <w:top w:val="nil"/>
              <w:left w:val="nil"/>
              <w:bottom w:val="nil"/>
              <w:right w:val="nil"/>
            </w:tcBorders>
            <w:shd w:val="clear" w:color="auto" w:fill="auto"/>
            <w:hideMark/>
          </w:tcPr>
          <w:p w14:paraId="11954C31" w14:textId="4EF376B2" w:rsidR="00B115E8" w:rsidRPr="000F00E1" w:rsidRDefault="00B115E8" w:rsidP="00B115E8">
            <w:pPr>
              <w:jc w:val="center"/>
              <w:rPr>
                <w:rFonts w:eastAsia="Times New Roman"/>
                <w:b/>
                <w:bCs/>
                <w:sz w:val="20"/>
                <w:szCs w:val="20"/>
                <w:lang w:eastAsia="en-US"/>
              </w:rPr>
            </w:pPr>
            <w:r>
              <w:rPr>
                <w:b/>
                <w:bCs/>
                <w:color w:val="000000"/>
                <w:sz w:val="20"/>
                <w:szCs w:val="20"/>
              </w:rPr>
              <w:t>Current Month</w:t>
            </w:r>
          </w:p>
        </w:tc>
        <w:tc>
          <w:tcPr>
            <w:tcW w:w="1455" w:type="dxa"/>
            <w:tcBorders>
              <w:top w:val="nil"/>
              <w:left w:val="single" w:sz="12" w:space="0" w:color="auto"/>
              <w:bottom w:val="nil"/>
              <w:right w:val="nil"/>
            </w:tcBorders>
            <w:shd w:val="clear" w:color="auto" w:fill="auto"/>
            <w:noWrap/>
            <w:hideMark/>
          </w:tcPr>
          <w:p w14:paraId="2798A8C7" w14:textId="1D4EE766" w:rsidR="00B115E8" w:rsidRPr="000F00E1" w:rsidRDefault="00B115E8" w:rsidP="00B115E8">
            <w:pPr>
              <w:rPr>
                <w:rFonts w:eastAsia="Times New Roman"/>
                <w:sz w:val="20"/>
                <w:szCs w:val="20"/>
                <w:lang w:eastAsia="en-US"/>
              </w:rPr>
            </w:pPr>
            <w:r>
              <w:rPr>
                <w:b/>
                <w:bCs/>
                <w:color w:val="000000"/>
                <w:sz w:val="20"/>
                <w:szCs w:val="20"/>
              </w:rPr>
              <w:t>Y-T-D Trans</w:t>
            </w:r>
          </w:p>
        </w:tc>
        <w:tc>
          <w:tcPr>
            <w:tcW w:w="1046" w:type="dxa"/>
            <w:tcBorders>
              <w:top w:val="nil"/>
              <w:left w:val="nil"/>
              <w:bottom w:val="nil"/>
              <w:right w:val="nil"/>
            </w:tcBorders>
            <w:shd w:val="clear" w:color="auto" w:fill="auto"/>
            <w:hideMark/>
          </w:tcPr>
          <w:p w14:paraId="268F9DE1" w14:textId="770FEB20" w:rsidR="00B115E8" w:rsidRPr="000F00E1" w:rsidRDefault="00B115E8" w:rsidP="00B115E8">
            <w:pPr>
              <w:rPr>
                <w:rFonts w:eastAsia="Times New Roman"/>
                <w:b/>
                <w:bCs/>
                <w:sz w:val="20"/>
                <w:szCs w:val="20"/>
                <w:lang w:eastAsia="en-US"/>
              </w:rPr>
            </w:pPr>
          </w:p>
        </w:tc>
      </w:tr>
      <w:tr w:rsidR="00B115E8" w:rsidRPr="000F00E1" w14:paraId="62A43C83" w14:textId="77777777" w:rsidTr="00B115E8">
        <w:trPr>
          <w:trHeight w:val="246"/>
        </w:trPr>
        <w:tc>
          <w:tcPr>
            <w:tcW w:w="1872" w:type="dxa"/>
            <w:tcBorders>
              <w:top w:val="nil"/>
              <w:left w:val="nil"/>
              <w:bottom w:val="nil"/>
              <w:right w:val="nil"/>
            </w:tcBorders>
            <w:shd w:val="clear" w:color="auto" w:fill="auto"/>
            <w:vAlign w:val="bottom"/>
            <w:hideMark/>
          </w:tcPr>
          <w:p w14:paraId="54533C0B" w14:textId="329B39CB" w:rsidR="00B115E8" w:rsidRPr="000F00E1" w:rsidRDefault="00B115E8" w:rsidP="00B115E8">
            <w:pPr>
              <w:rPr>
                <w:rFonts w:eastAsia="Times New Roman"/>
                <w:sz w:val="20"/>
                <w:szCs w:val="20"/>
                <w:lang w:eastAsia="en-US"/>
              </w:rPr>
            </w:pPr>
            <w:r w:rsidRPr="000F00E1">
              <w:rPr>
                <w:rFonts w:eastAsia="Times New Roman"/>
                <w:sz w:val="20"/>
                <w:szCs w:val="20"/>
                <w:lang w:eastAsia="en-US"/>
              </w:rPr>
              <w:t>Fund Balance (January 1, 2018)</w:t>
            </w:r>
          </w:p>
        </w:tc>
        <w:tc>
          <w:tcPr>
            <w:tcW w:w="1643" w:type="dxa"/>
            <w:tcBorders>
              <w:top w:val="nil"/>
              <w:left w:val="nil"/>
              <w:bottom w:val="nil"/>
              <w:right w:val="nil"/>
            </w:tcBorders>
            <w:shd w:val="clear" w:color="auto" w:fill="auto"/>
            <w:noWrap/>
            <w:hideMark/>
          </w:tcPr>
          <w:p w14:paraId="1833440C" w14:textId="22EC998F" w:rsidR="00B115E8" w:rsidRPr="000F00E1" w:rsidRDefault="00B115E8" w:rsidP="00B115E8">
            <w:pPr>
              <w:jc w:val="right"/>
              <w:rPr>
                <w:rFonts w:eastAsia="Times New Roman"/>
                <w:sz w:val="20"/>
                <w:szCs w:val="20"/>
                <w:lang w:eastAsia="en-US"/>
              </w:rPr>
            </w:pPr>
            <w:r>
              <w:rPr>
                <w:color w:val="000000"/>
                <w:sz w:val="20"/>
                <w:szCs w:val="20"/>
              </w:rPr>
              <w:t>Fund Balance (</w:t>
            </w:r>
            <w:proofErr w:type="spellStart"/>
            <w:r>
              <w:rPr>
                <w:color w:val="000000"/>
                <w:sz w:val="20"/>
                <w:szCs w:val="20"/>
              </w:rPr>
              <w:t>Januray</w:t>
            </w:r>
            <w:proofErr w:type="spellEnd"/>
            <w:r>
              <w:rPr>
                <w:color w:val="000000"/>
                <w:sz w:val="20"/>
                <w:szCs w:val="20"/>
              </w:rPr>
              <w:t xml:space="preserve"> 1, 2018)</w:t>
            </w:r>
          </w:p>
        </w:tc>
        <w:tc>
          <w:tcPr>
            <w:tcW w:w="870" w:type="dxa"/>
            <w:tcBorders>
              <w:top w:val="nil"/>
              <w:left w:val="nil"/>
              <w:bottom w:val="nil"/>
              <w:right w:val="nil"/>
            </w:tcBorders>
            <w:shd w:val="clear" w:color="auto" w:fill="auto"/>
            <w:noWrap/>
            <w:hideMark/>
          </w:tcPr>
          <w:p w14:paraId="01C62FDE" w14:textId="69CBCABA" w:rsidR="00B115E8" w:rsidRPr="000F00E1" w:rsidRDefault="00B115E8" w:rsidP="00B115E8">
            <w:pPr>
              <w:jc w:val="right"/>
              <w:rPr>
                <w:rFonts w:eastAsia="Times New Roman"/>
                <w:sz w:val="20"/>
                <w:szCs w:val="20"/>
                <w:lang w:eastAsia="en-US"/>
              </w:rPr>
            </w:pPr>
            <w:r>
              <w:rPr>
                <w:color w:val="000000"/>
                <w:sz w:val="20"/>
                <w:szCs w:val="20"/>
              </w:rPr>
              <w:t>3654.95</w:t>
            </w:r>
          </w:p>
        </w:tc>
        <w:tc>
          <w:tcPr>
            <w:tcW w:w="951" w:type="dxa"/>
            <w:tcBorders>
              <w:top w:val="nil"/>
              <w:left w:val="nil"/>
              <w:bottom w:val="nil"/>
              <w:right w:val="nil"/>
            </w:tcBorders>
            <w:shd w:val="clear" w:color="auto" w:fill="auto"/>
            <w:noWrap/>
            <w:hideMark/>
          </w:tcPr>
          <w:p w14:paraId="2B271145" w14:textId="77777777" w:rsidR="00B115E8" w:rsidRPr="000F00E1" w:rsidRDefault="00B115E8" w:rsidP="00B115E8">
            <w:pPr>
              <w:rPr>
                <w:rFonts w:ascii="Times New Roman" w:eastAsia="Times New Roman" w:hAnsi="Times New Roman" w:cs="Times New Roman"/>
                <w:sz w:val="20"/>
                <w:szCs w:val="20"/>
                <w:lang w:eastAsia="en-US"/>
              </w:rPr>
            </w:pPr>
          </w:p>
        </w:tc>
        <w:tc>
          <w:tcPr>
            <w:tcW w:w="1097" w:type="dxa"/>
            <w:tcBorders>
              <w:top w:val="nil"/>
              <w:left w:val="nil"/>
              <w:bottom w:val="nil"/>
              <w:right w:val="nil"/>
            </w:tcBorders>
            <w:shd w:val="clear" w:color="auto" w:fill="auto"/>
            <w:noWrap/>
            <w:hideMark/>
          </w:tcPr>
          <w:p w14:paraId="14CE51B3" w14:textId="4A2D4239" w:rsidR="00B115E8" w:rsidRPr="000F00E1" w:rsidRDefault="00B115E8" w:rsidP="00B115E8">
            <w:pPr>
              <w:jc w:val="right"/>
              <w:rPr>
                <w:rFonts w:eastAsia="Times New Roman"/>
                <w:sz w:val="20"/>
                <w:szCs w:val="20"/>
                <w:lang w:eastAsia="en-US"/>
              </w:rPr>
            </w:pPr>
          </w:p>
        </w:tc>
        <w:tc>
          <w:tcPr>
            <w:tcW w:w="1455" w:type="dxa"/>
            <w:tcBorders>
              <w:top w:val="nil"/>
              <w:left w:val="single" w:sz="12" w:space="0" w:color="auto"/>
              <w:bottom w:val="nil"/>
              <w:right w:val="nil"/>
            </w:tcBorders>
            <w:shd w:val="clear" w:color="auto" w:fill="auto"/>
            <w:noWrap/>
            <w:hideMark/>
          </w:tcPr>
          <w:p w14:paraId="4A20EB09" w14:textId="034CDAAF" w:rsidR="00B115E8" w:rsidRPr="000F00E1" w:rsidRDefault="00B115E8" w:rsidP="00B115E8">
            <w:pPr>
              <w:rPr>
                <w:rFonts w:eastAsia="Times New Roman"/>
                <w:sz w:val="20"/>
                <w:szCs w:val="20"/>
                <w:lang w:eastAsia="en-US"/>
              </w:rPr>
            </w:pPr>
            <w:r>
              <w:rPr>
                <w:color w:val="000000"/>
                <w:sz w:val="20"/>
                <w:szCs w:val="20"/>
              </w:rPr>
              <w:t>3654.95</w:t>
            </w:r>
          </w:p>
        </w:tc>
        <w:tc>
          <w:tcPr>
            <w:tcW w:w="1046" w:type="dxa"/>
            <w:tcBorders>
              <w:top w:val="nil"/>
              <w:left w:val="nil"/>
              <w:bottom w:val="nil"/>
              <w:right w:val="nil"/>
            </w:tcBorders>
            <w:shd w:val="clear" w:color="auto" w:fill="auto"/>
            <w:noWrap/>
            <w:hideMark/>
          </w:tcPr>
          <w:p w14:paraId="6BE59C26" w14:textId="3842B790" w:rsidR="00B115E8" w:rsidRPr="000F00E1" w:rsidRDefault="00B115E8" w:rsidP="00B115E8">
            <w:pPr>
              <w:jc w:val="right"/>
              <w:rPr>
                <w:rFonts w:eastAsia="Times New Roman"/>
                <w:sz w:val="20"/>
                <w:szCs w:val="20"/>
                <w:lang w:eastAsia="en-US"/>
              </w:rPr>
            </w:pPr>
            <w:r>
              <w:rPr>
                <w:color w:val="000000"/>
                <w:sz w:val="20"/>
                <w:szCs w:val="20"/>
              </w:rPr>
              <w:t>BFB</w:t>
            </w:r>
          </w:p>
        </w:tc>
      </w:tr>
      <w:tr w:rsidR="00B115E8" w:rsidRPr="000F00E1" w14:paraId="0938540E" w14:textId="77777777" w:rsidTr="00B115E8">
        <w:trPr>
          <w:trHeight w:val="271"/>
        </w:trPr>
        <w:tc>
          <w:tcPr>
            <w:tcW w:w="1872" w:type="dxa"/>
            <w:tcBorders>
              <w:top w:val="nil"/>
              <w:left w:val="nil"/>
              <w:bottom w:val="nil"/>
              <w:right w:val="nil"/>
            </w:tcBorders>
            <w:shd w:val="clear" w:color="auto" w:fill="auto"/>
            <w:vAlign w:val="bottom"/>
            <w:hideMark/>
          </w:tcPr>
          <w:p w14:paraId="51B25E35" w14:textId="77777777" w:rsidR="00B115E8" w:rsidRPr="000F00E1" w:rsidRDefault="00B115E8" w:rsidP="00B115E8">
            <w:pPr>
              <w:rPr>
                <w:rFonts w:eastAsia="Times New Roman"/>
                <w:sz w:val="20"/>
                <w:szCs w:val="20"/>
                <w:lang w:eastAsia="en-US"/>
              </w:rPr>
            </w:pPr>
            <w:r w:rsidRPr="000F00E1">
              <w:rPr>
                <w:rFonts w:eastAsia="Times New Roman"/>
                <w:sz w:val="20"/>
                <w:szCs w:val="20"/>
                <w:lang w:eastAsia="en-US"/>
              </w:rPr>
              <w:t>Palmetto Tours</w:t>
            </w:r>
          </w:p>
        </w:tc>
        <w:tc>
          <w:tcPr>
            <w:tcW w:w="1643" w:type="dxa"/>
            <w:tcBorders>
              <w:top w:val="nil"/>
              <w:left w:val="nil"/>
              <w:bottom w:val="nil"/>
              <w:right w:val="nil"/>
            </w:tcBorders>
            <w:shd w:val="clear" w:color="auto" w:fill="auto"/>
            <w:noWrap/>
            <w:hideMark/>
          </w:tcPr>
          <w:p w14:paraId="42D4F151" w14:textId="7288E9C0" w:rsidR="00B115E8" w:rsidRPr="000F00E1" w:rsidRDefault="00B115E8" w:rsidP="00B115E8">
            <w:pPr>
              <w:rPr>
                <w:rFonts w:eastAsia="Times New Roman"/>
                <w:sz w:val="20"/>
                <w:szCs w:val="20"/>
                <w:lang w:eastAsia="en-US"/>
              </w:rPr>
            </w:pPr>
            <w:r>
              <w:rPr>
                <w:color w:val="000000"/>
                <w:sz w:val="20"/>
                <w:szCs w:val="20"/>
              </w:rPr>
              <w:t>Palmetto Tours</w:t>
            </w:r>
          </w:p>
        </w:tc>
        <w:tc>
          <w:tcPr>
            <w:tcW w:w="870" w:type="dxa"/>
            <w:tcBorders>
              <w:top w:val="nil"/>
              <w:left w:val="nil"/>
              <w:bottom w:val="nil"/>
              <w:right w:val="nil"/>
            </w:tcBorders>
            <w:shd w:val="clear" w:color="auto" w:fill="auto"/>
            <w:noWrap/>
            <w:hideMark/>
          </w:tcPr>
          <w:p w14:paraId="7E3A9700"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28BFCE64" w14:textId="097C4DCF" w:rsidR="00B115E8" w:rsidRPr="000F00E1" w:rsidRDefault="00B115E8" w:rsidP="00B115E8">
            <w:pPr>
              <w:jc w:val="right"/>
              <w:rPr>
                <w:rFonts w:eastAsia="Times New Roman"/>
                <w:sz w:val="20"/>
                <w:szCs w:val="20"/>
                <w:lang w:eastAsia="en-US"/>
              </w:rPr>
            </w:pPr>
          </w:p>
        </w:tc>
        <w:tc>
          <w:tcPr>
            <w:tcW w:w="1097" w:type="dxa"/>
            <w:tcBorders>
              <w:top w:val="nil"/>
              <w:left w:val="nil"/>
              <w:bottom w:val="nil"/>
              <w:right w:val="nil"/>
            </w:tcBorders>
            <w:shd w:val="clear" w:color="auto" w:fill="auto"/>
            <w:noWrap/>
            <w:hideMark/>
          </w:tcPr>
          <w:p w14:paraId="615DA1AD" w14:textId="228D82BA" w:rsidR="00B115E8" w:rsidRPr="000F00E1" w:rsidRDefault="00B115E8" w:rsidP="00B115E8">
            <w:pPr>
              <w:jc w:val="right"/>
              <w:rPr>
                <w:rFonts w:eastAsia="Times New Roman"/>
                <w:sz w:val="20"/>
                <w:szCs w:val="20"/>
                <w:lang w:eastAsia="en-US"/>
              </w:rPr>
            </w:pPr>
            <w:r>
              <w:rPr>
                <w:color w:val="000000"/>
                <w:sz w:val="20"/>
                <w:szCs w:val="20"/>
              </w:rPr>
              <w:t>244.00</w:t>
            </w:r>
          </w:p>
        </w:tc>
        <w:tc>
          <w:tcPr>
            <w:tcW w:w="1455" w:type="dxa"/>
            <w:tcBorders>
              <w:top w:val="nil"/>
              <w:left w:val="single" w:sz="12" w:space="0" w:color="auto"/>
              <w:bottom w:val="nil"/>
              <w:right w:val="nil"/>
            </w:tcBorders>
            <w:shd w:val="clear" w:color="auto" w:fill="auto"/>
            <w:noWrap/>
            <w:hideMark/>
          </w:tcPr>
          <w:p w14:paraId="60105166" w14:textId="1AA13545" w:rsidR="00B115E8" w:rsidRPr="000F00E1" w:rsidRDefault="00B115E8" w:rsidP="00B115E8">
            <w:pPr>
              <w:rPr>
                <w:rFonts w:eastAsia="Times New Roman"/>
                <w:sz w:val="20"/>
                <w:szCs w:val="20"/>
                <w:lang w:eastAsia="en-US"/>
              </w:rPr>
            </w:pPr>
            <w:r>
              <w:rPr>
                <w:color w:val="000000"/>
                <w:sz w:val="20"/>
                <w:szCs w:val="20"/>
              </w:rPr>
              <w:t>812.00</w:t>
            </w:r>
          </w:p>
        </w:tc>
        <w:tc>
          <w:tcPr>
            <w:tcW w:w="1046" w:type="dxa"/>
            <w:tcBorders>
              <w:top w:val="nil"/>
              <w:left w:val="nil"/>
              <w:bottom w:val="nil"/>
              <w:right w:val="nil"/>
            </w:tcBorders>
            <w:shd w:val="clear" w:color="auto" w:fill="auto"/>
            <w:noWrap/>
            <w:hideMark/>
          </w:tcPr>
          <w:p w14:paraId="6D0F90F1" w14:textId="5A20C205" w:rsidR="00B115E8" w:rsidRPr="000F00E1" w:rsidRDefault="00B115E8" w:rsidP="00B115E8">
            <w:pPr>
              <w:jc w:val="right"/>
              <w:rPr>
                <w:rFonts w:eastAsia="Times New Roman"/>
                <w:sz w:val="20"/>
                <w:szCs w:val="20"/>
                <w:lang w:eastAsia="en-US"/>
              </w:rPr>
            </w:pPr>
            <w:r>
              <w:rPr>
                <w:color w:val="000000"/>
                <w:sz w:val="20"/>
                <w:szCs w:val="20"/>
              </w:rPr>
              <w:t>Income</w:t>
            </w:r>
          </w:p>
        </w:tc>
      </w:tr>
      <w:tr w:rsidR="00B115E8" w:rsidRPr="000F00E1" w14:paraId="39C97DE4" w14:textId="77777777" w:rsidTr="00B115E8">
        <w:trPr>
          <w:trHeight w:val="246"/>
        </w:trPr>
        <w:tc>
          <w:tcPr>
            <w:tcW w:w="1872" w:type="dxa"/>
            <w:tcBorders>
              <w:top w:val="nil"/>
              <w:left w:val="nil"/>
              <w:bottom w:val="nil"/>
              <w:right w:val="nil"/>
            </w:tcBorders>
            <w:shd w:val="clear" w:color="auto" w:fill="auto"/>
            <w:vAlign w:val="bottom"/>
            <w:hideMark/>
          </w:tcPr>
          <w:p w14:paraId="50FD6325" w14:textId="77777777" w:rsidR="00B115E8" w:rsidRPr="000F00E1" w:rsidRDefault="00B115E8" w:rsidP="00B115E8">
            <w:pPr>
              <w:rPr>
                <w:rFonts w:eastAsia="Times New Roman"/>
                <w:sz w:val="20"/>
                <w:szCs w:val="20"/>
                <w:lang w:eastAsia="en-US"/>
              </w:rPr>
            </w:pPr>
            <w:r w:rsidRPr="000F00E1">
              <w:rPr>
                <w:rFonts w:eastAsia="Times New Roman"/>
                <w:sz w:val="20"/>
                <w:szCs w:val="20"/>
                <w:lang w:eastAsia="en-US"/>
              </w:rPr>
              <w:t>Board Member Contributions (4)</w:t>
            </w:r>
          </w:p>
        </w:tc>
        <w:tc>
          <w:tcPr>
            <w:tcW w:w="1643" w:type="dxa"/>
            <w:tcBorders>
              <w:top w:val="nil"/>
              <w:left w:val="nil"/>
              <w:bottom w:val="nil"/>
              <w:right w:val="nil"/>
            </w:tcBorders>
            <w:shd w:val="clear" w:color="auto" w:fill="auto"/>
            <w:noWrap/>
            <w:hideMark/>
          </w:tcPr>
          <w:p w14:paraId="23D155EA" w14:textId="35C013BB" w:rsidR="00B115E8" w:rsidRPr="000F00E1" w:rsidRDefault="00B115E8" w:rsidP="00B115E8">
            <w:pPr>
              <w:rPr>
                <w:rFonts w:eastAsia="Times New Roman"/>
                <w:sz w:val="20"/>
                <w:szCs w:val="20"/>
                <w:lang w:eastAsia="en-US"/>
              </w:rPr>
            </w:pPr>
            <w:r>
              <w:rPr>
                <w:color w:val="000000"/>
                <w:sz w:val="20"/>
                <w:szCs w:val="20"/>
              </w:rPr>
              <w:t>Board Member Contributions (4)</w:t>
            </w:r>
          </w:p>
        </w:tc>
        <w:tc>
          <w:tcPr>
            <w:tcW w:w="870" w:type="dxa"/>
            <w:tcBorders>
              <w:top w:val="nil"/>
              <w:left w:val="nil"/>
              <w:bottom w:val="nil"/>
              <w:right w:val="nil"/>
            </w:tcBorders>
            <w:shd w:val="clear" w:color="auto" w:fill="auto"/>
            <w:noWrap/>
            <w:hideMark/>
          </w:tcPr>
          <w:p w14:paraId="30D9B2D2"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2AAE00B3" w14:textId="77777777" w:rsidR="00B115E8" w:rsidRPr="000F00E1" w:rsidRDefault="00B115E8" w:rsidP="00B115E8">
            <w:pPr>
              <w:rPr>
                <w:rFonts w:ascii="Times New Roman" w:eastAsia="Times New Roman" w:hAnsi="Times New Roman" w:cs="Times New Roman"/>
                <w:sz w:val="20"/>
                <w:szCs w:val="20"/>
                <w:lang w:eastAsia="en-US"/>
              </w:rPr>
            </w:pPr>
          </w:p>
        </w:tc>
        <w:tc>
          <w:tcPr>
            <w:tcW w:w="1097" w:type="dxa"/>
            <w:tcBorders>
              <w:top w:val="nil"/>
              <w:left w:val="nil"/>
              <w:bottom w:val="nil"/>
              <w:right w:val="nil"/>
            </w:tcBorders>
            <w:shd w:val="clear" w:color="auto" w:fill="auto"/>
            <w:noWrap/>
            <w:hideMark/>
          </w:tcPr>
          <w:p w14:paraId="705DA7C5" w14:textId="77777777" w:rsidR="00B115E8" w:rsidRPr="000F00E1" w:rsidRDefault="00B115E8" w:rsidP="00B115E8">
            <w:pPr>
              <w:rPr>
                <w:rFonts w:ascii="Times New Roman" w:eastAsia="Times New Roman" w:hAnsi="Times New Roman" w:cs="Times New Roman"/>
                <w:sz w:val="20"/>
                <w:szCs w:val="20"/>
                <w:lang w:eastAsia="en-US"/>
              </w:rPr>
            </w:pPr>
          </w:p>
        </w:tc>
        <w:tc>
          <w:tcPr>
            <w:tcW w:w="1455" w:type="dxa"/>
            <w:tcBorders>
              <w:top w:val="nil"/>
              <w:left w:val="single" w:sz="12" w:space="0" w:color="auto"/>
              <w:bottom w:val="nil"/>
              <w:right w:val="nil"/>
            </w:tcBorders>
            <w:shd w:val="clear" w:color="auto" w:fill="auto"/>
            <w:noWrap/>
            <w:hideMark/>
          </w:tcPr>
          <w:p w14:paraId="53FA1B1D" w14:textId="24C1C593" w:rsidR="00B115E8" w:rsidRPr="000F00E1" w:rsidRDefault="00B115E8" w:rsidP="00B115E8">
            <w:pPr>
              <w:rPr>
                <w:rFonts w:eastAsia="Times New Roman"/>
                <w:sz w:val="20"/>
                <w:szCs w:val="20"/>
                <w:lang w:eastAsia="en-US"/>
              </w:rPr>
            </w:pPr>
          </w:p>
        </w:tc>
        <w:tc>
          <w:tcPr>
            <w:tcW w:w="1046" w:type="dxa"/>
            <w:tcBorders>
              <w:top w:val="nil"/>
              <w:left w:val="nil"/>
              <w:bottom w:val="nil"/>
              <w:right w:val="nil"/>
            </w:tcBorders>
            <w:shd w:val="clear" w:color="auto" w:fill="auto"/>
            <w:noWrap/>
            <w:hideMark/>
          </w:tcPr>
          <w:p w14:paraId="3CEF0CC4" w14:textId="090D2E16" w:rsidR="00B115E8" w:rsidRPr="000F00E1" w:rsidRDefault="00B115E8" w:rsidP="00B115E8">
            <w:pPr>
              <w:jc w:val="right"/>
              <w:rPr>
                <w:rFonts w:eastAsia="Times New Roman"/>
                <w:sz w:val="20"/>
                <w:szCs w:val="20"/>
                <w:lang w:eastAsia="en-US"/>
              </w:rPr>
            </w:pPr>
            <w:r>
              <w:rPr>
                <w:color w:val="000000"/>
                <w:sz w:val="20"/>
                <w:szCs w:val="20"/>
              </w:rPr>
              <w:t>Expense</w:t>
            </w:r>
          </w:p>
        </w:tc>
      </w:tr>
      <w:tr w:rsidR="00B115E8" w:rsidRPr="000F00E1" w14:paraId="0C26AF40" w14:textId="77777777" w:rsidTr="00B115E8">
        <w:trPr>
          <w:trHeight w:val="246"/>
        </w:trPr>
        <w:tc>
          <w:tcPr>
            <w:tcW w:w="1872" w:type="dxa"/>
            <w:tcBorders>
              <w:top w:val="nil"/>
              <w:left w:val="nil"/>
              <w:bottom w:val="nil"/>
              <w:right w:val="nil"/>
            </w:tcBorders>
            <w:shd w:val="clear" w:color="auto" w:fill="auto"/>
            <w:vAlign w:val="bottom"/>
            <w:hideMark/>
          </w:tcPr>
          <w:p w14:paraId="01EF60A2" w14:textId="77777777" w:rsidR="00B115E8" w:rsidRPr="000F00E1" w:rsidRDefault="00B115E8" w:rsidP="00B115E8">
            <w:pPr>
              <w:rPr>
                <w:rFonts w:eastAsia="Times New Roman"/>
                <w:sz w:val="20"/>
                <w:szCs w:val="20"/>
                <w:lang w:eastAsia="en-US"/>
              </w:rPr>
            </w:pPr>
            <w:r w:rsidRPr="000F00E1">
              <w:rPr>
                <w:rFonts w:eastAsia="Times New Roman"/>
                <w:sz w:val="20"/>
                <w:szCs w:val="20"/>
                <w:lang w:eastAsia="en-US"/>
              </w:rPr>
              <w:t>Other Donations</w:t>
            </w:r>
          </w:p>
        </w:tc>
        <w:tc>
          <w:tcPr>
            <w:tcW w:w="1643" w:type="dxa"/>
            <w:tcBorders>
              <w:top w:val="nil"/>
              <w:left w:val="nil"/>
              <w:bottom w:val="nil"/>
              <w:right w:val="nil"/>
            </w:tcBorders>
            <w:shd w:val="clear" w:color="auto" w:fill="auto"/>
            <w:noWrap/>
            <w:hideMark/>
          </w:tcPr>
          <w:p w14:paraId="575AE14B" w14:textId="59ADCA39" w:rsidR="00B115E8" w:rsidRPr="000F00E1" w:rsidRDefault="00B115E8" w:rsidP="00B115E8">
            <w:pPr>
              <w:rPr>
                <w:rFonts w:eastAsia="Times New Roman"/>
                <w:sz w:val="20"/>
                <w:szCs w:val="20"/>
                <w:lang w:eastAsia="en-US"/>
              </w:rPr>
            </w:pPr>
            <w:r>
              <w:rPr>
                <w:color w:val="000000"/>
                <w:sz w:val="20"/>
                <w:szCs w:val="20"/>
              </w:rPr>
              <w:t>Other Donations</w:t>
            </w:r>
          </w:p>
        </w:tc>
        <w:tc>
          <w:tcPr>
            <w:tcW w:w="870" w:type="dxa"/>
            <w:tcBorders>
              <w:top w:val="nil"/>
              <w:left w:val="nil"/>
              <w:bottom w:val="nil"/>
              <w:right w:val="nil"/>
            </w:tcBorders>
            <w:shd w:val="clear" w:color="auto" w:fill="auto"/>
            <w:noWrap/>
            <w:hideMark/>
          </w:tcPr>
          <w:p w14:paraId="5481EE29"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179A8BAA" w14:textId="7B33CA70" w:rsidR="00B115E8" w:rsidRPr="000F00E1" w:rsidRDefault="00B115E8" w:rsidP="00B115E8">
            <w:pPr>
              <w:jc w:val="right"/>
              <w:rPr>
                <w:rFonts w:eastAsia="Times New Roman"/>
                <w:sz w:val="20"/>
                <w:szCs w:val="20"/>
                <w:lang w:eastAsia="en-US"/>
              </w:rPr>
            </w:pPr>
          </w:p>
        </w:tc>
        <w:tc>
          <w:tcPr>
            <w:tcW w:w="1097" w:type="dxa"/>
            <w:tcBorders>
              <w:top w:val="nil"/>
              <w:left w:val="nil"/>
              <w:bottom w:val="nil"/>
              <w:right w:val="nil"/>
            </w:tcBorders>
            <w:shd w:val="clear" w:color="auto" w:fill="auto"/>
            <w:noWrap/>
            <w:hideMark/>
          </w:tcPr>
          <w:p w14:paraId="1EECBA66" w14:textId="0FD24F43" w:rsidR="00B115E8" w:rsidRPr="000F00E1" w:rsidRDefault="00B115E8" w:rsidP="00B115E8">
            <w:pPr>
              <w:jc w:val="right"/>
              <w:rPr>
                <w:rFonts w:eastAsia="Times New Roman"/>
                <w:sz w:val="20"/>
                <w:szCs w:val="20"/>
                <w:lang w:eastAsia="en-US"/>
              </w:rPr>
            </w:pPr>
            <w:r>
              <w:rPr>
                <w:color w:val="000000"/>
                <w:sz w:val="20"/>
                <w:szCs w:val="20"/>
              </w:rPr>
              <w:t>100.00</w:t>
            </w:r>
          </w:p>
        </w:tc>
        <w:tc>
          <w:tcPr>
            <w:tcW w:w="1455" w:type="dxa"/>
            <w:tcBorders>
              <w:top w:val="nil"/>
              <w:left w:val="single" w:sz="12" w:space="0" w:color="auto"/>
              <w:bottom w:val="nil"/>
              <w:right w:val="nil"/>
            </w:tcBorders>
            <w:shd w:val="clear" w:color="auto" w:fill="auto"/>
            <w:noWrap/>
            <w:hideMark/>
          </w:tcPr>
          <w:p w14:paraId="7AB79306" w14:textId="77344DF6" w:rsidR="00B115E8" w:rsidRPr="000F00E1" w:rsidRDefault="00B115E8" w:rsidP="00B115E8">
            <w:pPr>
              <w:rPr>
                <w:rFonts w:eastAsia="Times New Roman"/>
                <w:sz w:val="20"/>
                <w:szCs w:val="20"/>
                <w:lang w:eastAsia="en-US"/>
              </w:rPr>
            </w:pPr>
            <w:r>
              <w:rPr>
                <w:color w:val="000000"/>
                <w:sz w:val="20"/>
                <w:szCs w:val="20"/>
              </w:rPr>
              <w:t>100.00</w:t>
            </w:r>
          </w:p>
        </w:tc>
        <w:tc>
          <w:tcPr>
            <w:tcW w:w="1046" w:type="dxa"/>
            <w:tcBorders>
              <w:top w:val="nil"/>
              <w:left w:val="nil"/>
              <w:bottom w:val="nil"/>
              <w:right w:val="nil"/>
            </w:tcBorders>
            <w:shd w:val="clear" w:color="auto" w:fill="auto"/>
            <w:noWrap/>
            <w:hideMark/>
          </w:tcPr>
          <w:p w14:paraId="6F904151" w14:textId="2C9FCC28" w:rsidR="00B115E8" w:rsidRPr="000F00E1" w:rsidRDefault="00B115E8" w:rsidP="00B115E8">
            <w:pPr>
              <w:rPr>
                <w:rFonts w:eastAsia="Times New Roman"/>
                <w:sz w:val="20"/>
                <w:szCs w:val="20"/>
                <w:lang w:eastAsia="en-US"/>
              </w:rPr>
            </w:pPr>
            <w:r>
              <w:rPr>
                <w:color w:val="000000"/>
                <w:sz w:val="20"/>
                <w:szCs w:val="20"/>
              </w:rPr>
              <w:t>Grant</w:t>
            </w:r>
          </w:p>
        </w:tc>
      </w:tr>
      <w:tr w:rsidR="00B115E8" w:rsidRPr="000F00E1" w14:paraId="72CA2D94" w14:textId="77777777" w:rsidTr="00B115E8">
        <w:trPr>
          <w:trHeight w:val="252"/>
        </w:trPr>
        <w:tc>
          <w:tcPr>
            <w:tcW w:w="1872" w:type="dxa"/>
            <w:tcBorders>
              <w:top w:val="nil"/>
              <w:left w:val="nil"/>
              <w:bottom w:val="nil"/>
              <w:right w:val="nil"/>
            </w:tcBorders>
            <w:shd w:val="clear" w:color="auto" w:fill="auto"/>
            <w:vAlign w:val="bottom"/>
            <w:hideMark/>
          </w:tcPr>
          <w:p w14:paraId="431DD03D" w14:textId="77777777" w:rsidR="00B115E8" w:rsidRPr="000F00E1" w:rsidRDefault="00B115E8" w:rsidP="00B115E8">
            <w:pPr>
              <w:rPr>
                <w:rFonts w:ascii="Times New Roman" w:eastAsia="Times New Roman" w:hAnsi="Times New Roman" w:cs="Times New Roman"/>
                <w:sz w:val="20"/>
                <w:szCs w:val="20"/>
                <w:lang w:eastAsia="en-US"/>
              </w:rPr>
            </w:pPr>
          </w:p>
        </w:tc>
        <w:tc>
          <w:tcPr>
            <w:tcW w:w="1643" w:type="dxa"/>
            <w:tcBorders>
              <w:top w:val="nil"/>
              <w:left w:val="nil"/>
              <w:bottom w:val="nil"/>
              <w:right w:val="nil"/>
            </w:tcBorders>
            <w:shd w:val="clear" w:color="auto" w:fill="auto"/>
            <w:noWrap/>
            <w:hideMark/>
          </w:tcPr>
          <w:p w14:paraId="69CA9185" w14:textId="77777777" w:rsidR="00B115E8" w:rsidRPr="000F00E1" w:rsidRDefault="00B115E8" w:rsidP="00B115E8">
            <w:pPr>
              <w:rPr>
                <w:rFonts w:ascii="Times New Roman" w:eastAsia="Times New Roman" w:hAnsi="Times New Roman" w:cs="Times New Roman"/>
                <w:sz w:val="20"/>
                <w:szCs w:val="20"/>
                <w:lang w:eastAsia="en-US"/>
              </w:rPr>
            </w:pPr>
          </w:p>
        </w:tc>
        <w:tc>
          <w:tcPr>
            <w:tcW w:w="870" w:type="dxa"/>
            <w:tcBorders>
              <w:top w:val="nil"/>
              <w:left w:val="nil"/>
              <w:bottom w:val="nil"/>
              <w:right w:val="nil"/>
            </w:tcBorders>
            <w:shd w:val="clear" w:color="auto" w:fill="auto"/>
            <w:noWrap/>
            <w:hideMark/>
          </w:tcPr>
          <w:p w14:paraId="1B3D8199"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21A17BBD" w14:textId="77777777" w:rsidR="00B115E8" w:rsidRPr="000F00E1" w:rsidRDefault="00B115E8" w:rsidP="00B115E8">
            <w:pPr>
              <w:rPr>
                <w:rFonts w:ascii="Times New Roman" w:eastAsia="Times New Roman" w:hAnsi="Times New Roman" w:cs="Times New Roman"/>
                <w:sz w:val="20"/>
                <w:szCs w:val="20"/>
                <w:lang w:eastAsia="en-US"/>
              </w:rPr>
            </w:pPr>
          </w:p>
        </w:tc>
        <w:tc>
          <w:tcPr>
            <w:tcW w:w="1097" w:type="dxa"/>
            <w:tcBorders>
              <w:top w:val="nil"/>
              <w:left w:val="nil"/>
              <w:bottom w:val="nil"/>
              <w:right w:val="nil"/>
            </w:tcBorders>
            <w:shd w:val="clear" w:color="auto" w:fill="auto"/>
            <w:noWrap/>
            <w:hideMark/>
          </w:tcPr>
          <w:p w14:paraId="4B14BB21" w14:textId="77777777" w:rsidR="00B115E8" w:rsidRPr="000F00E1" w:rsidRDefault="00B115E8" w:rsidP="00B115E8">
            <w:pPr>
              <w:rPr>
                <w:rFonts w:ascii="Times New Roman" w:eastAsia="Times New Roman" w:hAnsi="Times New Roman" w:cs="Times New Roman"/>
                <w:sz w:val="20"/>
                <w:szCs w:val="20"/>
                <w:lang w:eastAsia="en-US"/>
              </w:rPr>
            </w:pPr>
          </w:p>
        </w:tc>
        <w:tc>
          <w:tcPr>
            <w:tcW w:w="1455" w:type="dxa"/>
            <w:tcBorders>
              <w:top w:val="nil"/>
              <w:left w:val="single" w:sz="12" w:space="0" w:color="auto"/>
              <w:bottom w:val="nil"/>
              <w:right w:val="nil"/>
            </w:tcBorders>
            <w:shd w:val="clear" w:color="auto" w:fill="auto"/>
            <w:noWrap/>
            <w:hideMark/>
          </w:tcPr>
          <w:p w14:paraId="755BC70A" w14:textId="0967E2B1" w:rsidR="00B115E8" w:rsidRPr="000F00E1" w:rsidRDefault="00B115E8" w:rsidP="00B115E8">
            <w:pPr>
              <w:rPr>
                <w:rFonts w:eastAsia="Times New Roman"/>
                <w:sz w:val="20"/>
                <w:szCs w:val="20"/>
                <w:lang w:eastAsia="en-US"/>
              </w:rPr>
            </w:pPr>
          </w:p>
        </w:tc>
        <w:tc>
          <w:tcPr>
            <w:tcW w:w="1046" w:type="dxa"/>
            <w:tcBorders>
              <w:top w:val="nil"/>
              <w:left w:val="nil"/>
              <w:bottom w:val="nil"/>
              <w:right w:val="nil"/>
            </w:tcBorders>
            <w:shd w:val="clear" w:color="auto" w:fill="auto"/>
            <w:noWrap/>
            <w:hideMark/>
          </w:tcPr>
          <w:p w14:paraId="5CEFB39B" w14:textId="77777777" w:rsidR="00B115E8" w:rsidRPr="000F00E1" w:rsidRDefault="00B115E8" w:rsidP="00B115E8">
            <w:pPr>
              <w:rPr>
                <w:rFonts w:eastAsia="Times New Roman"/>
                <w:sz w:val="20"/>
                <w:szCs w:val="20"/>
                <w:lang w:eastAsia="en-US"/>
              </w:rPr>
            </w:pPr>
          </w:p>
        </w:tc>
      </w:tr>
      <w:tr w:rsidR="00B115E8" w:rsidRPr="000F00E1" w14:paraId="1988B997" w14:textId="77777777" w:rsidTr="00B115E8">
        <w:trPr>
          <w:trHeight w:val="246"/>
        </w:trPr>
        <w:tc>
          <w:tcPr>
            <w:tcW w:w="1872" w:type="dxa"/>
            <w:tcBorders>
              <w:top w:val="nil"/>
              <w:left w:val="nil"/>
              <w:bottom w:val="nil"/>
              <w:right w:val="nil"/>
            </w:tcBorders>
            <w:shd w:val="clear" w:color="auto" w:fill="auto"/>
            <w:vAlign w:val="bottom"/>
            <w:hideMark/>
          </w:tcPr>
          <w:p w14:paraId="514372A9" w14:textId="77777777" w:rsidR="00B115E8" w:rsidRPr="000F00E1" w:rsidRDefault="00B115E8" w:rsidP="00B115E8">
            <w:pPr>
              <w:rPr>
                <w:rFonts w:ascii="Times New Roman" w:eastAsia="Times New Roman" w:hAnsi="Times New Roman" w:cs="Times New Roman"/>
                <w:sz w:val="20"/>
                <w:szCs w:val="20"/>
                <w:lang w:eastAsia="en-US"/>
              </w:rPr>
            </w:pPr>
          </w:p>
        </w:tc>
        <w:tc>
          <w:tcPr>
            <w:tcW w:w="1643" w:type="dxa"/>
            <w:tcBorders>
              <w:top w:val="nil"/>
              <w:left w:val="nil"/>
              <w:bottom w:val="nil"/>
              <w:right w:val="nil"/>
            </w:tcBorders>
            <w:shd w:val="clear" w:color="auto" w:fill="auto"/>
            <w:noWrap/>
            <w:hideMark/>
          </w:tcPr>
          <w:p w14:paraId="2392ACD1" w14:textId="77777777" w:rsidR="00B115E8" w:rsidRPr="000F00E1" w:rsidRDefault="00B115E8" w:rsidP="00B115E8">
            <w:pPr>
              <w:rPr>
                <w:rFonts w:ascii="Times New Roman" w:eastAsia="Times New Roman" w:hAnsi="Times New Roman" w:cs="Times New Roman"/>
                <w:sz w:val="20"/>
                <w:szCs w:val="20"/>
                <w:lang w:eastAsia="en-US"/>
              </w:rPr>
            </w:pPr>
          </w:p>
        </w:tc>
        <w:tc>
          <w:tcPr>
            <w:tcW w:w="870" w:type="dxa"/>
            <w:tcBorders>
              <w:top w:val="nil"/>
              <w:left w:val="nil"/>
              <w:bottom w:val="nil"/>
              <w:right w:val="nil"/>
            </w:tcBorders>
            <w:shd w:val="clear" w:color="auto" w:fill="auto"/>
            <w:noWrap/>
            <w:hideMark/>
          </w:tcPr>
          <w:p w14:paraId="4CFC8539"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0E8FB77F" w14:textId="77777777" w:rsidR="00B115E8" w:rsidRPr="000F00E1" w:rsidRDefault="00B115E8" w:rsidP="00B115E8">
            <w:pPr>
              <w:rPr>
                <w:rFonts w:ascii="Times New Roman" w:eastAsia="Times New Roman" w:hAnsi="Times New Roman" w:cs="Times New Roman"/>
                <w:sz w:val="20"/>
                <w:szCs w:val="20"/>
                <w:lang w:eastAsia="en-US"/>
              </w:rPr>
            </w:pPr>
          </w:p>
        </w:tc>
        <w:tc>
          <w:tcPr>
            <w:tcW w:w="1097" w:type="dxa"/>
            <w:tcBorders>
              <w:top w:val="nil"/>
              <w:left w:val="nil"/>
              <w:bottom w:val="nil"/>
              <w:right w:val="nil"/>
            </w:tcBorders>
            <w:shd w:val="clear" w:color="auto" w:fill="auto"/>
            <w:noWrap/>
            <w:hideMark/>
          </w:tcPr>
          <w:p w14:paraId="3A7F4A2B" w14:textId="77777777" w:rsidR="00B115E8" w:rsidRPr="000F00E1" w:rsidRDefault="00B115E8" w:rsidP="00B115E8">
            <w:pPr>
              <w:rPr>
                <w:rFonts w:ascii="Times New Roman" w:eastAsia="Times New Roman" w:hAnsi="Times New Roman" w:cs="Times New Roman"/>
                <w:sz w:val="20"/>
                <w:szCs w:val="20"/>
                <w:lang w:eastAsia="en-US"/>
              </w:rPr>
            </w:pPr>
          </w:p>
        </w:tc>
        <w:tc>
          <w:tcPr>
            <w:tcW w:w="1455" w:type="dxa"/>
            <w:tcBorders>
              <w:top w:val="nil"/>
              <w:left w:val="single" w:sz="12" w:space="0" w:color="auto"/>
              <w:bottom w:val="nil"/>
              <w:right w:val="nil"/>
            </w:tcBorders>
            <w:shd w:val="clear" w:color="auto" w:fill="auto"/>
            <w:noWrap/>
            <w:hideMark/>
          </w:tcPr>
          <w:p w14:paraId="404D34F4" w14:textId="717050B4" w:rsidR="00B115E8" w:rsidRPr="000F00E1" w:rsidRDefault="00B115E8" w:rsidP="00B115E8">
            <w:pPr>
              <w:rPr>
                <w:rFonts w:eastAsia="Times New Roman"/>
                <w:sz w:val="20"/>
                <w:szCs w:val="20"/>
                <w:lang w:eastAsia="en-US"/>
              </w:rPr>
            </w:pPr>
          </w:p>
        </w:tc>
        <w:tc>
          <w:tcPr>
            <w:tcW w:w="1046" w:type="dxa"/>
            <w:tcBorders>
              <w:top w:val="nil"/>
              <w:left w:val="nil"/>
              <w:bottom w:val="nil"/>
              <w:right w:val="nil"/>
            </w:tcBorders>
            <w:shd w:val="clear" w:color="auto" w:fill="auto"/>
            <w:noWrap/>
            <w:hideMark/>
          </w:tcPr>
          <w:p w14:paraId="6CF54C9B" w14:textId="101249AE" w:rsidR="00B115E8" w:rsidRPr="000F00E1" w:rsidRDefault="00B115E8" w:rsidP="00B115E8">
            <w:pPr>
              <w:jc w:val="right"/>
              <w:rPr>
                <w:rFonts w:eastAsia="Times New Roman"/>
                <w:sz w:val="20"/>
                <w:szCs w:val="20"/>
                <w:lang w:eastAsia="en-US"/>
              </w:rPr>
            </w:pPr>
            <w:r>
              <w:rPr>
                <w:color w:val="000000"/>
                <w:sz w:val="20"/>
                <w:szCs w:val="20"/>
              </w:rPr>
              <w:t>EFB</w:t>
            </w:r>
          </w:p>
        </w:tc>
      </w:tr>
      <w:tr w:rsidR="00B115E8" w:rsidRPr="000F00E1" w14:paraId="71A063C5" w14:textId="77777777" w:rsidTr="00B115E8">
        <w:trPr>
          <w:trHeight w:val="271"/>
        </w:trPr>
        <w:tc>
          <w:tcPr>
            <w:tcW w:w="1872" w:type="dxa"/>
            <w:tcBorders>
              <w:top w:val="nil"/>
              <w:left w:val="nil"/>
              <w:bottom w:val="nil"/>
              <w:right w:val="nil"/>
            </w:tcBorders>
            <w:shd w:val="clear" w:color="auto" w:fill="auto"/>
            <w:vAlign w:val="bottom"/>
            <w:hideMark/>
          </w:tcPr>
          <w:p w14:paraId="2D44A342" w14:textId="77777777" w:rsidR="00B115E8" w:rsidRPr="000F00E1" w:rsidRDefault="00B115E8" w:rsidP="00B115E8">
            <w:pPr>
              <w:rPr>
                <w:rFonts w:eastAsia="Times New Roman"/>
                <w:sz w:val="20"/>
                <w:szCs w:val="20"/>
                <w:lang w:eastAsia="en-US"/>
              </w:rPr>
            </w:pPr>
            <w:r w:rsidRPr="000F00E1">
              <w:rPr>
                <w:rFonts w:eastAsia="Times New Roman"/>
                <w:sz w:val="20"/>
                <w:szCs w:val="20"/>
                <w:lang w:eastAsia="en-US"/>
              </w:rPr>
              <w:t>Subtotal</w:t>
            </w:r>
          </w:p>
        </w:tc>
        <w:tc>
          <w:tcPr>
            <w:tcW w:w="1643" w:type="dxa"/>
            <w:tcBorders>
              <w:top w:val="nil"/>
              <w:left w:val="nil"/>
              <w:bottom w:val="nil"/>
              <w:right w:val="nil"/>
            </w:tcBorders>
            <w:shd w:val="clear" w:color="auto" w:fill="auto"/>
            <w:noWrap/>
            <w:hideMark/>
          </w:tcPr>
          <w:p w14:paraId="3D37E6CE" w14:textId="51A490CB" w:rsidR="00B115E8" w:rsidRPr="000F00E1" w:rsidRDefault="00B115E8" w:rsidP="00B115E8">
            <w:pPr>
              <w:jc w:val="right"/>
              <w:rPr>
                <w:rFonts w:eastAsia="Times New Roman"/>
                <w:sz w:val="20"/>
                <w:szCs w:val="20"/>
                <w:lang w:eastAsia="en-US"/>
              </w:rPr>
            </w:pPr>
            <w:r>
              <w:rPr>
                <w:color w:val="000000"/>
                <w:sz w:val="20"/>
                <w:szCs w:val="20"/>
              </w:rPr>
              <w:t>Subtotal</w:t>
            </w:r>
          </w:p>
        </w:tc>
        <w:tc>
          <w:tcPr>
            <w:tcW w:w="870" w:type="dxa"/>
            <w:tcBorders>
              <w:top w:val="nil"/>
              <w:left w:val="nil"/>
              <w:bottom w:val="nil"/>
              <w:right w:val="nil"/>
            </w:tcBorders>
            <w:shd w:val="clear" w:color="auto" w:fill="auto"/>
            <w:noWrap/>
            <w:hideMark/>
          </w:tcPr>
          <w:p w14:paraId="249E3FC9" w14:textId="71DA47EA" w:rsidR="00B115E8" w:rsidRPr="000F00E1" w:rsidRDefault="00B115E8" w:rsidP="00B115E8">
            <w:pPr>
              <w:jc w:val="right"/>
              <w:rPr>
                <w:rFonts w:eastAsia="Times New Roman"/>
                <w:sz w:val="20"/>
                <w:szCs w:val="20"/>
                <w:lang w:eastAsia="en-US"/>
              </w:rPr>
            </w:pPr>
            <w:r>
              <w:rPr>
                <w:color w:val="000000"/>
                <w:sz w:val="20"/>
                <w:szCs w:val="20"/>
              </w:rPr>
              <w:t>0.00</w:t>
            </w:r>
          </w:p>
        </w:tc>
        <w:tc>
          <w:tcPr>
            <w:tcW w:w="951" w:type="dxa"/>
            <w:tcBorders>
              <w:top w:val="nil"/>
              <w:left w:val="nil"/>
              <w:bottom w:val="nil"/>
              <w:right w:val="nil"/>
            </w:tcBorders>
            <w:shd w:val="clear" w:color="auto" w:fill="auto"/>
            <w:noWrap/>
            <w:hideMark/>
          </w:tcPr>
          <w:p w14:paraId="6601B86A" w14:textId="22289201" w:rsidR="00B115E8" w:rsidRPr="000F00E1" w:rsidRDefault="00B115E8" w:rsidP="00B115E8">
            <w:pPr>
              <w:jc w:val="right"/>
              <w:rPr>
                <w:rFonts w:eastAsia="Times New Roman"/>
                <w:sz w:val="20"/>
                <w:szCs w:val="20"/>
                <w:lang w:eastAsia="en-US"/>
              </w:rPr>
            </w:pPr>
            <w:r>
              <w:rPr>
                <w:color w:val="000000"/>
                <w:sz w:val="20"/>
                <w:szCs w:val="20"/>
              </w:rPr>
              <w:t>0.00</w:t>
            </w:r>
          </w:p>
        </w:tc>
        <w:tc>
          <w:tcPr>
            <w:tcW w:w="1097" w:type="dxa"/>
            <w:tcBorders>
              <w:top w:val="nil"/>
              <w:left w:val="nil"/>
              <w:bottom w:val="nil"/>
              <w:right w:val="nil"/>
            </w:tcBorders>
            <w:shd w:val="clear" w:color="auto" w:fill="auto"/>
            <w:noWrap/>
            <w:hideMark/>
          </w:tcPr>
          <w:p w14:paraId="6B0CB5C3" w14:textId="0CDD47D2" w:rsidR="00B115E8" w:rsidRPr="000F00E1" w:rsidRDefault="00B115E8" w:rsidP="00B115E8">
            <w:pPr>
              <w:jc w:val="right"/>
              <w:rPr>
                <w:rFonts w:eastAsia="Times New Roman"/>
                <w:sz w:val="20"/>
                <w:szCs w:val="20"/>
                <w:lang w:eastAsia="en-US"/>
              </w:rPr>
            </w:pPr>
            <w:r>
              <w:rPr>
                <w:color w:val="000000"/>
                <w:sz w:val="20"/>
                <w:szCs w:val="20"/>
              </w:rPr>
              <w:t>344.00</w:t>
            </w:r>
          </w:p>
        </w:tc>
        <w:tc>
          <w:tcPr>
            <w:tcW w:w="1455" w:type="dxa"/>
            <w:tcBorders>
              <w:top w:val="nil"/>
              <w:left w:val="single" w:sz="12" w:space="0" w:color="auto"/>
              <w:bottom w:val="nil"/>
              <w:right w:val="nil"/>
            </w:tcBorders>
            <w:shd w:val="clear" w:color="auto" w:fill="auto"/>
            <w:noWrap/>
            <w:hideMark/>
          </w:tcPr>
          <w:p w14:paraId="61A5F253" w14:textId="7A381DEE" w:rsidR="00B115E8" w:rsidRPr="000F00E1" w:rsidRDefault="00B115E8" w:rsidP="00B115E8">
            <w:pPr>
              <w:rPr>
                <w:rFonts w:eastAsia="Times New Roman"/>
                <w:sz w:val="20"/>
                <w:szCs w:val="20"/>
                <w:lang w:eastAsia="en-US"/>
              </w:rPr>
            </w:pPr>
            <w:r>
              <w:rPr>
                <w:color w:val="000000"/>
                <w:sz w:val="20"/>
                <w:szCs w:val="20"/>
              </w:rPr>
              <w:t>912.00</w:t>
            </w:r>
          </w:p>
        </w:tc>
        <w:tc>
          <w:tcPr>
            <w:tcW w:w="1046" w:type="dxa"/>
            <w:tcBorders>
              <w:top w:val="nil"/>
              <w:left w:val="nil"/>
              <w:bottom w:val="nil"/>
              <w:right w:val="nil"/>
            </w:tcBorders>
            <w:shd w:val="clear" w:color="auto" w:fill="auto"/>
            <w:noWrap/>
            <w:hideMark/>
          </w:tcPr>
          <w:p w14:paraId="364E36FD" w14:textId="77777777" w:rsidR="00B115E8" w:rsidRPr="000F00E1" w:rsidRDefault="00B115E8" w:rsidP="00B115E8">
            <w:pPr>
              <w:rPr>
                <w:rFonts w:eastAsia="Times New Roman"/>
                <w:sz w:val="20"/>
                <w:szCs w:val="20"/>
                <w:lang w:eastAsia="en-US"/>
              </w:rPr>
            </w:pPr>
          </w:p>
        </w:tc>
      </w:tr>
      <w:tr w:rsidR="00B115E8" w:rsidRPr="000F00E1" w14:paraId="7F033ADE" w14:textId="77777777" w:rsidTr="00B115E8">
        <w:trPr>
          <w:trHeight w:val="271"/>
        </w:trPr>
        <w:tc>
          <w:tcPr>
            <w:tcW w:w="1872" w:type="dxa"/>
            <w:tcBorders>
              <w:top w:val="nil"/>
              <w:left w:val="nil"/>
              <w:bottom w:val="nil"/>
              <w:right w:val="nil"/>
            </w:tcBorders>
            <w:shd w:val="clear" w:color="auto" w:fill="auto"/>
            <w:vAlign w:val="bottom"/>
            <w:hideMark/>
          </w:tcPr>
          <w:p w14:paraId="312070EE" w14:textId="77777777" w:rsidR="00B115E8" w:rsidRPr="000F00E1" w:rsidRDefault="00B115E8" w:rsidP="00B115E8">
            <w:pPr>
              <w:rPr>
                <w:rFonts w:eastAsia="Times New Roman"/>
                <w:b/>
                <w:bCs/>
                <w:sz w:val="20"/>
                <w:szCs w:val="20"/>
                <w:lang w:eastAsia="en-US"/>
              </w:rPr>
            </w:pPr>
            <w:r w:rsidRPr="000F00E1">
              <w:rPr>
                <w:rFonts w:eastAsia="Times New Roman"/>
                <w:b/>
                <w:bCs/>
                <w:sz w:val="20"/>
                <w:szCs w:val="20"/>
                <w:lang w:eastAsia="en-US"/>
              </w:rPr>
              <w:t>TOTAL</w:t>
            </w:r>
          </w:p>
        </w:tc>
        <w:tc>
          <w:tcPr>
            <w:tcW w:w="1643" w:type="dxa"/>
            <w:tcBorders>
              <w:top w:val="nil"/>
              <w:left w:val="nil"/>
              <w:bottom w:val="nil"/>
              <w:right w:val="nil"/>
            </w:tcBorders>
            <w:shd w:val="clear" w:color="auto" w:fill="auto"/>
            <w:noWrap/>
            <w:hideMark/>
          </w:tcPr>
          <w:p w14:paraId="449937BF" w14:textId="3B0C37FE" w:rsidR="00B115E8" w:rsidRPr="000F00E1" w:rsidRDefault="00B115E8" w:rsidP="00B115E8">
            <w:pPr>
              <w:jc w:val="right"/>
              <w:rPr>
                <w:rFonts w:eastAsia="Times New Roman"/>
                <w:b/>
                <w:bCs/>
                <w:sz w:val="20"/>
                <w:szCs w:val="20"/>
                <w:lang w:eastAsia="en-US"/>
              </w:rPr>
            </w:pPr>
            <w:r>
              <w:rPr>
                <w:b/>
                <w:bCs/>
                <w:color w:val="000000"/>
                <w:sz w:val="20"/>
                <w:szCs w:val="20"/>
              </w:rPr>
              <w:t>TOTAL</w:t>
            </w:r>
          </w:p>
        </w:tc>
        <w:tc>
          <w:tcPr>
            <w:tcW w:w="870" w:type="dxa"/>
            <w:tcBorders>
              <w:top w:val="nil"/>
              <w:left w:val="nil"/>
              <w:bottom w:val="nil"/>
              <w:right w:val="nil"/>
            </w:tcBorders>
            <w:shd w:val="clear" w:color="auto" w:fill="auto"/>
            <w:noWrap/>
            <w:hideMark/>
          </w:tcPr>
          <w:p w14:paraId="44FC79B2" w14:textId="733C9533" w:rsidR="00B115E8" w:rsidRPr="000F00E1" w:rsidRDefault="00B115E8" w:rsidP="00B115E8">
            <w:pPr>
              <w:jc w:val="right"/>
              <w:rPr>
                <w:rFonts w:eastAsia="Times New Roman"/>
                <w:b/>
                <w:bCs/>
                <w:sz w:val="20"/>
                <w:szCs w:val="20"/>
                <w:lang w:eastAsia="en-US"/>
              </w:rPr>
            </w:pPr>
            <w:r>
              <w:rPr>
                <w:b/>
                <w:bCs/>
                <w:color w:val="000000"/>
                <w:sz w:val="20"/>
                <w:szCs w:val="20"/>
              </w:rPr>
              <w:t>3654.95</w:t>
            </w:r>
          </w:p>
        </w:tc>
        <w:tc>
          <w:tcPr>
            <w:tcW w:w="951" w:type="dxa"/>
            <w:tcBorders>
              <w:top w:val="nil"/>
              <w:left w:val="nil"/>
              <w:bottom w:val="nil"/>
              <w:right w:val="nil"/>
            </w:tcBorders>
            <w:shd w:val="clear" w:color="auto" w:fill="auto"/>
            <w:noWrap/>
            <w:hideMark/>
          </w:tcPr>
          <w:p w14:paraId="24D57D4E" w14:textId="5F286469" w:rsidR="00B115E8" w:rsidRPr="000F00E1" w:rsidRDefault="00B115E8" w:rsidP="00B115E8">
            <w:pPr>
              <w:jc w:val="right"/>
              <w:rPr>
                <w:rFonts w:eastAsia="Times New Roman"/>
                <w:b/>
                <w:bCs/>
                <w:sz w:val="20"/>
                <w:szCs w:val="20"/>
                <w:lang w:eastAsia="en-US"/>
              </w:rPr>
            </w:pPr>
            <w:r>
              <w:rPr>
                <w:b/>
                <w:bCs/>
                <w:color w:val="000000"/>
                <w:sz w:val="20"/>
                <w:szCs w:val="20"/>
              </w:rPr>
              <w:t>0.00</w:t>
            </w:r>
          </w:p>
        </w:tc>
        <w:tc>
          <w:tcPr>
            <w:tcW w:w="1097" w:type="dxa"/>
            <w:tcBorders>
              <w:top w:val="nil"/>
              <w:left w:val="nil"/>
              <w:bottom w:val="nil"/>
              <w:right w:val="nil"/>
            </w:tcBorders>
            <w:shd w:val="clear" w:color="auto" w:fill="auto"/>
            <w:noWrap/>
            <w:hideMark/>
          </w:tcPr>
          <w:p w14:paraId="2D34D26F" w14:textId="57BBB487" w:rsidR="00B115E8" w:rsidRPr="000F00E1" w:rsidRDefault="00B115E8" w:rsidP="00B115E8">
            <w:pPr>
              <w:jc w:val="right"/>
              <w:rPr>
                <w:rFonts w:eastAsia="Times New Roman"/>
                <w:b/>
                <w:bCs/>
                <w:sz w:val="20"/>
                <w:szCs w:val="20"/>
                <w:lang w:eastAsia="en-US"/>
              </w:rPr>
            </w:pPr>
            <w:r>
              <w:rPr>
                <w:b/>
                <w:bCs/>
                <w:color w:val="000000"/>
                <w:sz w:val="20"/>
                <w:szCs w:val="20"/>
              </w:rPr>
              <w:t>344.00</w:t>
            </w:r>
          </w:p>
        </w:tc>
        <w:tc>
          <w:tcPr>
            <w:tcW w:w="1455" w:type="dxa"/>
            <w:tcBorders>
              <w:top w:val="nil"/>
              <w:left w:val="single" w:sz="12" w:space="0" w:color="auto"/>
              <w:bottom w:val="nil"/>
              <w:right w:val="nil"/>
            </w:tcBorders>
            <w:shd w:val="clear" w:color="auto" w:fill="auto"/>
            <w:noWrap/>
            <w:hideMark/>
          </w:tcPr>
          <w:p w14:paraId="5E79AF89" w14:textId="22F07672" w:rsidR="00B115E8" w:rsidRPr="000F00E1" w:rsidRDefault="00B115E8" w:rsidP="00B115E8">
            <w:pPr>
              <w:rPr>
                <w:rFonts w:eastAsia="Times New Roman"/>
                <w:sz w:val="20"/>
                <w:szCs w:val="20"/>
                <w:lang w:eastAsia="en-US"/>
              </w:rPr>
            </w:pPr>
            <w:r>
              <w:rPr>
                <w:b/>
                <w:bCs/>
                <w:color w:val="000000"/>
                <w:sz w:val="20"/>
                <w:szCs w:val="20"/>
              </w:rPr>
              <w:t>4566.95</w:t>
            </w:r>
          </w:p>
        </w:tc>
        <w:tc>
          <w:tcPr>
            <w:tcW w:w="1046" w:type="dxa"/>
            <w:tcBorders>
              <w:top w:val="nil"/>
              <w:left w:val="nil"/>
              <w:bottom w:val="nil"/>
              <w:right w:val="nil"/>
            </w:tcBorders>
            <w:shd w:val="clear" w:color="auto" w:fill="auto"/>
            <w:noWrap/>
            <w:hideMark/>
          </w:tcPr>
          <w:p w14:paraId="7D4FF1FC" w14:textId="77777777" w:rsidR="00B115E8" w:rsidRPr="000F00E1" w:rsidRDefault="00B115E8" w:rsidP="00B115E8">
            <w:pPr>
              <w:rPr>
                <w:rFonts w:eastAsia="Times New Roman"/>
                <w:sz w:val="20"/>
                <w:szCs w:val="20"/>
                <w:lang w:eastAsia="en-US"/>
              </w:rPr>
            </w:pPr>
          </w:p>
        </w:tc>
      </w:tr>
      <w:tr w:rsidR="00B115E8" w:rsidRPr="000F00E1" w14:paraId="6BEE693D" w14:textId="77777777" w:rsidTr="00B115E8">
        <w:trPr>
          <w:trHeight w:val="252"/>
        </w:trPr>
        <w:tc>
          <w:tcPr>
            <w:tcW w:w="1872" w:type="dxa"/>
            <w:tcBorders>
              <w:top w:val="nil"/>
              <w:left w:val="nil"/>
              <w:bottom w:val="nil"/>
              <w:right w:val="nil"/>
            </w:tcBorders>
            <w:shd w:val="clear" w:color="auto" w:fill="auto"/>
            <w:vAlign w:val="bottom"/>
            <w:hideMark/>
          </w:tcPr>
          <w:p w14:paraId="39F64D43" w14:textId="77777777" w:rsidR="00B115E8" w:rsidRPr="000F00E1" w:rsidRDefault="00B115E8" w:rsidP="00B115E8">
            <w:pPr>
              <w:rPr>
                <w:rFonts w:ascii="Times New Roman" w:eastAsia="Times New Roman" w:hAnsi="Times New Roman" w:cs="Times New Roman"/>
                <w:sz w:val="20"/>
                <w:szCs w:val="20"/>
                <w:lang w:eastAsia="en-US"/>
              </w:rPr>
            </w:pPr>
          </w:p>
        </w:tc>
        <w:tc>
          <w:tcPr>
            <w:tcW w:w="1643" w:type="dxa"/>
            <w:tcBorders>
              <w:top w:val="nil"/>
              <w:left w:val="nil"/>
              <w:bottom w:val="nil"/>
              <w:right w:val="nil"/>
            </w:tcBorders>
            <w:shd w:val="clear" w:color="auto" w:fill="auto"/>
            <w:noWrap/>
            <w:hideMark/>
          </w:tcPr>
          <w:p w14:paraId="38FECB7F" w14:textId="77777777" w:rsidR="00B115E8" w:rsidRPr="000F00E1" w:rsidRDefault="00B115E8" w:rsidP="00B115E8">
            <w:pPr>
              <w:rPr>
                <w:rFonts w:ascii="Times New Roman" w:eastAsia="Times New Roman" w:hAnsi="Times New Roman" w:cs="Times New Roman"/>
                <w:sz w:val="20"/>
                <w:szCs w:val="20"/>
                <w:lang w:eastAsia="en-US"/>
              </w:rPr>
            </w:pPr>
          </w:p>
        </w:tc>
        <w:tc>
          <w:tcPr>
            <w:tcW w:w="870" w:type="dxa"/>
            <w:tcBorders>
              <w:top w:val="nil"/>
              <w:left w:val="nil"/>
              <w:bottom w:val="nil"/>
              <w:right w:val="nil"/>
            </w:tcBorders>
            <w:shd w:val="clear" w:color="auto" w:fill="auto"/>
            <w:noWrap/>
            <w:hideMark/>
          </w:tcPr>
          <w:p w14:paraId="21D19DE8"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01A38DCC" w14:textId="77777777" w:rsidR="00B115E8" w:rsidRPr="000F00E1" w:rsidRDefault="00B115E8" w:rsidP="00B115E8">
            <w:pPr>
              <w:rPr>
                <w:rFonts w:ascii="Times New Roman" w:eastAsia="Times New Roman" w:hAnsi="Times New Roman" w:cs="Times New Roman"/>
                <w:sz w:val="20"/>
                <w:szCs w:val="20"/>
                <w:lang w:eastAsia="en-US"/>
              </w:rPr>
            </w:pPr>
          </w:p>
        </w:tc>
        <w:tc>
          <w:tcPr>
            <w:tcW w:w="1097" w:type="dxa"/>
            <w:tcBorders>
              <w:top w:val="nil"/>
              <w:left w:val="nil"/>
              <w:bottom w:val="nil"/>
              <w:right w:val="nil"/>
            </w:tcBorders>
            <w:shd w:val="clear" w:color="auto" w:fill="auto"/>
            <w:noWrap/>
            <w:hideMark/>
          </w:tcPr>
          <w:p w14:paraId="7A838DA4" w14:textId="77777777" w:rsidR="00B115E8" w:rsidRPr="000F00E1" w:rsidRDefault="00B115E8" w:rsidP="00B115E8">
            <w:pPr>
              <w:rPr>
                <w:rFonts w:ascii="Times New Roman" w:eastAsia="Times New Roman" w:hAnsi="Times New Roman" w:cs="Times New Roman"/>
                <w:sz w:val="20"/>
                <w:szCs w:val="20"/>
                <w:lang w:eastAsia="en-US"/>
              </w:rPr>
            </w:pPr>
          </w:p>
        </w:tc>
        <w:tc>
          <w:tcPr>
            <w:tcW w:w="1455" w:type="dxa"/>
            <w:tcBorders>
              <w:top w:val="nil"/>
              <w:left w:val="single" w:sz="12" w:space="0" w:color="auto"/>
              <w:bottom w:val="nil"/>
              <w:right w:val="nil"/>
            </w:tcBorders>
            <w:shd w:val="clear" w:color="auto" w:fill="auto"/>
            <w:noWrap/>
            <w:hideMark/>
          </w:tcPr>
          <w:p w14:paraId="23DDD82C" w14:textId="7DFCBDAA" w:rsidR="00B115E8" w:rsidRPr="000F00E1" w:rsidRDefault="00B115E8" w:rsidP="00B115E8">
            <w:pPr>
              <w:rPr>
                <w:rFonts w:eastAsia="Times New Roman"/>
                <w:sz w:val="20"/>
                <w:szCs w:val="20"/>
                <w:lang w:eastAsia="en-US"/>
              </w:rPr>
            </w:pPr>
          </w:p>
        </w:tc>
        <w:tc>
          <w:tcPr>
            <w:tcW w:w="1046" w:type="dxa"/>
            <w:tcBorders>
              <w:top w:val="nil"/>
              <w:left w:val="nil"/>
              <w:bottom w:val="nil"/>
              <w:right w:val="nil"/>
            </w:tcBorders>
            <w:shd w:val="clear" w:color="auto" w:fill="auto"/>
            <w:noWrap/>
            <w:hideMark/>
          </w:tcPr>
          <w:p w14:paraId="10BADE4A" w14:textId="77777777" w:rsidR="00B115E8" w:rsidRPr="000F00E1" w:rsidRDefault="00B115E8" w:rsidP="00B115E8">
            <w:pPr>
              <w:rPr>
                <w:rFonts w:eastAsia="Times New Roman"/>
                <w:sz w:val="20"/>
                <w:szCs w:val="20"/>
                <w:lang w:eastAsia="en-US"/>
              </w:rPr>
            </w:pPr>
          </w:p>
        </w:tc>
      </w:tr>
      <w:tr w:rsidR="00B115E8" w:rsidRPr="000F00E1" w14:paraId="13F741BE" w14:textId="77777777" w:rsidTr="00B115E8">
        <w:trPr>
          <w:trHeight w:val="271"/>
        </w:trPr>
        <w:tc>
          <w:tcPr>
            <w:tcW w:w="1872" w:type="dxa"/>
            <w:tcBorders>
              <w:top w:val="nil"/>
              <w:left w:val="nil"/>
              <w:bottom w:val="nil"/>
              <w:right w:val="nil"/>
            </w:tcBorders>
            <w:shd w:val="clear" w:color="auto" w:fill="auto"/>
            <w:vAlign w:val="bottom"/>
            <w:hideMark/>
          </w:tcPr>
          <w:p w14:paraId="34483761" w14:textId="77777777" w:rsidR="00B115E8" w:rsidRPr="000F00E1" w:rsidRDefault="00B115E8" w:rsidP="00B115E8">
            <w:pPr>
              <w:rPr>
                <w:rFonts w:eastAsia="Times New Roman"/>
                <w:b/>
                <w:bCs/>
                <w:sz w:val="20"/>
                <w:szCs w:val="20"/>
                <w:lang w:eastAsia="en-US"/>
              </w:rPr>
            </w:pPr>
            <w:r w:rsidRPr="000F00E1">
              <w:rPr>
                <w:rFonts w:eastAsia="Times New Roman"/>
                <w:b/>
                <w:bCs/>
                <w:sz w:val="20"/>
                <w:szCs w:val="20"/>
                <w:lang w:eastAsia="en-US"/>
              </w:rPr>
              <w:t>EXPENDITURES</w:t>
            </w:r>
          </w:p>
        </w:tc>
        <w:tc>
          <w:tcPr>
            <w:tcW w:w="1643" w:type="dxa"/>
            <w:tcBorders>
              <w:top w:val="nil"/>
              <w:left w:val="nil"/>
              <w:bottom w:val="nil"/>
              <w:right w:val="nil"/>
            </w:tcBorders>
            <w:shd w:val="clear" w:color="auto" w:fill="auto"/>
            <w:noWrap/>
            <w:hideMark/>
          </w:tcPr>
          <w:p w14:paraId="51816592" w14:textId="6405232F" w:rsidR="00B115E8" w:rsidRPr="000F00E1" w:rsidRDefault="00B115E8" w:rsidP="00B115E8">
            <w:pPr>
              <w:rPr>
                <w:rFonts w:eastAsia="Times New Roman"/>
                <w:b/>
                <w:bCs/>
                <w:sz w:val="20"/>
                <w:szCs w:val="20"/>
                <w:lang w:eastAsia="en-US"/>
              </w:rPr>
            </w:pPr>
            <w:r>
              <w:rPr>
                <w:b/>
                <w:bCs/>
                <w:color w:val="000000"/>
                <w:sz w:val="20"/>
                <w:szCs w:val="20"/>
              </w:rPr>
              <w:t>EXPENDITURES</w:t>
            </w:r>
          </w:p>
        </w:tc>
        <w:tc>
          <w:tcPr>
            <w:tcW w:w="870" w:type="dxa"/>
            <w:tcBorders>
              <w:top w:val="nil"/>
              <w:left w:val="nil"/>
              <w:bottom w:val="nil"/>
              <w:right w:val="nil"/>
            </w:tcBorders>
            <w:shd w:val="clear" w:color="auto" w:fill="auto"/>
            <w:noWrap/>
            <w:hideMark/>
          </w:tcPr>
          <w:p w14:paraId="6C226A01"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7F498BA4" w14:textId="77777777" w:rsidR="00B115E8" w:rsidRPr="000F00E1" w:rsidRDefault="00B115E8" w:rsidP="00B115E8">
            <w:pPr>
              <w:rPr>
                <w:rFonts w:ascii="Times New Roman" w:eastAsia="Times New Roman" w:hAnsi="Times New Roman" w:cs="Times New Roman"/>
                <w:sz w:val="20"/>
                <w:szCs w:val="20"/>
                <w:lang w:eastAsia="en-US"/>
              </w:rPr>
            </w:pPr>
          </w:p>
        </w:tc>
        <w:tc>
          <w:tcPr>
            <w:tcW w:w="1097" w:type="dxa"/>
            <w:tcBorders>
              <w:top w:val="nil"/>
              <w:left w:val="nil"/>
              <w:bottom w:val="nil"/>
              <w:right w:val="nil"/>
            </w:tcBorders>
            <w:shd w:val="clear" w:color="auto" w:fill="auto"/>
            <w:noWrap/>
            <w:hideMark/>
          </w:tcPr>
          <w:p w14:paraId="437F0658" w14:textId="77777777" w:rsidR="00B115E8" w:rsidRPr="000F00E1" w:rsidRDefault="00B115E8" w:rsidP="00B115E8">
            <w:pPr>
              <w:rPr>
                <w:rFonts w:ascii="Times New Roman" w:eastAsia="Times New Roman" w:hAnsi="Times New Roman" w:cs="Times New Roman"/>
                <w:sz w:val="20"/>
                <w:szCs w:val="20"/>
                <w:lang w:eastAsia="en-US"/>
              </w:rPr>
            </w:pPr>
          </w:p>
        </w:tc>
        <w:tc>
          <w:tcPr>
            <w:tcW w:w="1455" w:type="dxa"/>
            <w:tcBorders>
              <w:top w:val="nil"/>
              <w:left w:val="single" w:sz="12" w:space="0" w:color="auto"/>
              <w:bottom w:val="nil"/>
              <w:right w:val="nil"/>
            </w:tcBorders>
            <w:shd w:val="clear" w:color="auto" w:fill="auto"/>
            <w:noWrap/>
            <w:hideMark/>
          </w:tcPr>
          <w:p w14:paraId="7B2329DE" w14:textId="3423A8CD" w:rsidR="00B115E8" w:rsidRPr="000F00E1" w:rsidRDefault="00B115E8" w:rsidP="00B115E8">
            <w:pPr>
              <w:rPr>
                <w:rFonts w:eastAsia="Times New Roman"/>
                <w:sz w:val="20"/>
                <w:szCs w:val="20"/>
                <w:lang w:eastAsia="en-US"/>
              </w:rPr>
            </w:pPr>
          </w:p>
        </w:tc>
        <w:tc>
          <w:tcPr>
            <w:tcW w:w="1046" w:type="dxa"/>
            <w:tcBorders>
              <w:top w:val="nil"/>
              <w:left w:val="nil"/>
              <w:bottom w:val="nil"/>
              <w:right w:val="nil"/>
            </w:tcBorders>
            <w:shd w:val="clear" w:color="auto" w:fill="auto"/>
            <w:noWrap/>
            <w:hideMark/>
          </w:tcPr>
          <w:p w14:paraId="0F0A29EE" w14:textId="570F9B6F" w:rsidR="00B115E8" w:rsidRPr="000F00E1" w:rsidRDefault="00B115E8" w:rsidP="00B115E8">
            <w:pPr>
              <w:rPr>
                <w:rFonts w:eastAsia="Times New Roman"/>
                <w:sz w:val="20"/>
                <w:szCs w:val="20"/>
                <w:lang w:eastAsia="en-US"/>
              </w:rPr>
            </w:pPr>
            <w:r>
              <w:rPr>
                <w:color w:val="000000"/>
                <w:sz w:val="20"/>
                <w:szCs w:val="20"/>
              </w:rPr>
              <w:t>Rest</w:t>
            </w:r>
          </w:p>
        </w:tc>
      </w:tr>
      <w:tr w:rsidR="00B115E8" w:rsidRPr="000F00E1" w14:paraId="6CA80098" w14:textId="77777777" w:rsidTr="00B115E8">
        <w:trPr>
          <w:trHeight w:val="271"/>
        </w:trPr>
        <w:tc>
          <w:tcPr>
            <w:tcW w:w="1872" w:type="dxa"/>
            <w:tcBorders>
              <w:top w:val="nil"/>
              <w:left w:val="nil"/>
              <w:bottom w:val="nil"/>
              <w:right w:val="nil"/>
            </w:tcBorders>
            <w:shd w:val="clear" w:color="auto" w:fill="auto"/>
            <w:vAlign w:val="bottom"/>
            <w:hideMark/>
          </w:tcPr>
          <w:p w14:paraId="0FA1C4EF" w14:textId="77777777" w:rsidR="00B115E8" w:rsidRPr="000F00E1" w:rsidRDefault="00B115E8" w:rsidP="00B115E8">
            <w:pPr>
              <w:rPr>
                <w:rFonts w:eastAsia="Times New Roman"/>
                <w:sz w:val="20"/>
                <w:szCs w:val="20"/>
                <w:lang w:eastAsia="en-US"/>
              </w:rPr>
            </w:pPr>
            <w:r w:rsidRPr="000F00E1">
              <w:rPr>
                <w:rFonts w:eastAsia="Times New Roman"/>
                <w:sz w:val="20"/>
                <w:szCs w:val="20"/>
                <w:lang w:eastAsia="en-US"/>
              </w:rPr>
              <w:t>BBEF Dues</w:t>
            </w:r>
          </w:p>
        </w:tc>
        <w:tc>
          <w:tcPr>
            <w:tcW w:w="1643" w:type="dxa"/>
            <w:tcBorders>
              <w:top w:val="nil"/>
              <w:left w:val="nil"/>
              <w:bottom w:val="nil"/>
              <w:right w:val="nil"/>
            </w:tcBorders>
            <w:shd w:val="clear" w:color="auto" w:fill="auto"/>
            <w:noWrap/>
            <w:hideMark/>
          </w:tcPr>
          <w:p w14:paraId="4C0CAD0F" w14:textId="0CCADECC" w:rsidR="00B115E8" w:rsidRPr="000F00E1" w:rsidRDefault="00B115E8" w:rsidP="00B115E8">
            <w:pPr>
              <w:rPr>
                <w:rFonts w:eastAsia="Times New Roman"/>
                <w:sz w:val="20"/>
                <w:szCs w:val="20"/>
                <w:lang w:eastAsia="en-US"/>
              </w:rPr>
            </w:pPr>
            <w:r>
              <w:rPr>
                <w:color w:val="000000"/>
                <w:sz w:val="20"/>
                <w:szCs w:val="20"/>
              </w:rPr>
              <w:t>BBEF Dues</w:t>
            </w:r>
          </w:p>
        </w:tc>
        <w:tc>
          <w:tcPr>
            <w:tcW w:w="870" w:type="dxa"/>
            <w:tcBorders>
              <w:top w:val="nil"/>
              <w:left w:val="nil"/>
              <w:bottom w:val="nil"/>
              <w:right w:val="nil"/>
            </w:tcBorders>
            <w:shd w:val="clear" w:color="auto" w:fill="auto"/>
            <w:noWrap/>
            <w:hideMark/>
          </w:tcPr>
          <w:p w14:paraId="1D58070C"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55130EBB" w14:textId="5DD1FA0B" w:rsidR="00B115E8" w:rsidRPr="000F00E1" w:rsidRDefault="00B115E8" w:rsidP="00B115E8">
            <w:pPr>
              <w:jc w:val="right"/>
              <w:rPr>
                <w:rFonts w:eastAsia="Times New Roman"/>
                <w:sz w:val="20"/>
                <w:szCs w:val="20"/>
                <w:lang w:eastAsia="en-US"/>
              </w:rPr>
            </w:pPr>
          </w:p>
        </w:tc>
        <w:tc>
          <w:tcPr>
            <w:tcW w:w="1097" w:type="dxa"/>
            <w:tcBorders>
              <w:top w:val="nil"/>
              <w:left w:val="nil"/>
              <w:bottom w:val="nil"/>
              <w:right w:val="nil"/>
            </w:tcBorders>
            <w:shd w:val="clear" w:color="auto" w:fill="auto"/>
            <w:noWrap/>
            <w:hideMark/>
          </w:tcPr>
          <w:p w14:paraId="5728FEB0" w14:textId="5094188B" w:rsidR="00B115E8" w:rsidRPr="000F00E1" w:rsidRDefault="00B115E8" w:rsidP="00B115E8">
            <w:pPr>
              <w:jc w:val="right"/>
              <w:rPr>
                <w:rFonts w:eastAsia="Times New Roman"/>
                <w:sz w:val="20"/>
                <w:szCs w:val="20"/>
                <w:lang w:eastAsia="en-US"/>
              </w:rPr>
            </w:pPr>
            <w:r>
              <w:rPr>
                <w:color w:val="000000"/>
                <w:sz w:val="20"/>
                <w:szCs w:val="20"/>
              </w:rPr>
              <w:t>85.00</w:t>
            </w:r>
          </w:p>
        </w:tc>
        <w:tc>
          <w:tcPr>
            <w:tcW w:w="1455" w:type="dxa"/>
            <w:tcBorders>
              <w:top w:val="nil"/>
              <w:left w:val="single" w:sz="12" w:space="0" w:color="auto"/>
              <w:bottom w:val="nil"/>
              <w:right w:val="nil"/>
            </w:tcBorders>
            <w:shd w:val="clear" w:color="auto" w:fill="auto"/>
            <w:noWrap/>
            <w:hideMark/>
          </w:tcPr>
          <w:p w14:paraId="5ABF8F36" w14:textId="7B815C5F" w:rsidR="00B115E8" w:rsidRPr="000F00E1" w:rsidRDefault="00B115E8" w:rsidP="00B115E8">
            <w:pPr>
              <w:rPr>
                <w:rFonts w:eastAsia="Times New Roman"/>
                <w:b/>
                <w:bCs/>
                <w:sz w:val="20"/>
                <w:szCs w:val="20"/>
                <w:lang w:eastAsia="en-US"/>
              </w:rPr>
            </w:pPr>
            <w:r>
              <w:rPr>
                <w:color w:val="000000"/>
                <w:sz w:val="20"/>
                <w:szCs w:val="20"/>
              </w:rPr>
              <w:t>85.00</w:t>
            </w:r>
          </w:p>
        </w:tc>
        <w:tc>
          <w:tcPr>
            <w:tcW w:w="1046" w:type="dxa"/>
            <w:tcBorders>
              <w:top w:val="nil"/>
              <w:left w:val="nil"/>
              <w:bottom w:val="nil"/>
              <w:right w:val="nil"/>
            </w:tcBorders>
            <w:shd w:val="clear" w:color="auto" w:fill="auto"/>
            <w:noWrap/>
            <w:hideMark/>
          </w:tcPr>
          <w:p w14:paraId="01E5EC54" w14:textId="77777777" w:rsidR="00B115E8" w:rsidRPr="000F00E1" w:rsidRDefault="00B115E8" w:rsidP="00B115E8">
            <w:pPr>
              <w:rPr>
                <w:rFonts w:eastAsia="Times New Roman"/>
                <w:b/>
                <w:bCs/>
                <w:sz w:val="20"/>
                <w:szCs w:val="20"/>
                <w:lang w:eastAsia="en-US"/>
              </w:rPr>
            </w:pPr>
          </w:p>
        </w:tc>
      </w:tr>
      <w:tr w:rsidR="00B115E8" w:rsidRPr="000F00E1" w14:paraId="1AE9674C" w14:textId="77777777" w:rsidTr="00B115E8">
        <w:trPr>
          <w:trHeight w:val="271"/>
        </w:trPr>
        <w:tc>
          <w:tcPr>
            <w:tcW w:w="1872" w:type="dxa"/>
            <w:tcBorders>
              <w:top w:val="nil"/>
              <w:left w:val="nil"/>
              <w:bottom w:val="nil"/>
              <w:right w:val="nil"/>
            </w:tcBorders>
            <w:shd w:val="clear" w:color="auto" w:fill="auto"/>
            <w:vAlign w:val="bottom"/>
            <w:hideMark/>
          </w:tcPr>
          <w:p w14:paraId="042BBC43" w14:textId="77777777" w:rsidR="00B115E8" w:rsidRPr="000F00E1" w:rsidRDefault="00B115E8" w:rsidP="00B115E8">
            <w:pPr>
              <w:rPr>
                <w:rFonts w:eastAsia="Times New Roman"/>
                <w:sz w:val="20"/>
                <w:szCs w:val="20"/>
                <w:lang w:eastAsia="en-US"/>
              </w:rPr>
            </w:pPr>
            <w:r w:rsidRPr="000F00E1">
              <w:rPr>
                <w:rFonts w:eastAsia="Times New Roman"/>
                <w:sz w:val="20"/>
                <w:szCs w:val="20"/>
                <w:lang w:eastAsia="en-US"/>
              </w:rPr>
              <w:t>Web Support</w:t>
            </w:r>
          </w:p>
        </w:tc>
        <w:tc>
          <w:tcPr>
            <w:tcW w:w="1643" w:type="dxa"/>
            <w:tcBorders>
              <w:top w:val="nil"/>
              <w:left w:val="nil"/>
              <w:bottom w:val="nil"/>
              <w:right w:val="nil"/>
            </w:tcBorders>
            <w:shd w:val="clear" w:color="auto" w:fill="auto"/>
            <w:noWrap/>
            <w:hideMark/>
          </w:tcPr>
          <w:p w14:paraId="1CE21642" w14:textId="2CC1A7D1" w:rsidR="00B115E8" w:rsidRPr="000F00E1" w:rsidRDefault="00B115E8" w:rsidP="00B115E8">
            <w:pPr>
              <w:rPr>
                <w:rFonts w:eastAsia="Times New Roman"/>
                <w:sz w:val="20"/>
                <w:szCs w:val="20"/>
                <w:lang w:eastAsia="en-US"/>
              </w:rPr>
            </w:pPr>
            <w:r>
              <w:rPr>
                <w:color w:val="000000"/>
                <w:sz w:val="20"/>
                <w:szCs w:val="20"/>
              </w:rPr>
              <w:t>Web Support</w:t>
            </w:r>
          </w:p>
        </w:tc>
        <w:tc>
          <w:tcPr>
            <w:tcW w:w="870" w:type="dxa"/>
            <w:tcBorders>
              <w:top w:val="nil"/>
              <w:left w:val="nil"/>
              <w:bottom w:val="nil"/>
              <w:right w:val="nil"/>
            </w:tcBorders>
            <w:shd w:val="clear" w:color="auto" w:fill="auto"/>
            <w:noWrap/>
            <w:hideMark/>
          </w:tcPr>
          <w:p w14:paraId="287C9322"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4E2538D2" w14:textId="77777777" w:rsidR="00B115E8" w:rsidRPr="000F00E1" w:rsidRDefault="00B115E8" w:rsidP="00B115E8">
            <w:pPr>
              <w:rPr>
                <w:rFonts w:ascii="Times New Roman" w:eastAsia="Times New Roman" w:hAnsi="Times New Roman" w:cs="Times New Roman"/>
                <w:sz w:val="20"/>
                <w:szCs w:val="20"/>
                <w:lang w:eastAsia="en-US"/>
              </w:rPr>
            </w:pPr>
          </w:p>
        </w:tc>
        <w:tc>
          <w:tcPr>
            <w:tcW w:w="1097" w:type="dxa"/>
            <w:tcBorders>
              <w:top w:val="nil"/>
              <w:left w:val="nil"/>
              <w:bottom w:val="nil"/>
              <w:right w:val="nil"/>
            </w:tcBorders>
            <w:shd w:val="clear" w:color="auto" w:fill="auto"/>
            <w:noWrap/>
            <w:hideMark/>
          </w:tcPr>
          <w:p w14:paraId="0501B658" w14:textId="77777777" w:rsidR="00B115E8" w:rsidRPr="000F00E1" w:rsidRDefault="00B115E8" w:rsidP="00B115E8">
            <w:pPr>
              <w:rPr>
                <w:rFonts w:ascii="Times New Roman" w:eastAsia="Times New Roman" w:hAnsi="Times New Roman" w:cs="Times New Roman"/>
                <w:sz w:val="20"/>
                <w:szCs w:val="20"/>
                <w:lang w:eastAsia="en-US"/>
              </w:rPr>
            </w:pPr>
          </w:p>
        </w:tc>
        <w:tc>
          <w:tcPr>
            <w:tcW w:w="1455" w:type="dxa"/>
            <w:tcBorders>
              <w:top w:val="nil"/>
              <w:left w:val="single" w:sz="12" w:space="0" w:color="auto"/>
              <w:bottom w:val="nil"/>
              <w:right w:val="nil"/>
            </w:tcBorders>
            <w:shd w:val="clear" w:color="auto" w:fill="auto"/>
            <w:noWrap/>
            <w:hideMark/>
          </w:tcPr>
          <w:p w14:paraId="2DBD1095" w14:textId="1C4FC7C8" w:rsidR="00B115E8" w:rsidRPr="000F00E1" w:rsidRDefault="00B115E8" w:rsidP="00B115E8">
            <w:pPr>
              <w:rPr>
                <w:rFonts w:eastAsia="Times New Roman"/>
                <w:b/>
                <w:bCs/>
                <w:sz w:val="20"/>
                <w:szCs w:val="20"/>
                <w:lang w:eastAsia="en-US"/>
              </w:rPr>
            </w:pPr>
          </w:p>
        </w:tc>
        <w:tc>
          <w:tcPr>
            <w:tcW w:w="1046" w:type="dxa"/>
            <w:tcBorders>
              <w:top w:val="nil"/>
              <w:left w:val="nil"/>
              <w:bottom w:val="nil"/>
              <w:right w:val="nil"/>
            </w:tcBorders>
            <w:shd w:val="clear" w:color="auto" w:fill="auto"/>
            <w:noWrap/>
            <w:hideMark/>
          </w:tcPr>
          <w:p w14:paraId="4931E9F6" w14:textId="77777777" w:rsidR="00B115E8" w:rsidRPr="000F00E1" w:rsidRDefault="00B115E8" w:rsidP="00B115E8">
            <w:pPr>
              <w:rPr>
                <w:rFonts w:eastAsia="Times New Roman"/>
                <w:b/>
                <w:bCs/>
                <w:sz w:val="20"/>
                <w:szCs w:val="20"/>
                <w:lang w:eastAsia="en-US"/>
              </w:rPr>
            </w:pPr>
          </w:p>
        </w:tc>
      </w:tr>
      <w:tr w:rsidR="00B115E8" w:rsidRPr="000F00E1" w14:paraId="2C49279E" w14:textId="77777777" w:rsidTr="00B115E8">
        <w:trPr>
          <w:trHeight w:val="271"/>
        </w:trPr>
        <w:tc>
          <w:tcPr>
            <w:tcW w:w="1872" w:type="dxa"/>
            <w:tcBorders>
              <w:top w:val="nil"/>
              <w:left w:val="nil"/>
              <w:bottom w:val="nil"/>
              <w:right w:val="nil"/>
            </w:tcBorders>
            <w:shd w:val="clear" w:color="auto" w:fill="auto"/>
            <w:vAlign w:val="bottom"/>
            <w:hideMark/>
          </w:tcPr>
          <w:p w14:paraId="072C9BCA" w14:textId="77777777" w:rsidR="00B115E8" w:rsidRPr="000F00E1" w:rsidRDefault="00B115E8" w:rsidP="00B115E8">
            <w:pPr>
              <w:rPr>
                <w:rFonts w:eastAsia="Times New Roman"/>
                <w:sz w:val="20"/>
                <w:szCs w:val="20"/>
                <w:lang w:eastAsia="en-US"/>
              </w:rPr>
            </w:pPr>
            <w:r w:rsidRPr="000F00E1">
              <w:rPr>
                <w:rFonts w:eastAsia="Times New Roman"/>
                <w:sz w:val="20"/>
                <w:szCs w:val="20"/>
                <w:lang w:eastAsia="en-US"/>
              </w:rPr>
              <w:t>Corporate Filing Fee</w:t>
            </w:r>
          </w:p>
        </w:tc>
        <w:tc>
          <w:tcPr>
            <w:tcW w:w="1643" w:type="dxa"/>
            <w:tcBorders>
              <w:top w:val="nil"/>
              <w:left w:val="nil"/>
              <w:bottom w:val="nil"/>
              <w:right w:val="nil"/>
            </w:tcBorders>
            <w:shd w:val="clear" w:color="auto" w:fill="auto"/>
            <w:noWrap/>
            <w:hideMark/>
          </w:tcPr>
          <w:p w14:paraId="55614B4E" w14:textId="6B4C26A1" w:rsidR="00B115E8" w:rsidRPr="000F00E1" w:rsidRDefault="00B115E8" w:rsidP="00B115E8">
            <w:pPr>
              <w:jc w:val="right"/>
              <w:rPr>
                <w:rFonts w:eastAsia="Times New Roman"/>
                <w:sz w:val="20"/>
                <w:szCs w:val="20"/>
                <w:lang w:eastAsia="en-US"/>
              </w:rPr>
            </w:pPr>
            <w:r>
              <w:rPr>
                <w:color w:val="000000"/>
                <w:sz w:val="20"/>
                <w:szCs w:val="20"/>
              </w:rPr>
              <w:t>Corporate Filing Fee</w:t>
            </w:r>
          </w:p>
        </w:tc>
        <w:tc>
          <w:tcPr>
            <w:tcW w:w="870" w:type="dxa"/>
            <w:tcBorders>
              <w:top w:val="nil"/>
              <w:left w:val="nil"/>
              <w:bottom w:val="nil"/>
              <w:right w:val="nil"/>
            </w:tcBorders>
            <w:shd w:val="clear" w:color="auto" w:fill="auto"/>
            <w:noWrap/>
            <w:hideMark/>
          </w:tcPr>
          <w:p w14:paraId="1092CEA6" w14:textId="6372E4E0" w:rsidR="00B115E8" w:rsidRPr="000F00E1" w:rsidRDefault="00B115E8" w:rsidP="00B115E8">
            <w:pPr>
              <w:jc w:val="right"/>
              <w:rPr>
                <w:rFonts w:eastAsia="Times New Roman"/>
                <w:sz w:val="20"/>
                <w:szCs w:val="20"/>
                <w:lang w:eastAsia="en-US"/>
              </w:rPr>
            </w:pPr>
            <w:r>
              <w:rPr>
                <w:color w:val="000000"/>
                <w:sz w:val="20"/>
                <w:szCs w:val="20"/>
              </w:rPr>
              <w:t>61.25</w:t>
            </w:r>
          </w:p>
        </w:tc>
        <w:tc>
          <w:tcPr>
            <w:tcW w:w="951" w:type="dxa"/>
            <w:tcBorders>
              <w:top w:val="nil"/>
              <w:left w:val="nil"/>
              <w:bottom w:val="nil"/>
              <w:right w:val="nil"/>
            </w:tcBorders>
            <w:shd w:val="clear" w:color="auto" w:fill="auto"/>
            <w:noWrap/>
            <w:hideMark/>
          </w:tcPr>
          <w:p w14:paraId="6B0E6B94" w14:textId="49C33EEA" w:rsidR="00B115E8" w:rsidRPr="000F00E1" w:rsidRDefault="00B115E8" w:rsidP="00B115E8">
            <w:pPr>
              <w:jc w:val="right"/>
              <w:rPr>
                <w:rFonts w:eastAsia="Times New Roman"/>
                <w:sz w:val="20"/>
                <w:szCs w:val="20"/>
                <w:lang w:eastAsia="en-US"/>
              </w:rPr>
            </w:pPr>
          </w:p>
        </w:tc>
        <w:tc>
          <w:tcPr>
            <w:tcW w:w="1097" w:type="dxa"/>
            <w:tcBorders>
              <w:top w:val="nil"/>
              <w:left w:val="nil"/>
              <w:bottom w:val="nil"/>
              <w:right w:val="nil"/>
            </w:tcBorders>
            <w:shd w:val="clear" w:color="auto" w:fill="auto"/>
            <w:noWrap/>
            <w:hideMark/>
          </w:tcPr>
          <w:p w14:paraId="2341EC3A" w14:textId="69BC227E" w:rsidR="00B115E8" w:rsidRPr="000F00E1" w:rsidRDefault="00B115E8" w:rsidP="00B115E8">
            <w:pPr>
              <w:jc w:val="right"/>
              <w:rPr>
                <w:rFonts w:eastAsia="Times New Roman"/>
                <w:sz w:val="20"/>
                <w:szCs w:val="20"/>
                <w:lang w:eastAsia="en-US"/>
              </w:rPr>
            </w:pPr>
            <w:r>
              <w:rPr>
                <w:color w:val="000000"/>
                <w:sz w:val="20"/>
                <w:szCs w:val="20"/>
              </w:rPr>
              <w:t>61.25</w:t>
            </w:r>
          </w:p>
        </w:tc>
        <w:tc>
          <w:tcPr>
            <w:tcW w:w="1455" w:type="dxa"/>
            <w:tcBorders>
              <w:top w:val="nil"/>
              <w:left w:val="single" w:sz="12" w:space="0" w:color="auto"/>
              <w:bottom w:val="nil"/>
              <w:right w:val="nil"/>
            </w:tcBorders>
            <w:shd w:val="clear" w:color="auto" w:fill="auto"/>
            <w:noWrap/>
            <w:hideMark/>
          </w:tcPr>
          <w:p w14:paraId="3310306F" w14:textId="7706AE1F" w:rsidR="00B115E8" w:rsidRPr="000F00E1" w:rsidRDefault="00B115E8" w:rsidP="00B115E8">
            <w:pPr>
              <w:rPr>
                <w:rFonts w:eastAsia="Times New Roman"/>
                <w:sz w:val="20"/>
                <w:szCs w:val="20"/>
                <w:lang w:eastAsia="en-US"/>
              </w:rPr>
            </w:pPr>
            <w:r>
              <w:rPr>
                <w:color w:val="000000"/>
                <w:sz w:val="20"/>
                <w:szCs w:val="20"/>
              </w:rPr>
              <w:t>61.25</w:t>
            </w:r>
          </w:p>
        </w:tc>
        <w:tc>
          <w:tcPr>
            <w:tcW w:w="1046" w:type="dxa"/>
            <w:tcBorders>
              <w:top w:val="nil"/>
              <w:left w:val="nil"/>
              <w:bottom w:val="nil"/>
              <w:right w:val="nil"/>
            </w:tcBorders>
            <w:shd w:val="clear" w:color="auto" w:fill="auto"/>
            <w:noWrap/>
            <w:hideMark/>
          </w:tcPr>
          <w:p w14:paraId="0F1ED11E" w14:textId="77777777" w:rsidR="00B115E8" w:rsidRPr="000F00E1" w:rsidRDefault="00B115E8" w:rsidP="00B115E8">
            <w:pPr>
              <w:rPr>
                <w:rFonts w:eastAsia="Times New Roman"/>
                <w:sz w:val="20"/>
                <w:szCs w:val="20"/>
                <w:lang w:eastAsia="en-US"/>
              </w:rPr>
            </w:pPr>
          </w:p>
        </w:tc>
      </w:tr>
      <w:tr w:rsidR="00B115E8" w:rsidRPr="000F00E1" w14:paraId="7ACB3D8F" w14:textId="77777777" w:rsidTr="00B115E8">
        <w:trPr>
          <w:trHeight w:val="271"/>
        </w:trPr>
        <w:tc>
          <w:tcPr>
            <w:tcW w:w="1872" w:type="dxa"/>
            <w:tcBorders>
              <w:top w:val="nil"/>
              <w:left w:val="nil"/>
              <w:bottom w:val="nil"/>
              <w:right w:val="nil"/>
            </w:tcBorders>
            <w:shd w:val="clear" w:color="auto" w:fill="auto"/>
            <w:vAlign w:val="bottom"/>
            <w:hideMark/>
          </w:tcPr>
          <w:p w14:paraId="0D81A953" w14:textId="77777777" w:rsidR="00B115E8" w:rsidRPr="000F00E1" w:rsidRDefault="00B115E8" w:rsidP="00B115E8">
            <w:pPr>
              <w:rPr>
                <w:rFonts w:eastAsia="Times New Roman"/>
                <w:sz w:val="20"/>
                <w:szCs w:val="20"/>
                <w:lang w:eastAsia="en-US"/>
              </w:rPr>
            </w:pPr>
            <w:r w:rsidRPr="000F00E1">
              <w:rPr>
                <w:rFonts w:eastAsia="Times New Roman"/>
                <w:sz w:val="20"/>
                <w:szCs w:val="20"/>
                <w:lang w:eastAsia="en-US"/>
              </w:rPr>
              <w:t>Grants</w:t>
            </w:r>
          </w:p>
        </w:tc>
        <w:tc>
          <w:tcPr>
            <w:tcW w:w="1643" w:type="dxa"/>
            <w:tcBorders>
              <w:top w:val="nil"/>
              <w:left w:val="nil"/>
              <w:bottom w:val="nil"/>
              <w:right w:val="nil"/>
            </w:tcBorders>
            <w:shd w:val="clear" w:color="auto" w:fill="auto"/>
            <w:noWrap/>
            <w:hideMark/>
          </w:tcPr>
          <w:p w14:paraId="42498F39" w14:textId="5652D35F" w:rsidR="00B115E8" w:rsidRPr="000F00E1" w:rsidRDefault="00B115E8" w:rsidP="00B115E8">
            <w:pPr>
              <w:rPr>
                <w:rFonts w:eastAsia="Times New Roman"/>
                <w:sz w:val="20"/>
                <w:szCs w:val="20"/>
                <w:lang w:eastAsia="en-US"/>
              </w:rPr>
            </w:pPr>
            <w:r>
              <w:rPr>
                <w:color w:val="000000"/>
                <w:sz w:val="20"/>
                <w:szCs w:val="20"/>
              </w:rPr>
              <w:t>Grants</w:t>
            </w:r>
          </w:p>
        </w:tc>
        <w:tc>
          <w:tcPr>
            <w:tcW w:w="870" w:type="dxa"/>
            <w:tcBorders>
              <w:top w:val="nil"/>
              <w:left w:val="nil"/>
              <w:bottom w:val="nil"/>
              <w:right w:val="nil"/>
            </w:tcBorders>
            <w:shd w:val="clear" w:color="auto" w:fill="auto"/>
            <w:noWrap/>
            <w:hideMark/>
          </w:tcPr>
          <w:p w14:paraId="1B084EC8"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28C316AA" w14:textId="77777777" w:rsidR="00B115E8" w:rsidRPr="000F00E1" w:rsidRDefault="00B115E8" w:rsidP="00B115E8">
            <w:pPr>
              <w:rPr>
                <w:rFonts w:ascii="Times New Roman" w:eastAsia="Times New Roman" w:hAnsi="Times New Roman" w:cs="Times New Roman"/>
                <w:sz w:val="20"/>
                <w:szCs w:val="20"/>
                <w:lang w:eastAsia="en-US"/>
              </w:rPr>
            </w:pPr>
          </w:p>
        </w:tc>
        <w:tc>
          <w:tcPr>
            <w:tcW w:w="1097" w:type="dxa"/>
            <w:tcBorders>
              <w:top w:val="nil"/>
              <w:left w:val="nil"/>
              <w:bottom w:val="nil"/>
              <w:right w:val="nil"/>
            </w:tcBorders>
            <w:shd w:val="clear" w:color="auto" w:fill="auto"/>
            <w:noWrap/>
            <w:hideMark/>
          </w:tcPr>
          <w:p w14:paraId="5F494096" w14:textId="77777777" w:rsidR="00B115E8" w:rsidRPr="000F00E1" w:rsidRDefault="00B115E8" w:rsidP="00B115E8">
            <w:pPr>
              <w:rPr>
                <w:rFonts w:ascii="Times New Roman" w:eastAsia="Times New Roman" w:hAnsi="Times New Roman" w:cs="Times New Roman"/>
                <w:sz w:val="20"/>
                <w:szCs w:val="20"/>
                <w:lang w:eastAsia="en-US"/>
              </w:rPr>
            </w:pPr>
          </w:p>
        </w:tc>
        <w:tc>
          <w:tcPr>
            <w:tcW w:w="1455" w:type="dxa"/>
            <w:tcBorders>
              <w:top w:val="nil"/>
              <w:left w:val="single" w:sz="12" w:space="0" w:color="auto"/>
              <w:bottom w:val="nil"/>
              <w:right w:val="nil"/>
            </w:tcBorders>
            <w:shd w:val="clear" w:color="auto" w:fill="auto"/>
            <w:noWrap/>
            <w:hideMark/>
          </w:tcPr>
          <w:p w14:paraId="183FA99D" w14:textId="4283C3F2" w:rsidR="00B115E8" w:rsidRPr="000F00E1" w:rsidRDefault="00B115E8" w:rsidP="00B115E8">
            <w:pPr>
              <w:rPr>
                <w:rFonts w:eastAsia="Times New Roman"/>
                <w:sz w:val="20"/>
                <w:szCs w:val="20"/>
                <w:lang w:eastAsia="en-US"/>
              </w:rPr>
            </w:pPr>
          </w:p>
        </w:tc>
        <w:tc>
          <w:tcPr>
            <w:tcW w:w="1046" w:type="dxa"/>
            <w:tcBorders>
              <w:top w:val="nil"/>
              <w:left w:val="nil"/>
              <w:bottom w:val="nil"/>
              <w:right w:val="nil"/>
            </w:tcBorders>
            <w:shd w:val="clear" w:color="auto" w:fill="auto"/>
            <w:noWrap/>
            <w:hideMark/>
          </w:tcPr>
          <w:p w14:paraId="5D5AADD2" w14:textId="426A10EB" w:rsidR="00B115E8" w:rsidRPr="000F00E1" w:rsidRDefault="00B115E8" w:rsidP="00B115E8">
            <w:pPr>
              <w:jc w:val="right"/>
              <w:rPr>
                <w:rFonts w:eastAsia="Times New Roman"/>
                <w:sz w:val="20"/>
                <w:szCs w:val="20"/>
                <w:lang w:eastAsia="en-US"/>
              </w:rPr>
            </w:pPr>
            <w:r>
              <w:rPr>
                <w:color w:val="000000"/>
                <w:sz w:val="20"/>
                <w:szCs w:val="20"/>
              </w:rPr>
              <w:t>Bank Statement</w:t>
            </w:r>
          </w:p>
        </w:tc>
      </w:tr>
      <w:tr w:rsidR="00B115E8" w:rsidRPr="000F00E1" w14:paraId="7AF2A572" w14:textId="77777777" w:rsidTr="00B115E8">
        <w:trPr>
          <w:trHeight w:val="271"/>
        </w:trPr>
        <w:tc>
          <w:tcPr>
            <w:tcW w:w="1872" w:type="dxa"/>
            <w:tcBorders>
              <w:top w:val="nil"/>
              <w:left w:val="nil"/>
              <w:bottom w:val="nil"/>
              <w:right w:val="nil"/>
            </w:tcBorders>
            <w:shd w:val="clear" w:color="auto" w:fill="auto"/>
            <w:vAlign w:val="bottom"/>
            <w:hideMark/>
          </w:tcPr>
          <w:p w14:paraId="620582D8" w14:textId="77777777" w:rsidR="00B115E8" w:rsidRPr="000F00E1" w:rsidRDefault="00B115E8" w:rsidP="00B115E8">
            <w:pPr>
              <w:rPr>
                <w:rFonts w:eastAsia="Times New Roman"/>
                <w:sz w:val="20"/>
                <w:szCs w:val="20"/>
                <w:lang w:eastAsia="en-US"/>
              </w:rPr>
            </w:pPr>
            <w:r w:rsidRPr="000F00E1">
              <w:rPr>
                <w:rFonts w:eastAsia="Times New Roman"/>
                <w:sz w:val="20"/>
                <w:szCs w:val="20"/>
                <w:lang w:eastAsia="en-US"/>
              </w:rPr>
              <w:t>Florida Springs Alliance</w:t>
            </w:r>
          </w:p>
        </w:tc>
        <w:tc>
          <w:tcPr>
            <w:tcW w:w="1643" w:type="dxa"/>
            <w:tcBorders>
              <w:top w:val="nil"/>
              <w:left w:val="nil"/>
              <w:bottom w:val="nil"/>
              <w:right w:val="nil"/>
            </w:tcBorders>
            <w:shd w:val="clear" w:color="auto" w:fill="auto"/>
            <w:noWrap/>
            <w:hideMark/>
          </w:tcPr>
          <w:p w14:paraId="087987E4" w14:textId="7A17D033" w:rsidR="00B115E8" w:rsidRPr="000F00E1" w:rsidRDefault="00B115E8" w:rsidP="00B115E8">
            <w:pPr>
              <w:rPr>
                <w:rFonts w:eastAsia="Times New Roman"/>
                <w:sz w:val="20"/>
                <w:szCs w:val="20"/>
                <w:lang w:eastAsia="en-US"/>
              </w:rPr>
            </w:pPr>
            <w:r>
              <w:rPr>
                <w:color w:val="000000"/>
                <w:sz w:val="20"/>
                <w:szCs w:val="20"/>
              </w:rPr>
              <w:t>Florida Springs Alliance</w:t>
            </w:r>
          </w:p>
        </w:tc>
        <w:tc>
          <w:tcPr>
            <w:tcW w:w="870" w:type="dxa"/>
            <w:tcBorders>
              <w:top w:val="nil"/>
              <w:left w:val="nil"/>
              <w:bottom w:val="nil"/>
              <w:right w:val="nil"/>
            </w:tcBorders>
            <w:shd w:val="clear" w:color="auto" w:fill="auto"/>
            <w:noWrap/>
            <w:hideMark/>
          </w:tcPr>
          <w:p w14:paraId="395EED20"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09BBC06A" w14:textId="7E9B23A4" w:rsidR="00B115E8" w:rsidRPr="000F00E1" w:rsidRDefault="00B115E8" w:rsidP="00B115E8">
            <w:pPr>
              <w:jc w:val="right"/>
              <w:rPr>
                <w:rFonts w:eastAsia="Times New Roman"/>
                <w:sz w:val="20"/>
                <w:szCs w:val="20"/>
                <w:lang w:eastAsia="en-US"/>
              </w:rPr>
            </w:pPr>
          </w:p>
        </w:tc>
        <w:tc>
          <w:tcPr>
            <w:tcW w:w="1097" w:type="dxa"/>
            <w:tcBorders>
              <w:top w:val="nil"/>
              <w:left w:val="nil"/>
              <w:bottom w:val="nil"/>
              <w:right w:val="nil"/>
            </w:tcBorders>
            <w:shd w:val="clear" w:color="auto" w:fill="auto"/>
            <w:noWrap/>
            <w:hideMark/>
          </w:tcPr>
          <w:p w14:paraId="02D1698B" w14:textId="1B709393" w:rsidR="00B115E8" w:rsidRPr="000F00E1" w:rsidRDefault="00B115E8" w:rsidP="00B115E8">
            <w:pPr>
              <w:jc w:val="right"/>
              <w:rPr>
                <w:rFonts w:eastAsia="Times New Roman"/>
                <w:sz w:val="20"/>
                <w:szCs w:val="20"/>
                <w:lang w:eastAsia="en-US"/>
              </w:rPr>
            </w:pPr>
            <w:r>
              <w:rPr>
                <w:color w:val="000000"/>
                <w:sz w:val="20"/>
                <w:szCs w:val="20"/>
              </w:rPr>
              <w:t>500.00</w:t>
            </w:r>
          </w:p>
        </w:tc>
        <w:tc>
          <w:tcPr>
            <w:tcW w:w="1455" w:type="dxa"/>
            <w:tcBorders>
              <w:top w:val="nil"/>
              <w:left w:val="single" w:sz="12" w:space="0" w:color="auto"/>
              <w:bottom w:val="nil"/>
              <w:right w:val="nil"/>
            </w:tcBorders>
            <w:shd w:val="clear" w:color="auto" w:fill="auto"/>
            <w:noWrap/>
            <w:hideMark/>
          </w:tcPr>
          <w:p w14:paraId="36CAB477" w14:textId="76748253" w:rsidR="00B115E8" w:rsidRPr="000F00E1" w:rsidRDefault="00B115E8" w:rsidP="00B115E8">
            <w:pPr>
              <w:rPr>
                <w:rFonts w:eastAsia="Times New Roman"/>
                <w:sz w:val="20"/>
                <w:szCs w:val="20"/>
                <w:lang w:eastAsia="en-US"/>
              </w:rPr>
            </w:pPr>
            <w:r>
              <w:rPr>
                <w:color w:val="000000"/>
                <w:sz w:val="20"/>
                <w:szCs w:val="20"/>
              </w:rPr>
              <w:t>500.00</w:t>
            </w:r>
          </w:p>
        </w:tc>
        <w:tc>
          <w:tcPr>
            <w:tcW w:w="1046" w:type="dxa"/>
            <w:tcBorders>
              <w:top w:val="nil"/>
              <w:left w:val="nil"/>
              <w:bottom w:val="nil"/>
              <w:right w:val="nil"/>
            </w:tcBorders>
            <w:shd w:val="clear" w:color="auto" w:fill="auto"/>
            <w:noWrap/>
            <w:hideMark/>
          </w:tcPr>
          <w:p w14:paraId="197A1134" w14:textId="6EB8AB07" w:rsidR="00B115E8" w:rsidRPr="000F00E1" w:rsidRDefault="00B115E8" w:rsidP="00B115E8">
            <w:pPr>
              <w:rPr>
                <w:rFonts w:eastAsia="Times New Roman"/>
                <w:sz w:val="20"/>
                <w:szCs w:val="20"/>
                <w:lang w:eastAsia="en-US"/>
              </w:rPr>
            </w:pPr>
          </w:p>
        </w:tc>
      </w:tr>
      <w:tr w:rsidR="00B115E8" w:rsidRPr="000F00E1" w14:paraId="5EEA6AC2" w14:textId="77777777" w:rsidTr="00B115E8">
        <w:trPr>
          <w:trHeight w:val="271"/>
        </w:trPr>
        <w:tc>
          <w:tcPr>
            <w:tcW w:w="1872" w:type="dxa"/>
            <w:tcBorders>
              <w:top w:val="nil"/>
              <w:left w:val="nil"/>
              <w:bottom w:val="nil"/>
              <w:right w:val="nil"/>
            </w:tcBorders>
            <w:shd w:val="clear" w:color="auto" w:fill="auto"/>
            <w:vAlign w:val="bottom"/>
            <w:hideMark/>
          </w:tcPr>
          <w:p w14:paraId="49C1F109" w14:textId="77777777" w:rsidR="00B115E8" w:rsidRPr="000F00E1" w:rsidRDefault="00B115E8" w:rsidP="00B115E8">
            <w:pPr>
              <w:rPr>
                <w:rFonts w:eastAsia="Times New Roman"/>
                <w:sz w:val="20"/>
                <w:szCs w:val="20"/>
                <w:lang w:eastAsia="en-US"/>
              </w:rPr>
            </w:pPr>
            <w:r w:rsidRPr="000F00E1">
              <w:rPr>
                <w:rFonts w:eastAsia="Times New Roman"/>
                <w:sz w:val="20"/>
                <w:szCs w:val="20"/>
                <w:lang w:eastAsia="en-US"/>
              </w:rPr>
              <w:t>Board Workshop</w:t>
            </w:r>
          </w:p>
        </w:tc>
        <w:tc>
          <w:tcPr>
            <w:tcW w:w="1643" w:type="dxa"/>
            <w:tcBorders>
              <w:top w:val="nil"/>
              <w:left w:val="nil"/>
              <w:bottom w:val="nil"/>
              <w:right w:val="nil"/>
            </w:tcBorders>
            <w:shd w:val="clear" w:color="auto" w:fill="auto"/>
            <w:noWrap/>
            <w:hideMark/>
          </w:tcPr>
          <w:p w14:paraId="3048D264" w14:textId="3D861591" w:rsidR="00B115E8" w:rsidRPr="000F00E1" w:rsidRDefault="00B115E8" w:rsidP="00B115E8">
            <w:pPr>
              <w:rPr>
                <w:rFonts w:eastAsia="Times New Roman"/>
                <w:sz w:val="20"/>
                <w:szCs w:val="20"/>
                <w:lang w:eastAsia="en-US"/>
              </w:rPr>
            </w:pPr>
            <w:r>
              <w:rPr>
                <w:color w:val="000000"/>
                <w:sz w:val="20"/>
                <w:szCs w:val="20"/>
              </w:rPr>
              <w:t>Board Workshop</w:t>
            </w:r>
          </w:p>
        </w:tc>
        <w:tc>
          <w:tcPr>
            <w:tcW w:w="870" w:type="dxa"/>
            <w:tcBorders>
              <w:top w:val="nil"/>
              <w:left w:val="nil"/>
              <w:bottom w:val="nil"/>
              <w:right w:val="nil"/>
            </w:tcBorders>
            <w:shd w:val="clear" w:color="auto" w:fill="auto"/>
            <w:noWrap/>
            <w:hideMark/>
          </w:tcPr>
          <w:p w14:paraId="74BC2449"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70C8FC2D" w14:textId="5BF6366A" w:rsidR="00B115E8" w:rsidRPr="000F00E1" w:rsidRDefault="00B115E8" w:rsidP="00B115E8">
            <w:pPr>
              <w:rPr>
                <w:rFonts w:eastAsia="Times New Roman"/>
                <w:sz w:val="20"/>
                <w:szCs w:val="20"/>
                <w:lang w:eastAsia="en-US"/>
              </w:rPr>
            </w:pPr>
          </w:p>
        </w:tc>
        <w:tc>
          <w:tcPr>
            <w:tcW w:w="1097" w:type="dxa"/>
            <w:tcBorders>
              <w:top w:val="nil"/>
              <w:left w:val="nil"/>
              <w:bottom w:val="nil"/>
              <w:right w:val="nil"/>
            </w:tcBorders>
            <w:shd w:val="clear" w:color="auto" w:fill="auto"/>
            <w:noWrap/>
            <w:hideMark/>
          </w:tcPr>
          <w:p w14:paraId="697F4DB2" w14:textId="0F925914" w:rsidR="00B115E8" w:rsidRPr="000F00E1" w:rsidRDefault="00B115E8" w:rsidP="00B115E8">
            <w:pPr>
              <w:rPr>
                <w:rFonts w:eastAsia="Times New Roman"/>
                <w:sz w:val="20"/>
                <w:szCs w:val="20"/>
                <w:lang w:eastAsia="en-US"/>
              </w:rPr>
            </w:pPr>
            <w:r>
              <w:rPr>
                <w:color w:val="000000"/>
                <w:sz w:val="20"/>
                <w:szCs w:val="20"/>
              </w:rPr>
              <w:t xml:space="preserve">  </w:t>
            </w:r>
          </w:p>
        </w:tc>
        <w:tc>
          <w:tcPr>
            <w:tcW w:w="1455" w:type="dxa"/>
            <w:tcBorders>
              <w:top w:val="nil"/>
              <w:left w:val="single" w:sz="12" w:space="0" w:color="auto"/>
              <w:bottom w:val="nil"/>
              <w:right w:val="nil"/>
            </w:tcBorders>
            <w:shd w:val="clear" w:color="auto" w:fill="auto"/>
            <w:hideMark/>
          </w:tcPr>
          <w:p w14:paraId="53D48F89" w14:textId="7C6FFC33" w:rsidR="00B115E8" w:rsidRPr="000F00E1" w:rsidRDefault="00B115E8" w:rsidP="00B115E8">
            <w:pPr>
              <w:rPr>
                <w:rFonts w:eastAsia="Times New Roman"/>
                <w:sz w:val="20"/>
                <w:szCs w:val="20"/>
                <w:lang w:eastAsia="en-US"/>
              </w:rPr>
            </w:pPr>
          </w:p>
        </w:tc>
        <w:tc>
          <w:tcPr>
            <w:tcW w:w="1046" w:type="dxa"/>
            <w:tcBorders>
              <w:top w:val="nil"/>
              <w:left w:val="nil"/>
              <w:bottom w:val="nil"/>
              <w:right w:val="nil"/>
            </w:tcBorders>
            <w:shd w:val="clear" w:color="auto" w:fill="auto"/>
            <w:noWrap/>
            <w:hideMark/>
          </w:tcPr>
          <w:p w14:paraId="1C936DDD" w14:textId="6F2B299C" w:rsidR="00B115E8" w:rsidRPr="000F00E1" w:rsidRDefault="00B115E8" w:rsidP="00B115E8">
            <w:pPr>
              <w:rPr>
                <w:rFonts w:eastAsia="Times New Roman"/>
                <w:sz w:val="20"/>
                <w:szCs w:val="20"/>
                <w:lang w:eastAsia="en-US"/>
              </w:rPr>
            </w:pPr>
            <w:r>
              <w:rPr>
                <w:color w:val="000000"/>
                <w:sz w:val="20"/>
                <w:szCs w:val="20"/>
              </w:rPr>
              <w:t>Checks not</w:t>
            </w:r>
          </w:p>
        </w:tc>
      </w:tr>
      <w:tr w:rsidR="00B115E8" w:rsidRPr="000F00E1" w14:paraId="15ED0B07" w14:textId="77777777" w:rsidTr="00B115E8">
        <w:trPr>
          <w:trHeight w:val="271"/>
        </w:trPr>
        <w:tc>
          <w:tcPr>
            <w:tcW w:w="1872" w:type="dxa"/>
            <w:tcBorders>
              <w:top w:val="nil"/>
              <w:left w:val="nil"/>
              <w:bottom w:val="nil"/>
              <w:right w:val="nil"/>
            </w:tcBorders>
            <w:shd w:val="clear" w:color="auto" w:fill="auto"/>
            <w:vAlign w:val="bottom"/>
            <w:hideMark/>
          </w:tcPr>
          <w:p w14:paraId="620E8C83" w14:textId="77777777" w:rsidR="00B115E8" w:rsidRPr="000F00E1" w:rsidRDefault="00B115E8" w:rsidP="00B115E8">
            <w:pPr>
              <w:rPr>
                <w:rFonts w:eastAsia="Times New Roman"/>
                <w:sz w:val="20"/>
                <w:szCs w:val="20"/>
                <w:lang w:eastAsia="en-US"/>
              </w:rPr>
            </w:pPr>
            <w:r w:rsidRPr="000F00E1">
              <w:rPr>
                <w:rFonts w:eastAsia="Times New Roman"/>
                <w:sz w:val="20"/>
                <w:szCs w:val="20"/>
                <w:lang w:eastAsia="en-US"/>
              </w:rPr>
              <w:t>Awards</w:t>
            </w:r>
          </w:p>
        </w:tc>
        <w:tc>
          <w:tcPr>
            <w:tcW w:w="1643" w:type="dxa"/>
            <w:tcBorders>
              <w:top w:val="nil"/>
              <w:left w:val="nil"/>
              <w:bottom w:val="nil"/>
              <w:right w:val="nil"/>
            </w:tcBorders>
            <w:shd w:val="clear" w:color="auto" w:fill="auto"/>
            <w:noWrap/>
            <w:hideMark/>
          </w:tcPr>
          <w:p w14:paraId="633156FA" w14:textId="65E833E4" w:rsidR="00B115E8" w:rsidRPr="000F00E1" w:rsidRDefault="00B115E8" w:rsidP="00B115E8">
            <w:pPr>
              <w:rPr>
                <w:rFonts w:eastAsia="Times New Roman"/>
                <w:sz w:val="20"/>
                <w:szCs w:val="20"/>
                <w:lang w:eastAsia="en-US"/>
              </w:rPr>
            </w:pPr>
            <w:r>
              <w:rPr>
                <w:color w:val="000000"/>
                <w:sz w:val="20"/>
                <w:szCs w:val="20"/>
              </w:rPr>
              <w:t>Awards</w:t>
            </w:r>
          </w:p>
        </w:tc>
        <w:tc>
          <w:tcPr>
            <w:tcW w:w="870" w:type="dxa"/>
            <w:tcBorders>
              <w:top w:val="nil"/>
              <w:left w:val="nil"/>
              <w:bottom w:val="nil"/>
              <w:right w:val="nil"/>
            </w:tcBorders>
            <w:shd w:val="clear" w:color="auto" w:fill="auto"/>
            <w:noWrap/>
            <w:hideMark/>
          </w:tcPr>
          <w:p w14:paraId="76E2A968"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7089ECE5" w14:textId="181B932A" w:rsidR="00B115E8" w:rsidRPr="000F00E1" w:rsidRDefault="00B115E8" w:rsidP="00B115E8">
            <w:pPr>
              <w:jc w:val="right"/>
              <w:rPr>
                <w:rFonts w:eastAsia="Times New Roman"/>
                <w:sz w:val="20"/>
                <w:szCs w:val="20"/>
                <w:lang w:eastAsia="en-US"/>
              </w:rPr>
            </w:pPr>
          </w:p>
        </w:tc>
        <w:tc>
          <w:tcPr>
            <w:tcW w:w="1097" w:type="dxa"/>
            <w:tcBorders>
              <w:top w:val="nil"/>
              <w:left w:val="nil"/>
              <w:bottom w:val="nil"/>
              <w:right w:val="nil"/>
            </w:tcBorders>
            <w:shd w:val="clear" w:color="auto" w:fill="auto"/>
            <w:noWrap/>
            <w:hideMark/>
          </w:tcPr>
          <w:p w14:paraId="7651FF9B" w14:textId="38A8D234" w:rsidR="00B115E8" w:rsidRPr="000F00E1" w:rsidRDefault="00B115E8" w:rsidP="00B115E8">
            <w:pPr>
              <w:jc w:val="right"/>
              <w:rPr>
                <w:rFonts w:eastAsia="Times New Roman"/>
                <w:sz w:val="20"/>
                <w:szCs w:val="20"/>
                <w:lang w:eastAsia="en-US"/>
              </w:rPr>
            </w:pPr>
            <w:r>
              <w:rPr>
                <w:color w:val="000000"/>
                <w:sz w:val="20"/>
                <w:szCs w:val="20"/>
              </w:rPr>
              <w:t>189.09</w:t>
            </w:r>
          </w:p>
        </w:tc>
        <w:tc>
          <w:tcPr>
            <w:tcW w:w="1455" w:type="dxa"/>
            <w:tcBorders>
              <w:top w:val="nil"/>
              <w:left w:val="single" w:sz="12" w:space="0" w:color="auto"/>
              <w:bottom w:val="nil"/>
              <w:right w:val="nil"/>
            </w:tcBorders>
            <w:shd w:val="clear" w:color="auto" w:fill="auto"/>
            <w:hideMark/>
          </w:tcPr>
          <w:p w14:paraId="42C7C53C" w14:textId="4DBA2313" w:rsidR="00B115E8" w:rsidRPr="000F00E1" w:rsidRDefault="00B115E8" w:rsidP="00B115E8">
            <w:pPr>
              <w:rPr>
                <w:rFonts w:eastAsia="Times New Roman"/>
                <w:sz w:val="20"/>
                <w:szCs w:val="20"/>
                <w:lang w:eastAsia="en-US"/>
              </w:rPr>
            </w:pPr>
            <w:r>
              <w:rPr>
                <w:color w:val="000000"/>
                <w:sz w:val="20"/>
                <w:szCs w:val="20"/>
              </w:rPr>
              <w:t>189.09</w:t>
            </w:r>
          </w:p>
        </w:tc>
        <w:tc>
          <w:tcPr>
            <w:tcW w:w="1046" w:type="dxa"/>
            <w:tcBorders>
              <w:top w:val="nil"/>
              <w:left w:val="nil"/>
              <w:bottom w:val="nil"/>
              <w:right w:val="nil"/>
            </w:tcBorders>
            <w:shd w:val="clear" w:color="auto" w:fill="auto"/>
            <w:noWrap/>
            <w:hideMark/>
          </w:tcPr>
          <w:p w14:paraId="04E6663E" w14:textId="78E062D8" w:rsidR="00B115E8" w:rsidRPr="000F00E1" w:rsidRDefault="00B115E8" w:rsidP="00B115E8">
            <w:pPr>
              <w:rPr>
                <w:rFonts w:eastAsia="Times New Roman"/>
                <w:sz w:val="20"/>
                <w:szCs w:val="20"/>
                <w:lang w:eastAsia="en-US"/>
              </w:rPr>
            </w:pPr>
            <w:r>
              <w:rPr>
                <w:color w:val="000000"/>
                <w:sz w:val="20"/>
                <w:szCs w:val="20"/>
              </w:rPr>
              <w:t>Recorded</w:t>
            </w:r>
          </w:p>
        </w:tc>
      </w:tr>
      <w:tr w:rsidR="00B115E8" w:rsidRPr="000F00E1" w14:paraId="2987A50E" w14:textId="77777777" w:rsidTr="00B115E8">
        <w:trPr>
          <w:trHeight w:val="271"/>
        </w:trPr>
        <w:tc>
          <w:tcPr>
            <w:tcW w:w="1872" w:type="dxa"/>
            <w:tcBorders>
              <w:top w:val="nil"/>
              <w:left w:val="nil"/>
              <w:bottom w:val="nil"/>
              <w:right w:val="nil"/>
            </w:tcBorders>
            <w:shd w:val="clear" w:color="auto" w:fill="auto"/>
            <w:vAlign w:val="bottom"/>
            <w:hideMark/>
          </w:tcPr>
          <w:p w14:paraId="41CCCF5A" w14:textId="77777777" w:rsidR="00B115E8" w:rsidRPr="000F00E1" w:rsidRDefault="00B115E8" w:rsidP="00B115E8">
            <w:pPr>
              <w:rPr>
                <w:rFonts w:eastAsia="Times New Roman"/>
                <w:b/>
                <w:bCs/>
                <w:sz w:val="20"/>
                <w:szCs w:val="20"/>
                <w:lang w:eastAsia="en-US"/>
              </w:rPr>
            </w:pPr>
            <w:r w:rsidRPr="000F00E1">
              <w:rPr>
                <w:rFonts w:eastAsia="Times New Roman"/>
                <w:b/>
                <w:bCs/>
                <w:sz w:val="20"/>
                <w:szCs w:val="20"/>
                <w:lang w:eastAsia="en-US"/>
              </w:rPr>
              <w:t>RESERVES</w:t>
            </w:r>
          </w:p>
        </w:tc>
        <w:tc>
          <w:tcPr>
            <w:tcW w:w="1643" w:type="dxa"/>
            <w:tcBorders>
              <w:top w:val="nil"/>
              <w:left w:val="nil"/>
              <w:bottom w:val="nil"/>
              <w:right w:val="nil"/>
            </w:tcBorders>
            <w:shd w:val="clear" w:color="auto" w:fill="auto"/>
            <w:noWrap/>
            <w:hideMark/>
          </w:tcPr>
          <w:p w14:paraId="693B984B" w14:textId="533CFB98" w:rsidR="00B115E8" w:rsidRPr="000F00E1" w:rsidRDefault="00B115E8" w:rsidP="00B115E8">
            <w:pPr>
              <w:rPr>
                <w:rFonts w:eastAsia="Times New Roman"/>
                <w:b/>
                <w:bCs/>
                <w:sz w:val="20"/>
                <w:szCs w:val="20"/>
                <w:lang w:eastAsia="en-US"/>
              </w:rPr>
            </w:pPr>
            <w:r>
              <w:rPr>
                <w:b/>
                <w:bCs/>
                <w:color w:val="000000"/>
                <w:sz w:val="20"/>
                <w:szCs w:val="20"/>
              </w:rPr>
              <w:t>RESERVES</w:t>
            </w:r>
          </w:p>
        </w:tc>
        <w:tc>
          <w:tcPr>
            <w:tcW w:w="870" w:type="dxa"/>
            <w:tcBorders>
              <w:top w:val="nil"/>
              <w:left w:val="nil"/>
              <w:bottom w:val="nil"/>
              <w:right w:val="nil"/>
            </w:tcBorders>
            <w:shd w:val="clear" w:color="auto" w:fill="auto"/>
            <w:noWrap/>
            <w:hideMark/>
          </w:tcPr>
          <w:p w14:paraId="2E4E64F7"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10842AE7" w14:textId="77777777" w:rsidR="00B115E8" w:rsidRPr="000F00E1" w:rsidRDefault="00B115E8" w:rsidP="00B115E8">
            <w:pPr>
              <w:rPr>
                <w:rFonts w:ascii="Times New Roman" w:eastAsia="Times New Roman" w:hAnsi="Times New Roman" w:cs="Times New Roman"/>
                <w:sz w:val="20"/>
                <w:szCs w:val="20"/>
                <w:lang w:eastAsia="en-US"/>
              </w:rPr>
            </w:pPr>
          </w:p>
        </w:tc>
        <w:tc>
          <w:tcPr>
            <w:tcW w:w="1097" w:type="dxa"/>
            <w:tcBorders>
              <w:top w:val="nil"/>
              <w:left w:val="nil"/>
              <w:bottom w:val="nil"/>
              <w:right w:val="nil"/>
            </w:tcBorders>
            <w:shd w:val="clear" w:color="auto" w:fill="auto"/>
            <w:noWrap/>
            <w:hideMark/>
          </w:tcPr>
          <w:p w14:paraId="396EAB39" w14:textId="77777777" w:rsidR="00B115E8" w:rsidRPr="000F00E1" w:rsidRDefault="00B115E8" w:rsidP="00B115E8">
            <w:pPr>
              <w:rPr>
                <w:rFonts w:ascii="Times New Roman" w:eastAsia="Times New Roman" w:hAnsi="Times New Roman" w:cs="Times New Roman"/>
                <w:sz w:val="20"/>
                <w:szCs w:val="20"/>
                <w:lang w:eastAsia="en-US"/>
              </w:rPr>
            </w:pPr>
          </w:p>
        </w:tc>
        <w:tc>
          <w:tcPr>
            <w:tcW w:w="1455" w:type="dxa"/>
            <w:tcBorders>
              <w:top w:val="nil"/>
              <w:left w:val="single" w:sz="12" w:space="0" w:color="auto"/>
              <w:bottom w:val="nil"/>
              <w:right w:val="nil"/>
            </w:tcBorders>
            <w:shd w:val="clear" w:color="auto" w:fill="auto"/>
            <w:hideMark/>
          </w:tcPr>
          <w:p w14:paraId="65AB723C" w14:textId="658CCB43" w:rsidR="00B115E8" w:rsidRPr="000F00E1" w:rsidRDefault="00B115E8" w:rsidP="00B115E8">
            <w:pPr>
              <w:rPr>
                <w:rFonts w:eastAsia="Times New Roman"/>
                <w:sz w:val="20"/>
                <w:szCs w:val="20"/>
                <w:lang w:eastAsia="en-US"/>
              </w:rPr>
            </w:pPr>
          </w:p>
        </w:tc>
        <w:tc>
          <w:tcPr>
            <w:tcW w:w="1046" w:type="dxa"/>
            <w:tcBorders>
              <w:top w:val="nil"/>
              <w:left w:val="nil"/>
              <w:bottom w:val="nil"/>
              <w:right w:val="nil"/>
            </w:tcBorders>
            <w:shd w:val="clear" w:color="auto" w:fill="auto"/>
            <w:noWrap/>
            <w:hideMark/>
          </w:tcPr>
          <w:p w14:paraId="7D4A6167" w14:textId="77777777" w:rsidR="00B115E8" w:rsidRPr="000F00E1" w:rsidRDefault="00B115E8" w:rsidP="00B115E8">
            <w:pPr>
              <w:rPr>
                <w:rFonts w:eastAsia="Times New Roman"/>
                <w:sz w:val="20"/>
                <w:szCs w:val="20"/>
                <w:lang w:eastAsia="en-US"/>
              </w:rPr>
            </w:pPr>
          </w:p>
        </w:tc>
      </w:tr>
      <w:tr w:rsidR="00B115E8" w:rsidRPr="000F00E1" w14:paraId="4DB15442" w14:textId="77777777" w:rsidTr="00B115E8">
        <w:trPr>
          <w:trHeight w:val="271"/>
        </w:trPr>
        <w:tc>
          <w:tcPr>
            <w:tcW w:w="1872" w:type="dxa"/>
            <w:tcBorders>
              <w:top w:val="nil"/>
              <w:left w:val="nil"/>
              <w:bottom w:val="nil"/>
              <w:right w:val="nil"/>
            </w:tcBorders>
            <w:shd w:val="clear" w:color="auto" w:fill="auto"/>
            <w:vAlign w:val="bottom"/>
            <w:hideMark/>
          </w:tcPr>
          <w:p w14:paraId="53D3CEA5" w14:textId="77777777" w:rsidR="00B115E8" w:rsidRPr="000F00E1" w:rsidRDefault="00B115E8" w:rsidP="00B115E8">
            <w:pPr>
              <w:rPr>
                <w:rFonts w:ascii="Times New Roman" w:eastAsia="Times New Roman" w:hAnsi="Times New Roman" w:cs="Times New Roman"/>
                <w:sz w:val="20"/>
                <w:szCs w:val="20"/>
                <w:lang w:eastAsia="en-US"/>
              </w:rPr>
            </w:pPr>
          </w:p>
        </w:tc>
        <w:tc>
          <w:tcPr>
            <w:tcW w:w="1643" w:type="dxa"/>
            <w:tcBorders>
              <w:top w:val="nil"/>
              <w:left w:val="nil"/>
              <w:bottom w:val="nil"/>
              <w:right w:val="nil"/>
            </w:tcBorders>
            <w:shd w:val="clear" w:color="auto" w:fill="auto"/>
            <w:noWrap/>
            <w:hideMark/>
          </w:tcPr>
          <w:p w14:paraId="7FAB717F" w14:textId="77777777" w:rsidR="00B115E8" w:rsidRPr="000F00E1" w:rsidRDefault="00B115E8" w:rsidP="00B115E8">
            <w:pPr>
              <w:rPr>
                <w:rFonts w:ascii="Times New Roman" w:eastAsia="Times New Roman" w:hAnsi="Times New Roman" w:cs="Times New Roman"/>
                <w:sz w:val="20"/>
                <w:szCs w:val="20"/>
                <w:lang w:eastAsia="en-US"/>
              </w:rPr>
            </w:pPr>
          </w:p>
        </w:tc>
        <w:tc>
          <w:tcPr>
            <w:tcW w:w="870" w:type="dxa"/>
            <w:tcBorders>
              <w:top w:val="nil"/>
              <w:left w:val="nil"/>
              <w:bottom w:val="nil"/>
              <w:right w:val="nil"/>
            </w:tcBorders>
            <w:shd w:val="clear" w:color="auto" w:fill="auto"/>
            <w:noWrap/>
            <w:hideMark/>
          </w:tcPr>
          <w:p w14:paraId="6F2E0201"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530FDDB8" w14:textId="77777777" w:rsidR="00B115E8" w:rsidRPr="000F00E1" w:rsidRDefault="00B115E8" w:rsidP="00B115E8">
            <w:pPr>
              <w:rPr>
                <w:rFonts w:ascii="Times New Roman" w:eastAsia="Times New Roman" w:hAnsi="Times New Roman" w:cs="Times New Roman"/>
                <w:sz w:val="20"/>
                <w:szCs w:val="20"/>
                <w:lang w:eastAsia="en-US"/>
              </w:rPr>
            </w:pPr>
          </w:p>
        </w:tc>
        <w:tc>
          <w:tcPr>
            <w:tcW w:w="1097" w:type="dxa"/>
            <w:tcBorders>
              <w:top w:val="nil"/>
              <w:left w:val="nil"/>
              <w:bottom w:val="nil"/>
              <w:right w:val="nil"/>
            </w:tcBorders>
            <w:shd w:val="clear" w:color="auto" w:fill="auto"/>
            <w:noWrap/>
            <w:hideMark/>
          </w:tcPr>
          <w:p w14:paraId="22B9B157" w14:textId="77777777" w:rsidR="00B115E8" w:rsidRPr="000F00E1" w:rsidRDefault="00B115E8" w:rsidP="00B115E8">
            <w:pPr>
              <w:rPr>
                <w:rFonts w:ascii="Times New Roman" w:eastAsia="Times New Roman" w:hAnsi="Times New Roman" w:cs="Times New Roman"/>
                <w:sz w:val="20"/>
                <w:szCs w:val="20"/>
                <w:lang w:eastAsia="en-US"/>
              </w:rPr>
            </w:pPr>
          </w:p>
        </w:tc>
        <w:tc>
          <w:tcPr>
            <w:tcW w:w="1455" w:type="dxa"/>
            <w:tcBorders>
              <w:top w:val="nil"/>
              <w:left w:val="single" w:sz="12" w:space="0" w:color="auto"/>
              <w:bottom w:val="nil"/>
              <w:right w:val="nil"/>
            </w:tcBorders>
            <w:shd w:val="clear" w:color="auto" w:fill="auto"/>
            <w:hideMark/>
          </w:tcPr>
          <w:p w14:paraId="48D513BF" w14:textId="655EA965" w:rsidR="00B115E8" w:rsidRPr="000F00E1" w:rsidRDefault="00B115E8" w:rsidP="00B115E8">
            <w:pPr>
              <w:rPr>
                <w:rFonts w:eastAsia="Times New Roman"/>
                <w:sz w:val="20"/>
                <w:szCs w:val="20"/>
                <w:lang w:eastAsia="en-US"/>
              </w:rPr>
            </w:pPr>
          </w:p>
        </w:tc>
        <w:tc>
          <w:tcPr>
            <w:tcW w:w="1046" w:type="dxa"/>
            <w:tcBorders>
              <w:top w:val="nil"/>
              <w:left w:val="nil"/>
              <w:bottom w:val="nil"/>
              <w:right w:val="nil"/>
            </w:tcBorders>
            <w:shd w:val="clear" w:color="auto" w:fill="auto"/>
            <w:noWrap/>
            <w:hideMark/>
          </w:tcPr>
          <w:p w14:paraId="3163689E" w14:textId="7B9582A5" w:rsidR="00B115E8" w:rsidRPr="000F00E1" w:rsidRDefault="00B115E8" w:rsidP="00B115E8">
            <w:pPr>
              <w:rPr>
                <w:rFonts w:eastAsia="Times New Roman"/>
                <w:sz w:val="20"/>
                <w:szCs w:val="20"/>
                <w:lang w:eastAsia="en-US"/>
              </w:rPr>
            </w:pPr>
            <w:r>
              <w:rPr>
                <w:color w:val="000000"/>
                <w:sz w:val="20"/>
                <w:szCs w:val="20"/>
              </w:rPr>
              <w:t>Deposits not</w:t>
            </w:r>
          </w:p>
        </w:tc>
      </w:tr>
      <w:tr w:rsidR="00B115E8" w:rsidRPr="000F00E1" w14:paraId="34EE363E" w14:textId="77777777" w:rsidTr="00B115E8">
        <w:trPr>
          <w:trHeight w:val="271"/>
        </w:trPr>
        <w:tc>
          <w:tcPr>
            <w:tcW w:w="1872" w:type="dxa"/>
            <w:tcBorders>
              <w:top w:val="nil"/>
              <w:left w:val="nil"/>
              <w:bottom w:val="nil"/>
              <w:right w:val="nil"/>
            </w:tcBorders>
            <w:shd w:val="clear" w:color="auto" w:fill="auto"/>
            <w:vAlign w:val="bottom"/>
            <w:hideMark/>
          </w:tcPr>
          <w:p w14:paraId="26FA402B" w14:textId="77777777" w:rsidR="00B115E8" w:rsidRPr="000F00E1" w:rsidRDefault="00B115E8" w:rsidP="00B115E8">
            <w:pPr>
              <w:rPr>
                <w:rFonts w:ascii="Times New Roman" w:eastAsia="Times New Roman" w:hAnsi="Times New Roman" w:cs="Times New Roman"/>
                <w:sz w:val="20"/>
                <w:szCs w:val="20"/>
                <w:lang w:eastAsia="en-US"/>
              </w:rPr>
            </w:pPr>
          </w:p>
        </w:tc>
        <w:tc>
          <w:tcPr>
            <w:tcW w:w="1643" w:type="dxa"/>
            <w:tcBorders>
              <w:top w:val="nil"/>
              <w:left w:val="nil"/>
              <w:bottom w:val="nil"/>
              <w:right w:val="nil"/>
            </w:tcBorders>
            <w:shd w:val="clear" w:color="auto" w:fill="auto"/>
            <w:noWrap/>
            <w:hideMark/>
          </w:tcPr>
          <w:p w14:paraId="697C8371" w14:textId="77777777" w:rsidR="00B115E8" w:rsidRPr="000F00E1" w:rsidRDefault="00B115E8" w:rsidP="00B115E8">
            <w:pPr>
              <w:rPr>
                <w:rFonts w:ascii="Times New Roman" w:eastAsia="Times New Roman" w:hAnsi="Times New Roman" w:cs="Times New Roman"/>
                <w:sz w:val="20"/>
                <w:szCs w:val="20"/>
                <w:lang w:eastAsia="en-US"/>
              </w:rPr>
            </w:pPr>
          </w:p>
        </w:tc>
        <w:tc>
          <w:tcPr>
            <w:tcW w:w="870" w:type="dxa"/>
            <w:tcBorders>
              <w:top w:val="nil"/>
              <w:left w:val="nil"/>
              <w:bottom w:val="nil"/>
              <w:right w:val="nil"/>
            </w:tcBorders>
            <w:shd w:val="clear" w:color="auto" w:fill="auto"/>
            <w:noWrap/>
            <w:hideMark/>
          </w:tcPr>
          <w:p w14:paraId="68CB6D60"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5F2FE838" w14:textId="77777777" w:rsidR="00B115E8" w:rsidRPr="000F00E1" w:rsidRDefault="00B115E8" w:rsidP="00B115E8">
            <w:pPr>
              <w:rPr>
                <w:rFonts w:ascii="Times New Roman" w:eastAsia="Times New Roman" w:hAnsi="Times New Roman" w:cs="Times New Roman"/>
                <w:sz w:val="20"/>
                <w:szCs w:val="20"/>
                <w:lang w:eastAsia="en-US"/>
              </w:rPr>
            </w:pPr>
          </w:p>
        </w:tc>
        <w:tc>
          <w:tcPr>
            <w:tcW w:w="1097" w:type="dxa"/>
            <w:tcBorders>
              <w:top w:val="nil"/>
              <w:left w:val="nil"/>
              <w:bottom w:val="nil"/>
              <w:right w:val="nil"/>
            </w:tcBorders>
            <w:shd w:val="clear" w:color="auto" w:fill="auto"/>
            <w:noWrap/>
            <w:hideMark/>
          </w:tcPr>
          <w:p w14:paraId="4BEC9F35" w14:textId="77777777" w:rsidR="00B115E8" w:rsidRPr="000F00E1" w:rsidRDefault="00B115E8" w:rsidP="00B115E8">
            <w:pPr>
              <w:rPr>
                <w:rFonts w:ascii="Times New Roman" w:eastAsia="Times New Roman" w:hAnsi="Times New Roman" w:cs="Times New Roman"/>
                <w:sz w:val="20"/>
                <w:szCs w:val="20"/>
                <w:lang w:eastAsia="en-US"/>
              </w:rPr>
            </w:pPr>
          </w:p>
        </w:tc>
        <w:tc>
          <w:tcPr>
            <w:tcW w:w="1455" w:type="dxa"/>
            <w:tcBorders>
              <w:top w:val="nil"/>
              <w:left w:val="single" w:sz="12" w:space="0" w:color="auto"/>
              <w:bottom w:val="nil"/>
              <w:right w:val="nil"/>
            </w:tcBorders>
            <w:shd w:val="clear" w:color="auto" w:fill="auto"/>
            <w:hideMark/>
          </w:tcPr>
          <w:p w14:paraId="4FA49F8D" w14:textId="31C1F6EB" w:rsidR="00B115E8" w:rsidRPr="000F00E1" w:rsidRDefault="00B115E8" w:rsidP="00B115E8">
            <w:pPr>
              <w:rPr>
                <w:rFonts w:eastAsia="Times New Roman"/>
                <w:sz w:val="20"/>
                <w:szCs w:val="20"/>
                <w:lang w:eastAsia="en-US"/>
              </w:rPr>
            </w:pPr>
          </w:p>
        </w:tc>
        <w:tc>
          <w:tcPr>
            <w:tcW w:w="1046" w:type="dxa"/>
            <w:tcBorders>
              <w:top w:val="nil"/>
              <w:left w:val="nil"/>
              <w:bottom w:val="nil"/>
              <w:right w:val="nil"/>
            </w:tcBorders>
            <w:shd w:val="clear" w:color="auto" w:fill="auto"/>
            <w:noWrap/>
            <w:hideMark/>
          </w:tcPr>
          <w:p w14:paraId="7989C241" w14:textId="792A5C53" w:rsidR="00B115E8" w:rsidRPr="000F00E1" w:rsidRDefault="00B115E8" w:rsidP="00B115E8">
            <w:pPr>
              <w:rPr>
                <w:rFonts w:eastAsia="Times New Roman"/>
                <w:sz w:val="20"/>
                <w:szCs w:val="20"/>
                <w:lang w:eastAsia="en-US"/>
              </w:rPr>
            </w:pPr>
            <w:r>
              <w:rPr>
                <w:color w:val="000000"/>
                <w:sz w:val="20"/>
                <w:szCs w:val="20"/>
              </w:rPr>
              <w:t>Recorded</w:t>
            </w:r>
          </w:p>
        </w:tc>
      </w:tr>
      <w:tr w:rsidR="00B115E8" w:rsidRPr="000F00E1" w14:paraId="0AC16E33" w14:textId="77777777" w:rsidTr="00B115E8">
        <w:trPr>
          <w:trHeight w:val="252"/>
        </w:trPr>
        <w:tc>
          <w:tcPr>
            <w:tcW w:w="1872" w:type="dxa"/>
            <w:tcBorders>
              <w:top w:val="nil"/>
              <w:left w:val="nil"/>
              <w:bottom w:val="nil"/>
              <w:right w:val="nil"/>
            </w:tcBorders>
            <w:shd w:val="clear" w:color="auto" w:fill="auto"/>
            <w:vAlign w:val="bottom"/>
            <w:hideMark/>
          </w:tcPr>
          <w:p w14:paraId="31A3C177" w14:textId="77777777" w:rsidR="00B115E8" w:rsidRPr="000F00E1" w:rsidRDefault="00B115E8" w:rsidP="00B115E8">
            <w:pPr>
              <w:rPr>
                <w:rFonts w:ascii="Times New Roman" w:eastAsia="Times New Roman" w:hAnsi="Times New Roman" w:cs="Times New Roman"/>
                <w:sz w:val="20"/>
                <w:szCs w:val="20"/>
                <w:lang w:eastAsia="en-US"/>
              </w:rPr>
            </w:pPr>
          </w:p>
        </w:tc>
        <w:tc>
          <w:tcPr>
            <w:tcW w:w="1643" w:type="dxa"/>
            <w:tcBorders>
              <w:top w:val="nil"/>
              <w:left w:val="nil"/>
              <w:bottom w:val="nil"/>
              <w:right w:val="nil"/>
            </w:tcBorders>
            <w:shd w:val="clear" w:color="auto" w:fill="auto"/>
            <w:noWrap/>
            <w:hideMark/>
          </w:tcPr>
          <w:p w14:paraId="7241BD02" w14:textId="77777777" w:rsidR="00B115E8" w:rsidRPr="000F00E1" w:rsidRDefault="00B115E8" w:rsidP="00B115E8">
            <w:pPr>
              <w:rPr>
                <w:rFonts w:ascii="Times New Roman" w:eastAsia="Times New Roman" w:hAnsi="Times New Roman" w:cs="Times New Roman"/>
                <w:sz w:val="20"/>
                <w:szCs w:val="20"/>
                <w:lang w:eastAsia="en-US"/>
              </w:rPr>
            </w:pPr>
          </w:p>
        </w:tc>
        <w:tc>
          <w:tcPr>
            <w:tcW w:w="870" w:type="dxa"/>
            <w:tcBorders>
              <w:top w:val="nil"/>
              <w:left w:val="nil"/>
              <w:bottom w:val="nil"/>
              <w:right w:val="nil"/>
            </w:tcBorders>
            <w:shd w:val="clear" w:color="auto" w:fill="auto"/>
            <w:noWrap/>
            <w:hideMark/>
          </w:tcPr>
          <w:p w14:paraId="5EFCDA34"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254BED0F" w14:textId="77777777" w:rsidR="00B115E8" w:rsidRPr="000F00E1" w:rsidRDefault="00B115E8" w:rsidP="00B115E8">
            <w:pPr>
              <w:rPr>
                <w:rFonts w:ascii="Times New Roman" w:eastAsia="Times New Roman" w:hAnsi="Times New Roman" w:cs="Times New Roman"/>
                <w:sz w:val="20"/>
                <w:szCs w:val="20"/>
                <w:lang w:eastAsia="en-US"/>
              </w:rPr>
            </w:pPr>
          </w:p>
        </w:tc>
        <w:tc>
          <w:tcPr>
            <w:tcW w:w="1097" w:type="dxa"/>
            <w:tcBorders>
              <w:top w:val="nil"/>
              <w:left w:val="nil"/>
              <w:bottom w:val="nil"/>
              <w:right w:val="nil"/>
            </w:tcBorders>
            <w:shd w:val="clear" w:color="auto" w:fill="auto"/>
            <w:noWrap/>
            <w:hideMark/>
          </w:tcPr>
          <w:p w14:paraId="6CD22F10" w14:textId="77777777" w:rsidR="00B115E8" w:rsidRPr="000F00E1" w:rsidRDefault="00B115E8" w:rsidP="00B115E8">
            <w:pPr>
              <w:rPr>
                <w:rFonts w:ascii="Times New Roman" w:eastAsia="Times New Roman" w:hAnsi="Times New Roman" w:cs="Times New Roman"/>
                <w:sz w:val="20"/>
                <w:szCs w:val="20"/>
                <w:lang w:eastAsia="en-US"/>
              </w:rPr>
            </w:pPr>
          </w:p>
        </w:tc>
        <w:tc>
          <w:tcPr>
            <w:tcW w:w="1455" w:type="dxa"/>
            <w:tcBorders>
              <w:top w:val="nil"/>
              <w:left w:val="single" w:sz="12" w:space="0" w:color="auto"/>
              <w:bottom w:val="nil"/>
              <w:right w:val="nil"/>
            </w:tcBorders>
            <w:shd w:val="clear" w:color="auto" w:fill="auto"/>
            <w:hideMark/>
          </w:tcPr>
          <w:p w14:paraId="5664781D" w14:textId="6924DCE1" w:rsidR="00B115E8" w:rsidRPr="000F00E1" w:rsidRDefault="00B115E8" w:rsidP="00B115E8">
            <w:pPr>
              <w:rPr>
                <w:rFonts w:eastAsia="Times New Roman"/>
                <w:sz w:val="20"/>
                <w:szCs w:val="20"/>
                <w:lang w:eastAsia="en-US"/>
              </w:rPr>
            </w:pPr>
          </w:p>
        </w:tc>
        <w:tc>
          <w:tcPr>
            <w:tcW w:w="1046" w:type="dxa"/>
            <w:tcBorders>
              <w:top w:val="nil"/>
              <w:left w:val="nil"/>
              <w:bottom w:val="nil"/>
              <w:right w:val="nil"/>
            </w:tcBorders>
            <w:shd w:val="clear" w:color="auto" w:fill="auto"/>
            <w:noWrap/>
            <w:hideMark/>
          </w:tcPr>
          <w:p w14:paraId="6760E1C0" w14:textId="77777777" w:rsidR="00B115E8" w:rsidRPr="000F00E1" w:rsidRDefault="00B115E8" w:rsidP="00B115E8">
            <w:pPr>
              <w:rPr>
                <w:rFonts w:eastAsia="Times New Roman"/>
                <w:sz w:val="20"/>
                <w:szCs w:val="20"/>
                <w:lang w:eastAsia="en-US"/>
              </w:rPr>
            </w:pPr>
          </w:p>
        </w:tc>
      </w:tr>
      <w:tr w:rsidR="00B115E8" w:rsidRPr="000F00E1" w14:paraId="2E8B59E1" w14:textId="77777777" w:rsidTr="00B115E8">
        <w:trPr>
          <w:trHeight w:val="271"/>
        </w:trPr>
        <w:tc>
          <w:tcPr>
            <w:tcW w:w="1872" w:type="dxa"/>
            <w:tcBorders>
              <w:top w:val="nil"/>
              <w:left w:val="nil"/>
              <w:bottom w:val="nil"/>
              <w:right w:val="nil"/>
            </w:tcBorders>
            <w:shd w:val="clear" w:color="auto" w:fill="auto"/>
            <w:vAlign w:val="bottom"/>
            <w:hideMark/>
          </w:tcPr>
          <w:p w14:paraId="39AD6023" w14:textId="77777777" w:rsidR="00B115E8" w:rsidRPr="000F00E1" w:rsidRDefault="00B115E8" w:rsidP="00B115E8">
            <w:pPr>
              <w:rPr>
                <w:rFonts w:ascii="Times New Roman" w:eastAsia="Times New Roman" w:hAnsi="Times New Roman" w:cs="Times New Roman"/>
                <w:sz w:val="20"/>
                <w:szCs w:val="20"/>
                <w:lang w:eastAsia="en-US"/>
              </w:rPr>
            </w:pPr>
          </w:p>
        </w:tc>
        <w:tc>
          <w:tcPr>
            <w:tcW w:w="1643" w:type="dxa"/>
            <w:tcBorders>
              <w:top w:val="nil"/>
              <w:left w:val="nil"/>
              <w:bottom w:val="nil"/>
              <w:right w:val="nil"/>
            </w:tcBorders>
            <w:shd w:val="clear" w:color="auto" w:fill="auto"/>
            <w:noWrap/>
            <w:hideMark/>
          </w:tcPr>
          <w:p w14:paraId="4B4DEEBD" w14:textId="77777777" w:rsidR="00B115E8" w:rsidRPr="000F00E1" w:rsidRDefault="00B115E8" w:rsidP="00B115E8">
            <w:pPr>
              <w:rPr>
                <w:rFonts w:ascii="Times New Roman" w:eastAsia="Times New Roman" w:hAnsi="Times New Roman" w:cs="Times New Roman"/>
                <w:sz w:val="20"/>
                <w:szCs w:val="20"/>
                <w:lang w:eastAsia="en-US"/>
              </w:rPr>
            </w:pPr>
          </w:p>
        </w:tc>
        <w:tc>
          <w:tcPr>
            <w:tcW w:w="870" w:type="dxa"/>
            <w:tcBorders>
              <w:top w:val="nil"/>
              <w:left w:val="nil"/>
              <w:bottom w:val="nil"/>
              <w:right w:val="nil"/>
            </w:tcBorders>
            <w:shd w:val="clear" w:color="auto" w:fill="auto"/>
            <w:noWrap/>
            <w:hideMark/>
          </w:tcPr>
          <w:p w14:paraId="07CCA234"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50775AB0" w14:textId="77777777" w:rsidR="00B115E8" w:rsidRPr="000F00E1" w:rsidRDefault="00B115E8" w:rsidP="00B115E8">
            <w:pPr>
              <w:rPr>
                <w:rFonts w:ascii="Times New Roman" w:eastAsia="Times New Roman" w:hAnsi="Times New Roman" w:cs="Times New Roman"/>
                <w:sz w:val="20"/>
                <w:szCs w:val="20"/>
                <w:lang w:eastAsia="en-US"/>
              </w:rPr>
            </w:pPr>
          </w:p>
        </w:tc>
        <w:tc>
          <w:tcPr>
            <w:tcW w:w="1097" w:type="dxa"/>
            <w:tcBorders>
              <w:top w:val="nil"/>
              <w:left w:val="nil"/>
              <w:bottom w:val="nil"/>
              <w:right w:val="nil"/>
            </w:tcBorders>
            <w:shd w:val="clear" w:color="auto" w:fill="auto"/>
            <w:noWrap/>
            <w:hideMark/>
          </w:tcPr>
          <w:p w14:paraId="0DDEFBD1" w14:textId="77777777" w:rsidR="00B115E8" w:rsidRPr="000F00E1" w:rsidRDefault="00B115E8" w:rsidP="00B115E8">
            <w:pPr>
              <w:rPr>
                <w:rFonts w:ascii="Times New Roman" w:eastAsia="Times New Roman" w:hAnsi="Times New Roman" w:cs="Times New Roman"/>
                <w:sz w:val="20"/>
                <w:szCs w:val="20"/>
                <w:lang w:eastAsia="en-US"/>
              </w:rPr>
            </w:pPr>
          </w:p>
        </w:tc>
        <w:tc>
          <w:tcPr>
            <w:tcW w:w="1455" w:type="dxa"/>
            <w:tcBorders>
              <w:top w:val="nil"/>
              <w:left w:val="single" w:sz="12" w:space="0" w:color="auto"/>
              <w:bottom w:val="nil"/>
              <w:right w:val="nil"/>
            </w:tcBorders>
            <w:shd w:val="clear" w:color="auto" w:fill="auto"/>
            <w:hideMark/>
          </w:tcPr>
          <w:p w14:paraId="3E6F274A" w14:textId="463A7FFA" w:rsidR="00B115E8" w:rsidRPr="000F00E1" w:rsidRDefault="00B115E8" w:rsidP="00B115E8">
            <w:pPr>
              <w:rPr>
                <w:rFonts w:eastAsia="Times New Roman"/>
                <w:sz w:val="20"/>
                <w:szCs w:val="20"/>
                <w:lang w:eastAsia="en-US"/>
              </w:rPr>
            </w:pPr>
          </w:p>
        </w:tc>
        <w:tc>
          <w:tcPr>
            <w:tcW w:w="1046" w:type="dxa"/>
            <w:tcBorders>
              <w:top w:val="nil"/>
              <w:left w:val="nil"/>
              <w:bottom w:val="nil"/>
              <w:right w:val="nil"/>
            </w:tcBorders>
            <w:shd w:val="clear" w:color="auto" w:fill="auto"/>
            <w:noWrap/>
            <w:hideMark/>
          </w:tcPr>
          <w:p w14:paraId="49431BB9" w14:textId="4D4C644C" w:rsidR="00B115E8" w:rsidRPr="000F00E1" w:rsidRDefault="00B115E8" w:rsidP="00B115E8">
            <w:pPr>
              <w:rPr>
                <w:rFonts w:eastAsia="Times New Roman"/>
                <w:sz w:val="20"/>
                <w:szCs w:val="20"/>
                <w:lang w:eastAsia="en-US"/>
              </w:rPr>
            </w:pPr>
            <w:r>
              <w:rPr>
                <w:color w:val="000000"/>
                <w:sz w:val="20"/>
                <w:szCs w:val="20"/>
              </w:rPr>
              <w:t>Due to/from</w:t>
            </w:r>
          </w:p>
        </w:tc>
      </w:tr>
      <w:tr w:rsidR="00B115E8" w:rsidRPr="000F00E1" w14:paraId="790BB601" w14:textId="77777777" w:rsidTr="00B115E8">
        <w:trPr>
          <w:trHeight w:val="271"/>
        </w:trPr>
        <w:tc>
          <w:tcPr>
            <w:tcW w:w="1872" w:type="dxa"/>
            <w:tcBorders>
              <w:top w:val="nil"/>
              <w:left w:val="nil"/>
              <w:bottom w:val="nil"/>
              <w:right w:val="nil"/>
            </w:tcBorders>
            <w:shd w:val="clear" w:color="auto" w:fill="auto"/>
            <w:vAlign w:val="bottom"/>
            <w:hideMark/>
          </w:tcPr>
          <w:p w14:paraId="3303E621" w14:textId="77777777" w:rsidR="00B115E8" w:rsidRPr="000F00E1" w:rsidRDefault="00B115E8" w:rsidP="00B115E8">
            <w:pPr>
              <w:rPr>
                <w:rFonts w:ascii="Times New Roman" w:eastAsia="Times New Roman" w:hAnsi="Times New Roman" w:cs="Times New Roman"/>
                <w:sz w:val="20"/>
                <w:szCs w:val="20"/>
                <w:lang w:eastAsia="en-US"/>
              </w:rPr>
            </w:pPr>
          </w:p>
        </w:tc>
        <w:tc>
          <w:tcPr>
            <w:tcW w:w="1643" w:type="dxa"/>
            <w:tcBorders>
              <w:top w:val="nil"/>
              <w:left w:val="nil"/>
              <w:bottom w:val="nil"/>
              <w:right w:val="nil"/>
            </w:tcBorders>
            <w:shd w:val="clear" w:color="auto" w:fill="auto"/>
            <w:noWrap/>
            <w:hideMark/>
          </w:tcPr>
          <w:p w14:paraId="37A04E37" w14:textId="77777777" w:rsidR="00B115E8" w:rsidRPr="000F00E1" w:rsidRDefault="00B115E8" w:rsidP="00B115E8">
            <w:pPr>
              <w:rPr>
                <w:rFonts w:ascii="Times New Roman" w:eastAsia="Times New Roman" w:hAnsi="Times New Roman" w:cs="Times New Roman"/>
                <w:sz w:val="20"/>
                <w:szCs w:val="20"/>
                <w:lang w:eastAsia="en-US"/>
              </w:rPr>
            </w:pPr>
          </w:p>
        </w:tc>
        <w:tc>
          <w:tcPr>
            <w:tcW w:w="870" w:type="dxa"/>
            <w:tcBorders>
              <w:top w:val="nil"/>
              <w:left w:val="nil"/>
              <w:bottom w:val="nil"/>
              <w:right w:val="nil"/>
            </w:tcBorders>
            <w:shd w:val="clear" w:color="auto" w:fill="auto"/>
            <w:noWrap/>
            <w:hideMark/>
          </w:tcPr>
          <w:p w14:paraId="1BE55FBC"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49967B46" w14:textId="77777777" w:rsidR="00B115E8" w:rsidRPr="000F00E1" w:rsidRDefault="00B115E8" w:rsidP="00B115E8">
            <w:pPr>
              <w:rPr>
                <w:rFonts w:ascii="Times New Roman" w:eastAsia="Times New Roman" w:hAnsi="Times New Roman" w:cs="Times New Roman"/>
                <w:sz w:val="20"/>
                <w:szCs w:val="20"/>
                <w:lang w:eastAsia="en-US"/>
              </w:rPr>
            </w:pPr>
          </w:p>
        </w:tc>
        <w:tc>
          <w:tcPr>
            <w:tcW w:w="1097" w:type="dxa"/>
            <w:tcBorders>
              <w:top w:val="nil"/>
              <w:left w:val="nil"/>
              <w:bottom w:val="nil"/>
              <w:right w:val="nil"/>
            </w:tcBorders>
            <w:shd w:val="clear" w:color="auto" w:fill="auto"/>
            <w:noWrap/>
            <w:hideMark/>
          </w:tcPr>
          <w:p w14:paraId="2D040D50" w14:textId="77777777" w:rsidR="00B115E8" w:rsidRPr="000F00E1" w:rsidRDefault="00B115E8" w:rsidP="00B115E8">
            <w:pPr>
              <w:rPr>
                <w:rFonts w:ascii="Times New Roman" w:eastAsia="Times New Roman" w:hAnsi="Times New Roman" w:cs="Times New Roman"/>
                <w:sz w:val="20"/>
                <w:szCs w:val="20"/>
                <w:lang w:eastAsia="en-US"/>
              </w:rPr>
            </w:pPr>
          </w:p>
        </w:tc>
        <w:tc>
          <w:tcPr>
            <w:tcW w:w="1455" w:type="dxa"/>
            <w:tcBorders>
              <w:top w:val="nil"/>
              <w:left w:val="single" w:sz="12" w:space="0" w:color="auto"/>
              <w:bottom w:val="nil"/>
              <w:right w:val="nil"/>
            </w:tcBorders>
            <w:shd w:val="clear" w:color="auto" w:fill="auto"/>
            <w:hideMark/>
          </w:tcPr>
          <w:p w14:paraId="0F7F8A96" w14:textId="06B0A695" w:rsidR="00B115E8" w:rsidRPr="000F00E1" w:rsidRDefault="00B115E8" w:rsidP="00B115E8">
            <w:pPr>
              <w:rPr>
                <w:rFonts w:eastAsia="Times New Roman"/>
                <w:sz w:val="20"/>
                <w:szCs w:val="20"/>
                <w:lang w:eastAsia="en-US"/>
              </w:rPr>
            </w:pPr>
          </w:p>
        </w:tc>
        <w:tc>
          <w:tcPr>
            <w:tcW w:w="1046" w:type="dxa"/>
            <w:tcBorders>
              <w:top w:val="nil"/>
              <w:left w:val="nil"/>
              <w:bottom w:val="nil"/>
              <w:right w:val="nil"/>
            </w:tcBorders>
            <w:shd w:val="clear" w:color="auto" w:fill="auto"/>
            <w:noWrap/>
            <w:hideMark/>
          </w:tcPr>
          <w:p w14:paraId="2AF44BC6" w14:textId="41F355FB" w:rsidR="00B115E8" w:rsidRPr="000F00E1" w:rsidRDefault="00B115E8" w:rsidP="00B115E8">
            <w:pPr>
              <w:rPr>
                <w:rFonts w:eastAsia="Times New Roman"/>
                <w:sz w:val="20"/>
                <w:szCs w:val="20"/>
                <w:lang w:eastAsia="en-US"/>
              </w:rPr>
            </w:pPr>
            <w:r>
              <w:rPr>
                <w:color w:val="000000"/>
                <w:sz w:val="20"/>
                <w:szCs w:val="20"/>
              </w:rPr>
              <w:t>Projects Fund</w:t>
            </w:r>
          </w:p>
        </w:tc>
      </w:tr>
      <w:tr w:rsidR="00B115E8" w:rsidRPr="000F00E1" w14:paraId="58197A15" w14:textId="77777777" w:rsidTr="00B115E8">
        <w:trPr>
          <w:trHeight w:val="261"/>
        </w:trPr>
        <w:tc>
          <w:tcPr>
            <w:tcW w:w="1872" w:type="dxa"/>
            <w:tcBorders>
              <w:top w:val="nil"/>
              <w:left w:val="nil"/>
              <w:bottom w:val="nil"/>
              <w:right w:val="nil"/>
            </w:tcBorders>
            <w:shd w:val="clear" w:color="auto" w:fill="auto"/>
            <w:vAlign w:val="bottom"/>
            <w:hideMark/>
          </w:tcPr>
          <w:p w14:paraId="515244B7" w14:textId="77777777" w:rsidR="00B115E8" w:rsidRPr="000F00E1" w:rsidRDefault="00B115E8" w:rsidP="00B115E8">
            <w:pPr>
              <w:rPr>
                <w:rFonts w:ascii="Times New Roman" w:eastAsia="Times New Roman" w:hAnsi="Times New Roman" w:cs="Times New Roman"/>
                <w:sz w:val="20"/>
                <w:szCs w:val="20"/>
                <w:lang w:eastAsia="en-US"/>
              </w:rPr>
            </w:pPr>
          </w:p>
        </w:tc>
        <w:tc>
          <w:tcPr>
            <w:tcW w:w="1643" w:type="dxa"/>
            <w:tcBorders>
              <w:top w:val="nil"/>
              <w:left w:val="nil"/>
              <w:bottom w:val="nil"/>
              <w:right w:val="nil"/>
            </w:tcBorders>
            <w:shd w:val="clear" w:color="auto" w:fill="auto"/>
            <w:noWrap/>
            <w:hideMark/>
          </w:tcPr>
          <w:p w14:paraId="5C23002A" w14:textId="77777777" w:rsidR="00B115E8" w:rsidRPr="000F00E1" w:rsidRDefault="00B115E8" w:rsidP="00B115E8">
            <w:pPr>
              <w:rPr>
                <w:rFonts w:ascii="Times New Roman" w:eastAsia="Times New Roman" w:hAnsi="Times New Roman" w:cs="Times New Roman"/>
                <w:sz w:val="20"/>
                <w:szCs w:val="20"/>
                <w:lang w:eastAsia="en-US"/>
              </w:rPr>
            </w:pPr>
          </w:p>
        </w:tc>
        <w:tc>
          <w:tcPr>
            <w:tcW w:w="870" w:type="dxa"/>
            <w:tcBorders>
              <w:top w:val="nil"/>
              <w:left w:val="nil"/>
              <w:bottom w:val="nil"/>
              <w:right w:val="nil"/>
            </w:tcBorders>
            <w:shd w:val="clear" w:color="auto" w:fill="auto"/>
            <w:noWrap/>
            <w:hideMark/>
          </w:tcPr>
          <w:p w14:paraId="45CA2360"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76BBE4BA" w14:textId="77777777" w:rsidR="00B115E8" w:rsidRPr="000F00E1" w:rsidRDefault="00B115E8" w:rsidP="00B115E8">
            <w:pPr>
              <w:rPr>
                <w:rFonts w:ascii="Times New Roman" w:eastAsia="Times New Roman" w:hAnsi="Times New Roman" w:cs="Times New Roman"/>
                <w:sz w:val="20"/>
                <w:szCs w:val="20"/>
                <w:lang w:eastAsia="en-US"/>
              </w:rPr>
            </w:pPr>
          </w:p>
        </w:tc>
        <w:tc>
          <w:tcPr>
            <w:tcW w:w="1097" w:type="dxa"/>
            <w:tcBorders>
              <w:top w:val="nil"/>
              <w:left w:val="nil"/>
              <w:bottom w:val="nil"/>
              <w:right w:val="nil"/>
            </w:tcBorders>
            <w:shd w:val="clear" w:color="auto" w:fill="auto"/>
            <w:noWrap/>
            <w:hideMark/>
          </w:tcPr>
          <w:p w14:paraId="21429F05" w14:textId="77777777" w:rsidR="00B115E8" w:rsidRPr="000F00E1" w:rsidRDefault="00B115E8" w:rsidP="00B115E8">
            <w:pPr>
              <w:rPr>
                <w:rFonts w:ascii="Times New Roman" w:eastAsia="Times New Roman" w:hAnsi="Times New Roman" w:cs="Times New Roman"/>
                <w:sz w:val="20"/>
                <w:szCs w:val="20"/>
                <w:lang w:eastAsia="en-US"/>
              </w:rPr>
            </w:pPr>
          </w:p>
        </w:tc>
        <w:tc>
          <w:tcPr>
            <w:tcW w:w="1455" w:type="dxa"/>
            <w:tcBorders>
              <w:top w:val="nil"/>
              <w:left w:val="single" w:sz="12" w:space="0" w:color="auto"/>
              <w:bottom w:val="nil"/>
              <w:right w:val="nil"/>
            </w:tcBorders>
            <w:shd w:val="clear" w:color="auto" w:fill="auto"/>
            <w:hideMark/>
          </w:tcPr>
          <w:p w14:paraId="13DB4894" w14:textId="2F364C56" w:rsidR="00B115E8" w:rsidRPr="000F00E1" w:rsidRDefault="00B115E8" w:rsidP="00B115E8">
            <w:pPr>
              <w:rPr>
                <w:rFonts w:eastAsia="Times New Roman"/>
                <w:sz w:val="20"/>
                <w:szCs w:val="20"/>
                <w:lang w:eastAsia="en-US"/>
              </w:rPr>
            </w:pPr>
          </w:p>
        </w:tc>
        <w:tc>
          <w:tcPr>
            <w:tcW w:w="1046" w:type="dxa"/>
            <w:tcBorders>
              <w:top w:val="nil"/>
              <w:left w:val="nil"/>
              <w:bottom w:val="nil"/>
              <w:right w:val="nil"/>
            </w:tcBorders>
            <w:shd w:val="clear" w:color="auto" w:fill="auto"/>
            <w:noWrap/>
            <w:hideMark/>
          </w:tcPr>
          <w:p w14:paraId="5E7C0D5C" w14:textId="77777777" w:rsidR="00B115E8" w:rsidRPr="000F00E1" w:rsidRDefault="00B115E8" w:rsidP="00B115E8">
            <w:pPr>
              <w:rPr>
                <w:rFonts w:eastAsia="Times New Roman"/>
                <w:sz w:val="20"/>
                <w:szCs w:val="20"/>
                <w:lang w:eastAsia="en-US"/>
              </w:rPr>
            </w:pPr>
          </w:p>
        </w:tc>
      </w:tr>
      <w:tr w:rsidR="00B115E8" w:rsidRPr="000F00E1" w14:paraId="4E46624F" w14:textId="77777777" w:rsidTr="00B115E8">
        <w:trPr>
          <w:trHeight w:val="252"/>
        </w:trPr>
        <w:tc>
          <w:tcPr>
            <w:tcW w:w="1872" w:type="dxa"/>
            <w:tcBorders>
              <w:top w:val="nil"/>
              <w:left w:val="nil"/>
              <w:bottom w:val="nil"/>
              <w:right w:val="nil"/>
            </w:tcBorders>
            <w:shd w:val="clear" w:color="auto" w:fill="auto"/>
            <w:vAlign w:val="bottom"/>
            <w:hideMark/>
          </w:tcPr>
          <w:p w14:paraId="646D548A" w14:textId="77777777" w:rsidR="00B115E8" w:rsidRPr="000F00E1" w:rsidRDefault="00B115E8" w:rsidP="00B115E8">
            <w:pPr>
              <w:rPr>
                <w:rFonts w:ascii="Times New Roman" w:eastAsia="Times New Roman" w:hAnsi="Times New Roman" w:cs="Times New Roman"/>
                <w:sz w:val="20"/>
                <w:szCs w:val="20"/>
                <w:lang w:eastAsia="en-US"/>
              </w:rPr>
            </w:pPr>
          </w:p>
        </w:tc>
        <w:tc>
          <w:tcPr>
            <w:tcW w:w="1643" w:type="dxa"/>
            <w:tcBorders>
              <w:top w:val="nil"/>
              <w:left w:val="nil"/>
              <w:bottom w:val="nil"/>
              <w:right w:val="nil"/>
            </w:tcBorders>
            <w:shd w:val="clear" w:color="auto" w:fill="auto"/>
            <w:noWrap/>
            <w:hideMark/>
          </w:tcPr>
          <w:p w14:paraId="515114F6" w14:textId="77777777" w:rsidR="00B115E8" w:rsidRPr="000F00E1" w:rsidRDefault="00B115E8" w:rsidP="00B115E8">
            <w:pPr>
              <w:rPr>
                <w:rFonts w:ascii="Times New Roman" w:eastAsia="Times New Roman" w:hAnsi="Times New Roman" w:cs="Times New Roman"/>
                <w:sz w:val="20"/>
                <w:szCs w:val="20"/>
                <w:lang w:eastAsia="en-US"/>
              </w:rPr>
            </w:pPr>
          </w:p>
        </w:tc>
        <w:tc>
          <w:tcPr>
            <w:tcW w:w="870" w:type="dxa"/>
            <w:tcBorders>
              <w:top w:val="nil"/>
              <w:left w:val="nil"/>
              <w:bottom w:val="nil"/>
              <w:right w:val="nil"/>
            </w:tcBorders>
            <w:shd w:val="clear" w:color="auto" w:fill="auto"/>
            <w:noWrap/>
            <w:hideMark/>
          </w:tcPr>
          <w:p w14:paraId="2E9E119C" w14:textId="77777777" w:rsidR="00B115E8" w:rsidRPr="000F00E1" w:rsidRDefault="00B115E8" w:rsidP="00B115E8">
            <w:pPr>
              <w:rPr>
                <w:rFonts w:ascii="Times New Roman" w:eastAsia="Times New Roman" w:hAnsi="Times New Roman" w:cs="Times New Roman"/>
                <w:sz w:val="20"/>
                <w:szCs w:val="20"/>
                <w:lang w:eastAsia="en-US"/>
              </w:rPr>
            </w:pPr>
          </w:p>
        </w:tc>
        <w:tc>
          <w:tcPr>
            <w:tcW w:w="951" w:type="dxa"/>
            <w:tcBorders>
              <w:top w:val="nil"/>
              <w:left w:val="nil"/>
              <w:bottom w:val="nil"/>
              <w:right w:val="nil"/>
            </w:tcBorders>
            <w:shd w:val="clear" w:color="auto" w:fill="auto"/>
            <w:noWrap/>
            <w:hideMark/>
          </w:tcPr>
          <w:p w14:paraId="01166B43" w14:textId="77777777" w:rsidR="00B115E8" w:rsidRPr="000F00E1" w:rsidRDefault="00B115E8" w:rsidP="00B115E8">
            <w:pPr>
              <w:rPr>
                <w:rFonts w:ascii="Times New Roman" w:eastAsia="Times New Roman" w:hAnsi="Times New Roman" w:cs="Times New Roman"/>
                <w:sz w:val="20"/>
                <w:szCs w:val="20"/>
                <w:lang w:eastAsia="en-US"/>
              </w:rPr>
            </w:pPr>
          </w:p>
        </w:tc>
        <w:tc>
          <w:tcPr>
            <w:tcW w:w="1097" w:type="dxa"/>
            <w:tcBorders>
              <w:top w:val="nil"/>
              <w:left w:val="nil"/>
              <w:bottom w:val="nil"/>
              <w:right w:val="nil"/>
            </w:tcBorders>
            <w:shd w:val="clear" w:color="auto" w:fill="auto"/>
            <w:noWrap/>
            <w:hideMark/>
          </w:tcPr>
          <w:p w14:paraId="541D97CB" w14:textId="77777777" w:rsidR="00B115E8" w:rsidRPr="000F00E1" w:rsidRDefault="00B115E8" w:rsidP="00B115E8">
            <w:pPr>
              <w:rPr>
                <w:rFonts w:ascii="Times New Roman" w:eastAsia="Times New Roman" w:hAnsi="Times New Roman" w:cs="Times New Roman"/>
                <w:sz w:val="20"/>
                <w:szCs w:val="20"/>
                <w:lang w:eastAsia="en-US"/>
              </w:rPr>
            </w:pPr>
          </w:p>
        </w:tc>
        <w:tc>
          <w:tcPr>
            <w:tcW w:w="1455" w:type="dxa"/>
            <w:tcBorders>
              <w:top w:val="nil"/>
              <w:left w:val="single" w:sz="12" w:space="0" w:color="auto"/>
              <w:bottom w:val="nil"/>
              <w:right w:val="nil"/>
            </w:tcBorders>
            <w:shd w:val="clear" w:color="auto" w:fill="auto"/>
            <w:noWrap/>
            <w:hideMark/>
          </w:tcPr>
          <w:p w14:paraId="0E553844" w14:textId="511B4407" w:rsidR="00B115E8" w:rsidRPr="000F00E1" w:rsidRDefault="00B115E8" w:rsidP="00B115E8">
            <w:pPr>
              <w:rPr>
                <w:rFonts w:eastAsia="Times New Roman"/>
                <w:sz w:val="20"/>
                <w:szCs w:val="20"/>
                <w:lang w:eastAsia="en-US"/>
              </w:rPr>
            </w:pPr>
          </w:p>
        </w:tc>
        <w:tc>
          <w:tcPr>
            <w:tcW w:w="1046" w:type="dxa"/>
            <w:tcBorders>
              <w:top w:val="nil"/>
              <w:left w:val="nil"/>
              <w:bottom w:val="nil"/>
              <w:right w:val="nil"/>
            </w:tcBorders>
            <w:shd w:val="clear" w:color="auto" w:fill="auto"/>
            <w:noWrap/>
            <w:hideMark/>
          </w:tcPr>
          <w:p w14:paraId="765C4EC2" w14:textId="0972C417" w:rsidR="00B115E8" w:rsidRPr="000F00E1" w:rsidRDefault="00B115E8" w:rsidP="00B115E8">
            <w:pPr>
              <w:jc w:val="right"/>
              <w:rPr>
                <w:rFonts w:eastAsia="Times New Roman"/>
                <w:sz w:val="20"/>
                <w:szCs w:val="20"/>
                <w:lang w:eastAsia="en-US"/>
              </w:rPr>
            </w:pPr>
            <w:r>
              <w:rPr>
                <w:color w:val="000000"/>
                <w:sz w:val="20"/>
                <w:szCs w:val="20"/>
              </w:rPr>
              <w:t>EFB</w:t>
            </w:r>
          </w:p>
        </w:tc>
      </w:tr>
      <w:tr w:rsidR="00B115E8" w:rsidRPr="000F00E1" w14:paraId="057D6698" w14:textId="77777777" w:rsidTr="00B115E8">
        <w:trPr>
          <w:trHeight w:val="271"/>
        </w:trPr>
        <w:tc>
          <w:tcPr>
            <w:tcW w:w="1872" w:type="dxa"/>
            <w:tcBorders>
              <w:top w:val="nil"/>
              <w:left w:val="nil"/>
              <w:bottom w:val="nil"/>
              <w:right w:val="nil"/>
            </w:tcBorders>
            <w:shd w:val="clear" w:color="auto" w:fill="auto"/>
            <w:vAlign w:val="bottom"/>
            <w:hideMark/>
          </w:tcPr>
          <w:p w14:paraId="7D365806" w14:textId="77777777" w:rsidR="00B115E8" w:rsidRPr="000F00E1" w:rsidRDefault="00B115E8" w:rsidP="00B115E8">
            <w:pPr>
              <w:rPr>
                <w:rFonts w:eastAsia="Times New Roman"/>
                <w:b/>
                <w:bCs/>
                <w:sz w:val="20"/>
                <w:szCs w:val="20"/>
                <w:lang w:eastAsia="en-US"/>
              </w:rPr>
            </w:pPr>
            <w:r w:rsidRPr="000F00E1">
              <w:rPr>
                <w:rFonts w:eastAsia="Times New Roman"/>
                <w:b/>
                <w:bCs/>
                <w:sz w:val="20"/>
                <w:szCs w:val="20"/>
                <w:lang w:eastAsia="en-US"/>
              </w:rPr>
              <w:t>TOTAL</w:t>
            </w:r>
          </w:p>
        </w:tc>
        <w:tc>
          <w:tcPr>
            <w:tcW w:w="1643" w:type="dxa"/>
            <w:tcBorders>
              <w:top w:val="nil"/>
              <w:left w:val="nil"/>
              <w:bottom w:val="nil"/>
              <w:right w:val="nil"/>
            </w:tcBorders>
            <w:shd w:val="clear" w:color="auto" w:fill="auto"/>
            <w:noWrap/>
            <w:hideMark/>
          </w:tcPr>
          <w:p w14:paraId="28DBCA87" w14:textId="37131528" w:rsidR="00B115E8" w:rsidRPr="000F00E1" w:rsidRDefault="00B115E8" w:rsidP="00B115E8">
            <w:pPr>
              <w:jc w:val="right"/>
              <w:rPr>
                <w:rFonts w:eastAsia="Times New Roman"/>
                <w:b/>
                <w:bCs/>
                <w:sz w:val="20"/>
                <w:szCs w:val="20"/>
                <w:lang w:eastAsia="en-US"/>
              </w:rPr>
            </w:pPr>
            <w:r>
              <w:rPr>
                <w:b/>
                <w:bCs/>
                <w:color w:val="000000"/>
                <w:sz w:val="20"/>
                <w:szCs w:val="20"/>
              </w:rPr>
              <w:t>TOTAL</w:t>
            </w:r>
          </w:p>
        </w:tc>
        <w:tc>
          <w:tcPr>
            <w:tcW w:w="870" w:type="dxa"/>
            <w:tcBorders>
              <w:top w:val="nil"/>
              <w:left w:val="nil"/>
              <w:bottom w:val="nil"/>
              <w:right w:val="nil"/>
            </w:tcBorders>
            <w:shd w:val="clear" w:color="auto" w:fill="auto"/>
            <w:noWrap/>
            <w:hideMark/>
          </w:tcPr>
          <w:p w14:paraId="12F569B3" w14:textId="3A01DFE5" w:rsidR="00B115E8" w:rsidRPr="000F00E1" w:rsidRDefault="00B115E8" w:rsidP="00B115E8">
            <w:pPr>
              <w:jc w:val="right"/>
              <w:rPr>
                <w:rFonts w:eastAsia="Times New Roman"/>
                <w:b/>
                <w:bCs/>
                <w:sz w:val="20"/>
                <w:szCs w:val="20"/>
                <w:lang w:eastAsia="en-US"/>
              </w:rPr>
            </w:pPr>
            <w:r>
              <w:rPr>
                <w:b/>
                <w:bCs/>
                <w:color w:val="000000"/>
                <w:sz w:val="20"/>
                <w:szCs w:val="20"/>
              </w:rPr>
              <w:t>61.25</w:t>
            </w:r>
          </w:p>
        </w:tc>
        <w:tc>
          <w:tcPr>
            <w:tcW w:w="951" w:type="dxa"/>
            <w:tcBorders>
              <w:top w:val="nil"/>
              <w:left w:val="nil"/>
              <w:bottom w:val="nil"/>
              <w:right w:val="nil"/>
            </w:tcBorders>
            <w:shd w:val="clear" w:color="auto" w:fill="auto"/>
            <w:noWrap/>
            <w:hideMark/>
          </w:tcPr>
          <w:p w14:paraId="6BE4A488" w14:textId="48BC4571" w:rsidR="00B115E8" w:rsidRPr="000F00E1" w:rsidRDefault="00B115E8" w:rsidP="00B115E8">
            <w:pPr>
              <w:jc w:val="right"/>
              <w:rPr>
                <w:rFonts w:eastAsia="Times New Roman"/>
                <w:b/>
                <w:bCs/>
                <w:sz w:val="20"/>
                <w:szCs w:val="20"/>
                <w:lang w:eastAsia="en-US"/>
              </w:rPr>
            </w:pPr>
            <w:r>
              <w:rPr>
                <w:b/>
                <w:bCs/>
                <w:color w:val="000000"/>
                <w:sz w:val="20"/>
                <w:szCs w:val="20"/>
              </w:rPr>
              <w:t>0.00</w:t>
            </w:r>
          </w:p>
        </w:tc>
        <w:tc>
          <w:tcPr>
            <w:tcW w:w="1097" w:type="dxa"/>
            <w:tcBorders>
              <w:top w:val="nil"/>
              <w:left w:val="nil"/>
              <w:bottom w:val="nil"/>
              <w:right w:val="nil"/>
            </w:tcBorders>
            <w:shd w:val="clear" w:color="auto" w:fill="auto"/>
            <w:noWrap/>
            <w:hideMark/>
          </w:tcPr>
          <w:p w14:paraId="3D88F190" w14:textId="768AD076" w:rsidR="00B115E8" w:rsidRPr="000F00E1" w:rsidRDefault="00B115E8" w:rsidP="00B115E8">
            <w:pPr>
              <w:jc w:val="right"/>
              <w:rPr>
                <w:rFonts w:eastAsia="Times New Roman"/>
                <w:b/>
                <w:bCs/>
                <w:sz w:val="20"/>
                <w:szCs w:val="20"/>
                <w:lang w:eastAsia="en-US"/>
              </w:rPr>
            </w:pPr>
            <w:r>
              <w:rPr>
                <w:b/>
                <w:bCs/>
                <w:color w:val="000000"/>
                <w:sz w:val="20"/>
                <w:szCs w:val="20"/>
              </w:rPr>
              <w:t>835.34</w:t>
            </w:r>
          </w:p>
        </w:tc>
        <w:tc>
          <w:tcPr>
            <w:tcW w:w="1455" w:type="dxa"/>
            <w:tcBorders>
              <w:top w:val="nil"/>
              <w:left w:val="single" w:sz="12" w:space="0" w:color="auto"/>
              <w:bottom w:val="nil"/>
              <w:right w:val="nil"/>
            </w:tcBorders>
            <w:shd w:val="clear" w:color="auto" w:fill="auto"/>
            <w:noWrap/>
            <w:hideMark/>
          </w:tcPr>
          <w:p w14:paraId="49A7FA67" w14:textId="427FDE7E" w:rsidR="00B115E8" w:rsidRPr="000F00E1" w:rsidRDefault="00B115E8" w:rsidP="00B115E8">
            <w:pPr>
              <w:rPr>
                <w:rFonts w:eastAsia="Times New Roman"/>
                <w:sz w:val="20"/>
                <w:szCs w:val="20"/>
                <w:lang w:eastAsia="en-US"/>
              </w:rPr>
            </w:pPr>
            <w:r>
              <w:rPr>
                <w:b/>
                <w:bCs/>
                <w:color w:val="000000"/>
                <w:sz w:val="20"/>
                <w:szCs w:val="20"/>
              </w:rPr>
              <w:t>835.34</w:t>
            </w:r>
          </w:p>
        </w:tc>
        <w:tc>
          <w:tcPr>
            <w:tcW w:w="1046" w:type="dxa"/>
            <w:tcBorders>
              <w:top w:val="nil"/>
              <w:left w:val="nil"/>
              <w:bottom w:val="nil"/>
              <w:right w:val="nil"/>
            </w:tcBorders>
            <w:shd w:val="clear" w:color="auto" w:fill="auto"/>
            <w:noWrap/>
            <w:hideMark/>
          </w:tcPr>
          <w:p w14:paraId="4C3E1A22" w14:textId="69F23EA1" w:rsidR="00B115E8" w:rsidRPr="000F00E1" w:rsidRDefault="00B115E8" w:rsidP="00B115E8">
            <w:pPr>
              <w:jc w:val="right"/>
              <w:rPr>
                <w:rFonts w:eastAsia="Times New Roman"/>
                <w:sz w:val="20"/>
                <w:szCs w:val="20"/>
                <w:lang w:eastAsia="en-US"/>
              </w:rPr>
            </w:pPr>
            <w:r>
              <w:rPr>
                <w:color w:val="000000"/>
                <w:sz w:val="20"/>
                <w:szCs w:val="20"/>
              </w:rPr>
              <w:t>(Overage)</w:t>
            </w:r>
          </w:p>
        </w:tc>
      </w:tr>
    </w:tbl>
    <w:p w14:paraId="5C52FAAE" w14:textId="72488236" w:rsidR="000F00E1" w:rsidRDefault="000F00E1" w:rsidP="00C844D5">
      <w:pPr>
        <w:spacing w:after="200"/>
        <w:rPr>
          <w:rFonts w:ascii="Times New Roman" w:hAnsi="Times New Roman" w:cs="Times New Roman"/>
          <w:color w:val="222222"/>
          <w:sz w:val="18"/>
          <w:shd w:val="clear" w:color="auto" w:fill="FFFFFF"/>
        </w:rPr>
      </w:pPr>
    </w:p>
    <w:p w14:paraId="62B8453B" w14:textId="5244CCC3" w:rsidR="0082026A" w:rsidRDefault="0082026A">
      <w:pPr>
        <w:spacing w:after="200"/>
        <w:rPr>
          <w:rFonts w:ascii="Times New Roman" w:hAnsi="Times New Roman" w:cs="Times New Roman"/>
          <w:color w:val="222222"/>
          <w:sz w:val="18"/>
          <w:shd w:val="clear" w:color="auto" w:fill="FFFFFF"/>
        </w:rPr>
      </w:pPr>
      <w:r>
        <w:rPr>
          <w:rFonts w:ascii="Times New Roman" w:hAnsi="Times New Roman" w:cs="Times New Roman"/>
          <w:color w:val="222222"/>
          <w:sz w:val="18"/>
          <w:shd w:val="clear" w:color="auto" w:fill="FFFFFF"/>
        </w:rPr>
        <w:br w:type="page"/>
      </w:r>
    </w:p>
    <w:p w14:paraId="347036FF" w14:textId="5760F051" w:rsidR="0082026A" w:rsidRDefault="0082026A" w:rsidP="0082026A">
      <w:pPr>
        <w:spacing w:after="200"/>
        <w:jc w:val="center"/>
        <w:rPr>
          <w:color w:val="222222"/>
          <w:shd w:val="clear" w:color="auto" w:fill="FFFFFF"/>
        </w:rPr>
      </w:pPr>
      <w:r w:rsidRPr="0082026A">
        <w:rPr>
          <w:color w:val="222222"/>
          <w:shd w:val="clear" w:color="auto" w:fill="FFFFFF"/>
        </w:rPr>
        <w:lastRenderedPageBreak/>
        <w:t>Appendix D</w:t>
      </w:r>
    </w:p>
    <w:p w14:paraId="3CF02E50" w14:textId="204A4504" w:rsidR="00122AE9" w:rsidRDefault="00122AE9" w:rsidP="0082026A">
      <w:pPr>
        <w:spacing w:after="200"/>
        <w:jc w:val="center"/>
        <w:rPr>
          <w:color w:val="222222"/>
          <w:shd w:val="clear" w:color="auto" w:fill="FFFFFF"/>
        </w:rPr>
      </w:pPr>
      <w:r>
        <w:rPr>
          <w:color w:val="222222"/>
          <w:shd w:val="clear" w:color="auto" w:fill="FFFFFF"/>
        </w:rPr>
        <w:t>[</w:t>
      </w:r>
      <w:r w:rsidR="008F4BB1">
        <w:rPr>
          <w:color w:val="222222"/>
          <w:shd w:val="clear" w:color="auto" w:fill="FFFFFF"/>
        </w:rPr>
        <w:t>Draft letter, to be revised]</w:t>
      </w:r>
    </w:p>
    <w:p w14:paraId="650F4DF1" w14:textId="08419795" w:rsidR="00122AE9" w:rsidRPr="00122AE9" w:rsidRDefault="00122AE9" w:rsidP="00122AE9">
      <w:pPr>
        <w:pStyle w:val="Default"/>
        <w:rPr>
          <w:rFonts w:ascii="Times New Roman" w:hAnsi="Times New Roman" w:cs="Times New Roman"/>
        </w:rPr>
      </w:pPr>
      <w:r w:rsidRPr="00122AE9">
        <w:rPr>
          <w:rFonts w:ascii="Times New Roman" w:hAnsi="Times New Roman" w:cs="Times New Roman"/>
          <w:sz w:val="23"/>
          <w:szCs w:val="23"/>
        </w:rPr>
        <w:t xml:space="preserve">November 29, 2018 </w:t>
      </w:r>
    </w:p>
    <w:p w14:paraId="172DFF87" w14:textId="77777777" w:rsidR="00122AE9" w:rsidRPr="00122AE9" w:rsidRDefault="00122AE9" w:rsidP="00122AE9">
      <w:pPr>
        <w:autoSpaceDE w:val="0"/>
        <w:autoSpaceDN w:val="0"/>
        <w:adjustRightInd w:val="0"/>
        <w:rPr>
          <w:rFonts w:ascii="Times New Roman" w:hAnsi="Times New Roman" w:cs="Times New Roman"/>
          <w:color w:val="000000"/>
          <w:sz w:val="23"/>
          <w:szCs w:val="23"/>
        </w:rPr>
      </w:pPr>
      <w:r w:rsidRPr="00122AE9">
        <w:rPr>
          <w:rFonts w:ascii="Times New Roman" w:hAnsi="Times New Roman" w:cs="Times New Roman"/>
          <w:color w:val="000000"/>
          <w:sz w:val="23"/>
          <w:szCs w:val="23"/>
        </w:rPr>
        <w:t xml:space="preserve">Mayor John Daily and City Commissioners </w:t>
      </w:r>
    </w:p>
    <w:p w14:paraId="5AB0A3E0" w14:textId="77777777" w:rsidR="00122AE9" w:rsidRPr="00122AE9" w:rsidRDefault="00122AE9" w:rsidP="00122AE9">
      <w:pPr>
        <w:autoSpaceDE w:val="0"/>
        <w:autoSpaceDN w:val="0"/>
        <w:adjustRightInd w:val="0"/>
        <w:rPr>
          <w:rFonts w:ascii="Times New Roman" w:hAnsi="Times New Roman" w:cs="Times New Roman"/>
          <w:color w:val="000000"/>
          <w:sz w:val="23"/>
          <w:szCs w:val="23"/>
        </w:rPr>
      </w:pPr>
      <w:r w:rsidRPr="00122AE9">
        <w:rPr>
          <w:rFonts w:ascii="Times New Roman" w:hAnsi="Times New Roman" w:cs="Times New Roman"/>
          <w:color w:val="000000"/>
          <w:sz w:val="23"/>
          <w:szCs w:val="23"/>
        </w:rPr>
        <w:t xml:space="preserve">and Mr. Reese Goud, City Manager </w:t>
      </w:r>
    </w:p>
    <w:p w14:paraId="458BAD4E" w14:textId="77777777" w:rsidR="00122AE9" w:rsidRPr="00122AE9" w:rsidRDefault="00122AE9" w:rsidP="00122AE9">
      <w:pPr>
        <w:autoSpaceDE w:val="0"/>
        <w:autoSpaceDN w:val="0"/>
        <w:adjustRightInd w:val="0"/>
        <w:rPr>
          <w:rFonts w:ascii="Times New Roman" w:hAnsi="Times New Roman" w:cs="Times New Roman"/>
          <w:color w:val="000000"/>
          <w:sz w:val="23"/>
          <w:szCs w:val="23"/>
        </w:rPr>
      </w:pPr>
      <w:r w:rsidRPr="00122AE9">
        <w:rPr>
          <w:rFonts w:ascii="Times New Roman" w:hAnsi="Times New Roman" w:cs="Times New Roman"/>
          <w:color w:val="000000"/>
          <w:sz w:val="23"/>
          <w:szCs w:val="23"/>
        </w:rPr>
        <w:t xml:space="preserve">300 S. Adams St., Tallahassee, FL. 32301 </w:t>
      </w:r>
    </w:p>
    <w:p w14:paraId="15F81DD2" w14:textId="77777777" w:rsidR="008F4BB1" w:rsidRDefault="008F4BB1" w:rsidP="00122AE9">
      <w:pPr>
        <w:autoSpaceDE w:val="0"/>
        <w:autoSpaceDN w:val="0"/>
        <w:adjustRightInd w:val="0"/>
        <w:rPr>
          <w:rFonts w:ascii="Times New Roman" w:hAnsi="Times New Roman" w:cs="Times New Roman"/>
          <w:color w:val="000000"/>
          <w:sz w:val="23"/>
          <w:szCs w:val="23"/>
        </w:rPr>
      </w:pPr>
    </w:p>
    <w:p w14:paraId="1A845684" w14:textId="5C4674B5" w:rsidR="00122AE9" w:rsidRPr="00122AE9" w:rsidRDefault="00122AE9" w:rsidP="00122AE9">
      <w:pPr>
        <w:autoSpaceDE w:val="0"/>
        <w:autoSpaceDN w:val="0"/>
        <w:adjustRightInd w:val="0"/>
        <w:rPr>
          <w:rFonts w:ascii="Times New Roman" w:hAnsi="Times New Roman" w:cs="Times New Roman"/>
          <w:color w:val="000000"/>
          <w:sz w:val="23"/>
          <w:szCs w:val="23"/>
        </w:rPr>
      </w:pPr>
      <w:r w:rsidRPr="00122AE9">
        <w:rPr>
          <w:rFonts w:ascii="Times New Roman" w:hAnsi="Times New Roman" w:cs="Times New Roman"/>
          <w:color w:val="000000"/>
          <w:sz w:val="23"/>
          <w:szCs w:val="23"/>
        </w:rPr>
        <w:t xml:space="preserve">Gentlemen: </w:t>
      </w:r>
    </w:p>
    <w:p w14:paraId="1AB83EE4" w14:textId="77777777" w:rsidR="008F4BB1" w:rsidRDefault="008F4BB1" w:rsidP="00122AE9">
      <w:pPr>
        <w:autoSpaceDE w:val="0"/>
        <w:autoSpaceDN w:val="0"/>
        <w:adjustRightInd w:val="0"/>
        <w:rPr>
          <w:rFonts w:ascii="Times New Roman" w:hAnsi="Times New Roman" w:cs="Times New Roman"/>
          <w:color w:val="000000"/>
          <w:sz w:val="23"/>
          <w:szCs w:val="23"/>
        </w:rPr>
      </w:pPr>
    </w:p>
    <w:p w14:paraId="61F7BCE0" w14:textId="6A9CC180" w:rsidR="00122AE9" w:rsidRPr="00122AE9" w:rsidRDefault="00122AE9" w:rsidP="00122AE9">
      <w:pPr>
        <w:autoSpaceDE w:val="0"/>
        <w:autoSpaceDN w:val="0"/>
        <w:adjustRightInd w:val="0"/>
        <w:rPr>
          <w:rFonts w:ascii="Times New Roman" w:hAnsi="Times New Roman" w:cs="Times New Roman"/>
          <w:color w:val="000000"/>
          <w:sz w:val="23"/>
          <w:szCs w:val="23"/>
        </w:rPr>
      </w:pPr>
      <w:r w:rsidRPr="00122AE9">
        <w:rPr>
          <w:rFonts w:ascii="Times New Roman" w:hAnsi="Times New Roman" w:cs="Times New Roman"/>
          <w:color w:val="000000"/>
          <w:sz w:val="23"/>
          <w:szCs w:val="23"/>
        </w:rPr>
        <w:t xml:space="preserve">The Wakulla Springs Alliance is concerned about the number and frequency of sewage spills, in the Wakulla Springs springshed. On May 4, 2014, the city of Tallahassee’s Pump Station 74 failed and spilled approximately 500,000 gallons of raw sewage into Weems Pond that flows to Upper Lake Lafayette. It is important to know that the lake has many sinkholes that recharge our drinking water supply and contribute flow to Wakulla Springs. On September 26, 2016 Lake Munson received approximately 1.6 million gallons of raw sewage. Lake Munson also has hydrological connections to Wakulla Springs. More recently, on November 9, 2018 another 325,000 gallons of raw sewage was discharged to Holley Pond on </w:t>
      </w:r>
      <w:proofErr w:type="spellStart"/>
      <w:r w:rsidRPr="00122AE9">
        <w:rPr>
          <w:rFonts w:ascii="Times New Roman" w:hAnsi="Times New Roman" w:cs="Times New Roman"/>
          <w:color w:val="000000"/>
          <w:sz w:val="23"/>
          <w:szCs w:val="23"/>
        </w:rPr>
        <w:t>Summerbrooke</w:t>
      </w:r>
      <w:proofErr w:type="spellEnd"/>
      <w:r w:rsidRPr="00122AE9">
        <w:rPr>
          <w:rFonts w:ascii="Times New Roman" w:hAnsi="Times New Roman" w:cs="Times New Roman"/>
          <w:color w:val="000000"/>
          <w:sz w:val="23"/>
          <w:szCs w:val="23"/>
        </w:rPr>
        <w:t xml:space="preserve"> Drive. </w:t>
      </w:r>
    </w:p>
    <w:p w14:paraId="36AF25E6" w14:textId="77777777" w:rsidR="008F4BB1" w:rsidRDefault="008F4BB1" w:rsidP="00122AE9">
      <w:pPr>
        <w:autoSpaceDE w:val="0"/>
        <w:autoSpaceDN w:val="0"/>
        <w:adjustRightInd w:val="0"/>
        <w:rPr>
          <w:rFonts w:ascii="Times New Roman" w:hAnsi="Times New Roman" w:cs="Times New Roman"/>
          <w:color w:val="000000"/>
          <w:sz w:val="23"/>
          <w:szCs w:val="23"/>
        </w:rPr>
      </w:pPr>
    </w:p>
    <w:p w14:paraId="7815BCAE" w14:textId="2951802E" w:rsidR="00122AE9" w:rsidRPr="00122AE9" w:rsidRDefault="00122AE9" w:rsidP="00122AE9">
      <w:pPr>
        <w:autoSpaceDE w:val="0"/>
        <w:autoSpaceDN w:val="0"/>
        <w:adjustRightInd w:val="0"/>
        <w:rPr>
          <w:rFonts w:ascii="Times New Roman" w:hAnsi="Times New Roman" w:cs="Times New Roman"/>
          <w:color w:val="000000"/>
          <w:sz w:val="23"/>
          <w:szCs w:val="23"/>
        </w:rPr>
      </w:pPr>
      <w:r w:rsidRPr="00122AE9">
        <w:rPr>
          <w:rFonts w:ascii="Times New Roman" w:hAnsi="Times New Roman" w:cs="Times New Roman"/>
          <w:color w:val="000000"/>
          <w:sz w:val="23"/>
          <w:szCs w:val="23"/>
        </w:rPr>
        <w:t xml:space="preserve">We are aware that the City’s wastewater system has been under State enforcement action culminating in a 2009 Consent Order and has been repeatedly fined for sewage spills; yet they continue unabated. Based on State records the City wastewater system has spilled approximately 9 million gallons of sewage since 2006. </w:t>
      </w:r>
    </w:p>
    <w:p w14:paraId="5A4FAC8D" w14:textId="77777777" w:rsidR="008F4BB1" w:rsidRDefault="008F4BB1" w:rsidP="00122AE9">
      <w:pPr>
        <w:autoSpaceDE w:val="0"/>
        <w:autoSpaceDN w:val="0"/>
        <w:adjustRightInd w:val="0"/>
        <w:rPr>
          <w:rFonts w:ascii="Times New Roman" w:hAnsi="Times New Roman" w:cs="Times New Roman"/>
          <w:color w:val="000000"/>
          <w:sz w:val="23"/>
          <w:szCs w:val="23"/>
        </w:rPr>
      </w:pPr>
    </w:p>
    <w:p w14:paraId="74F46135" w14:textId="784DC371" w:rsidR="00122AE9" w:rsidRPr="00122AE9" w:rsidRDefault="00122AE9" w:rsidP="00122AE9">
      <w:pPr>
        <w:autoSpaceDE w:val="0"/>
        <w:autoSpaceDN w:val="0"/>
        <w:adjustRightInd w:val="0"/>
        <w:rPr>
          <w:rFonts w:ascii="Times New Roman" w:hAnsi="Times New Roman" w:cs="Times New Roman"/>
          <w:color w:val="000000"/>
          <w:sz w:val="23"/>
          <w:szCs w:val="23"/>
        </w:rPr>
      </w:pPr>
      <w:r w:rsidRPr="00122AE9">
        <w:rPr>
          <w:rFonts w:ascii="Times New Roman" w:hAnsi="Times New Roman" w:cs="Times New Roman"/>
          <w:color w:val="000000"/>
          <w:sz w:val="23"/>
          <w:szCs w:val="23"/>
        </w:rPr>
        <w:t xml:space="preserve">The potential for the presence of pathogens, including viruses, bacterium or other microorganisms is extremely high from sewage spills. In addition, sewage may also contain nutrients, solids, intestinal worms and worm-like parasites, oils and grease, runoff from streets, parking lots and roofs, heavy metals, pharmaceuticals, and many toxic chemicals including PCBs, PAHs, dioxins, pesticides, phenols and chlorinated organics. The City’s frequent response is “the solution to pollution is dilution.” But rainfall runoff is also contaminated with many of the same contaminants found in raw sewage; contaminants accumulating and persisting on the bottom of water bodies can make their way into the food web. </w:t>
      </w:r>
    </w:p>
    <w:p w14:paraId="12FC526A" w14:textId="77777777" w:rsidR="008F4BB1" w:rsidRDefault="008F4BB1" w:rsidP="00122AE9">
      <w:pPr>
        <w:spacing w:after="200"/>
        <w:rPr>
          <w:rFonts w:ascii="Times New Roman" w:hAnsi="Times New Roman" w:cs="Times New Roman"/>
          <w:color w:val="000000"/>
          <w:sz w:val="23"/>
          <w:szCs w:val="23"/>
        </w:rPr>
      </w:pPr>
    </w:p>
    <w:p w14:paraId="30D7B7B6" w14:textId="3D9B89A5" w:rsidR="00122AE9" w:rsidRDefault="00122AE9" w:rsidP="00122AE9">
      <w:pPr>
        <w:spacing w:after="200"/>
        <w:rPr>
          <w:color w:val="222222"/>
          <w:shd w:val="clear" w:color="auto" w:fill="FFFFFF"/>
        </w:rPr>
      </w:pPr>
      <w:r w:rsidRPr="00122AE9">
        <w:rPr>
          <w:rFonts w:ascii="Times New Roman" w:hAnsi="Times New Roman" w:cs="Times New Roman"/>
          <w:color w:val="000000"/>
          <w:sz w:val="23"/>
          <w:szCs w:val="23"/>
        </w:rPr>
        <w:t>Moreover, the sewage spill reports fail to mention potential detrimental effects to our surface water, private wells or the underlying aquifer. Could it be that since most of our streams and lakes are already water quality impaired?</w:t>
      </w:r>
    </w:p>
    <w:p w14:paraId="1358C134" w14:textId="77777777" w:rsidR="008F4BB1" w:rsidRDefault="008F4BB1">
      <w:pPr>
        <w:spacing w:after="200"/>
        <w:rPr>
          <w:color w:val="222222"/>
          <w:shd w:val="clear" w:color="auto" w:fill="FFFFFF"/>
        </w:rPr>
      </w:pPr>
      <w:r>
        <w:rPr>
          <w:color w:val="222222"/>
          <w:shd w:val="clear" w:color="auto" w:fill="FFFFFF"/>
        </w:rPr>
        <w:br w:type="page"/>
      </w:r>
    </w:p>
    <w:p w14:paraId="2717E617" w14:textId="74F26D51" w:rsidR="00122AE9" w:rsidRDefault="00122AE9" w:rsidP="0082026A">
      <w:pPr>
        <w:spacing w:after="200"/>
        <w:jc w:val="center"/>
        <w:rPr>
          <w:color w:val="222222"/>
          <w:shd w:val="clear" w:color="auto" w:fill="FFFFFF"/>
        </w:rPr>
      </w:pPr>
      <w:r>
        <w:rPr>
          <w:color w:val="222222"/>
          <w:shd w:val="clear" w:color="auto" w:fill="FFFFFF"/>
        </w:rPr>
        <w:lastRenderedPageBreak/>
        <w:t>Appendix E</w:t>
      </w:r>
    </w:p>
    <w:p w14:paraId="6B7DE532" w14:textId="58329200" w:rsidR="001A4673" w:rsidRPr="0082026A" w:rsidRDefault="001A4673" w:rsidP="0082026A">
      <w:pPr>
        <w:spacing w:after="200"/>
        <w:jc w:val="center"/>
        <w:rPr>
          <w:color w:val="222222"/>
          <w:shd w:val="clear" w:color="auto" w:fill="FFFFFF"/>
        </w:rPr>
      </w:pPr>
      <w:r>
        <w:rPr>
          <w:color w:val="222222"/>
          <w:shd w:val="clear" w:color="auto" w:fill="FFFFFF"/>
        </w:rPr>
        <w:t>[Draft Letter to be revised]</w:t>
      </w:r>
    </w:p>
    <w:p w14:paraId="5467AC90" w14:textId="1AC5B8D8" w:rsidR="004A078D" w:rsidRPr="004A078D" w:rsidRDefault="004A078D" w:rsidP="001A4673">
      <w:pPr>
        <w:pStyle w:val="Default"/>
        <w:rPr>
          <w:rFonts w:ascii="Times New Roman" w:hAnsi="Times New Roman" w:cs="Times New Roman"/>
        </w:rPr>
      </w:pPr>
      <w:r w:rsidRPr="004A078D">
        <w:rPr>
          <w:rFonts w:ascii="Times New Roman" w:hAnsi="Times New Roman" w:cs="Times New Roman"/>
          <w:sz w:val="22"/>
          <w:szCs w:val="22"/>
        </w:rPr>
        <w:t xml:space="preserve">TO: Ms. Callie DeHaven, Director </w:t>
      </w:r>
    </w:p>
    <w:p w14:paraId="2853EF2C" w14:textId="77777777" w:rsidR="004A078D" w:rsidRPr="004A078D" w:rsidRDefault="004A078D" w:rsidP="004A078D">
      <w:pPr>
        <w:autoSpaceDE w:val="0"/>
        <w:autoSpaceDN w:val="0"/>
        <w:adjustRightInd w:val="0"/>
        <w:rPr>
          <w:rFonts w:ascii="Times New Roman" w:hAnsi="Times New Roman" w:cs="Times New Roman"/>
          <w:color w:val="000000"/>
          <w:sz w:val="22"/>
          <w:szCs w:val="22"/>
        </w:rPr>
      </w:pPr>
      <w:r w:rsidRPr="004A078D">
        <w:rPr>
          <w:rFonts w:ascii="Times New Roman" w:hAnsi="Times New Roman" w:cs="Times New Roman"/>
          <w:color w:val="000000"/>
          <w:sz w:val="22"/>
          <w:szCs w:val="22"/>
        </w:rPr>
        <w:t xml:space="preserve">Division of State Lands </w:t>
      </w:r>
    </w:p>
    <w:p w14:paraId="370B432D" w14:textId="77777777" w:rsidR="004A078D" w:rsidRPr="004A078D" w:rsidRDefault="004A078D" w:rsidP="004A078D">
      <w:pPr>
        <w:autoSpaceDE w:val="0"/>
        <w:autoSpaceDN w:val="0"/>
        <w:adjustRightInd w:val="0"/>
        <w:rPr>
          <w:rFonts w:ascii="Times New Roman" w:hAnsi="Times New Roman" w:cs="Times New Roman"/>
          <w:color w:val="000000"/>
          <w:sz w:val="22"/>
          <w:szCs w:val="22"/>
        </w:rPr>
      </w:pPr>
      <w:r w:rsidRPr="004A078D">
        <w:rPr>
          <w:rFonts w:ascii="Times New Roman" w:hAnsi="Times New Roman" w:cs="Times New Roman"/>
          <w:color w:val="000000"/>
          <w:sz w:val="22"/>
          <w:szCs w:val="22"/>
        </w:rPr>
        <w:t xml:space="preserve">3800 Commonwealth Blvd. MS 100 </w:t>
      </w:r>
    </w:p>
    <w:p w14:paraId="461CE72B" w14:textId="77777777" w:rsidR="004A078D" w:rsidRPr="004A078D" w:rsidRDefault="004A078D" w:rsidP="004A078D">
      <w:pPr>
        <w:autoSpaceDE w:val="0"/>
        <w:autoSpaceDN w:val="0"/>
        <w:adjustRightInd w:val="0"/>
        <w:rPr>
          <w:rFonts w:ascii="Times New Roman" w:hAnsi="Times New Roman" w:cs="Times New Roman"/>
          <w:color w:val="000000"/>
          <w:sz w:val="22"/>
          <w:szCs w:val="22"/>
        </w:rPr>
      </w:pPr>
      <w:r w:rsidRPr="004A078D">
        <w:rPr>
          <w:rFonts w:ascii="Times New Roman" w:hAnsi="Times New Roman" w:cs="Times New Roman"/>
          <w:color w:val="000000"/>
          <w:sz w:val="22"/>
          <w:szCs w:val="22"/>
        </w:rPr>
        <w:t xml:space="preserve">Tallahassee, FL 32399 </w:t>
      </w:r>
    </w:p>
    <w:p w14:paraId="36D282FF" w14:textId="77777777" w:rsidR="001A4673" w:rsidRDefault="001A4673" w:rsidP="004A078D">
      <w:pPr>
        <w:autoSpaceDE w:val="0"/>
        <w:autoSpaceDN w:val="0"/>
        <w:adjustRightInd w:val="0"/>
        <w:rPr>
          <w:rFonts w:ascii="Times New Roman" w:hAnsi="Times New Roman" w:cs="Times New Roman"/>
          <w:color w:val="000000"/>
          <w:sz w:val="22"/>
          <w:szCs w:val="22"/>
        </w:rPr>
      </w:pPr>
    </w:p>
    <w:p w14:paraId="5DDD43F2" w14:textId="192EE34B" w:rsidR="004A078D" w:rsidRPr="004A078D" w:rsidRDefault="004A078D" w:rsidP="004A078D">
      <w:pPr>
        <w:autoSpaceDE w:val="0"/>
        <w:autoSpaceDN w:val="0"/>
        <w:adjustRightInd w:val="0"/>
        <w:rPr>
          <w:rFonts w:ascii="Times New Roman" w:hAnsi="Times New Roman" w:cs="Times New Roman"/>
          <w:color w:val="000000"/>
          <w:sz w:val="22"/>
          <w:szCs w:val="22"/>
        </w:rPr>
      </w:pPr>
      <w:r w:rsidRPr="004A078D">
        <w:rPr>
          <w:rFonts w:ascii="Times New Roman" w:hAnsi="Times New Roman" w:cs="Times New Roman"/>
          <w:color w:val="000000"/>
          <w:sz w:val="22"/>
          <w:szCs w:val="22"/>
        </w:rPr>
        <w:t xml:space="preserve">DATE: November 14, 2018 </w:t>
      </w:r>
    </w:p>
    <w:p w14:paraId="03C12255" w14:textId="77777777" w:rsidR="001A4673" w:rsidRDefault="001A4673" w:rsidP="004A078D">
      <w:pPr>
        <w:autoSpaceDE w:val="0"/>
        <w:autoSpaceDN w:val="0"/>
        <w:adjustRightInd w:val="0"/>
        <w:rPr>
          <w:rFonts w:ascii="Times New Roman" w:hAnsi="Times New Roman" w:cs="Times New Roman"/>
          <w:color w:val="000000"/>
          <w:sz w:val="22"/>
          <w:szCs w:val="22"/>
        </w:rPr>
      </w:pPr>
    </w:p>
    <w:p w14:paraId="0C848744" w14:textId="44F846CE" w:rsidR="004A078D" w:rsidRPr="004A078D" w:rsidRDefault="004A078D" w:rsidP="004A078D">
      <w:pPr>
        <w:autoSpaceDE w:val="0"/>
        <w:autoSpaceDN w:val="0"/>
        <w:adjustRightInd w:val="0"/>
        <w:rPr>
          <w:rFonts w:ascii="Times New Roman" w:hAnsi="Times New Roman" w:cs="Times New Roman"/>
          <w:color w:val="000000"/>
          <w:sz w:val="22"/>
          <w:szCs w:val="22"/>
        </w:rPr>
      </w:pPr>
      <w:r w:rsidRPr="004A078D">
        <w:rPr>
          <w:rFonts w:ascii="Times New Roman" w:hAnsi="Times New Roman" w:cs="Times New Roman"/>
          <w:color w:val="000000"/>
          <w:sz w:val="22"/>
          <w:szCs w:val="22"/>
        </w:rPr>
        <w:t xml:space="preserve">Dear Ms. DeHaven: </w:t>
      </w:r>
    </w:p>
    <w:p w14:paraId="2228A60D" w14:textId="77777777" w:rsidR="001A4673" w:rsidRDefault="001A4673" w:rsidP="004A078D">
      <w:pPr>
        <w:autoSpaceDE w:val="0"/>
        <w:autoSpaceDN w:val="0"/>
        <w:adjustRightInd w:val="0"/>
        <w:rPr>
          <w:rFonts w:ascii="Times New Roman" w:hAnsi="Times New Roman" w:cs="Times New Roman"/>
          <w:color w:val="000000"/>
          <w:sz w:val="22"/>
          <w:szCs w:val="22"/>
        </w:rPr>
      </w:pPr>
    </w:p>
    <w:p w14:paraId="5345E1D7" w14:textId="234ED406" w:rsidR="004A078D" w:rsidRPr="004A078D" w:rsidRDefault="004A078D" w:rsidP="004A078D">
      <w:pPr>
        <w:autoSpaceDE w:val="0"/>
        <w:autoSpaceDN w:val="0"/>
        <w:adjustRightInd w:val="0"/>
        <w:rPr>
          <w:rFonts w:ascii="Times New Roman" w:hAnsi="Times New Roman" w:cs="Times New Roman"/>
          <w:color w:val="000000"/>
          <w:sz w:val="22"/>
          <w:szCs w:val="22"/>
        </w:rPr>
      </w:pPr>
      <w:r w:rsidRPr="004A078D">
        <w:rPr>
          <w:rFonts w:ascii="Times New Roman" w:hAnsi="Times New Roman" w:cs="Times New Roman"/>
          <w:color w:val="000000"/>
          <w:sz w:val="22"/>
          <w:szCs w:val="22"/>
        </w:rPr>
        <w:t xml:space="preserve">As you know, the Wakulla Springs Alliance is striving to protect Wakulla Spring from threats to the state park and the spring. The Division of State Lands has made significant progress in acquiring tracts under the Wakulla Spring Protection Zone project funded by P-2000 around 1999 that contributes to the protection of this outstanding spring. </w:t>
      </w:r>
    </w:p>
    <w:p w14:paraId="4B43B189" w14:textId="77777777" w:rsidR="001A4673" w:rsidRDefault="001A4673" w:rsidP="004A078D">
      <w:pPr>
        <w:autoSpaceDE w:val="0"/>
        <w:autoSpaceDN w:val="0"/>
        <w:adjustRightInd w:val="0"/>
        <w:rPr>
          <w:rFonts w:ascii="Times New Roman" w:hAnsi="Times New Roman" w:cs="Times New Roman"/>
          <w:color w:val="000000"/>
          <w:sz w:val="22"/>
          <w:szCs w:val="22"/>
        </w:rPr>
      </w:pPr>
    </w:p>
    <w:p w14:paraId="3AF5E067" w14:textId="0C76F939" w:rsidR="004A078D" w:rsidRPr="004A078D" w:rsidRDefault="004A078D" w:rsidP="004A078D">
      <w:pPr>
        <w:autoSpaceDE w:val="0"/>
        <w:autoSpaceDN w:val="0"/>
        <w:adjustRightInd w:val="0"/>
        <w:rPr>
          <w:rFonts w:ascii="Times New Roman" w:hAnsi="Times New Roman" w:cs="Times New Roman"/>
          <w:color w:val="000000"/>
          <w:sz w:val="22"/>
          <w:szCs w:val="22"/>
        </w:rPr>
      </w:pPr>
      <w:r w:rsidRPr="004A078D">
        <w:rPr>
          <w:rFonts w:ascii="Times New Roman" w:hAnsi="Times New Roman" w:cs="Times New Roman"/>
          <w:color w:val="000000"/>
          <w:sz w:val="22"/>
          <w:szCs w:val="22"/>
        </w:rPr>
        <w:t xml:space="preserve">It is our understanding that the Department of Transportation is required to replace state lands that are used in their projects. We are concerned about the loss of state lands leased to the Division of Recreation and Parks and taken during the current widening of Crawfordville Highway. These lands are within the Wakulla Spring Basin and caves conducting water to the spring lie beneath them. They were acquired by the department for the purpose of protecting the water flowing to Wakulla Spring and also include large constructed ponds to capture and treat the </w:t>
      </w:r>
      <w:proofErr w:type="spellStart"/>
      <w:r w:rsidRPr="004A078D">
        <w:rPr>
          <w:rFonts w:ascii="Times New Roman" w:hAnsi="Times New Roman" w:cs="Times New Roman"/>
          <w:color w:val="000000"/>
          <w:sz w:val="22"/>
          <w:szCs w:val="22"/>
        </w:rPr>
        <w:t>stormwater</w:t>
      </w:r>
      <w:proofErr w:type="spellEnd"/>
      <w:r w:rsidRPr="004A078D">
        <w:rPr>
          <w:rFonts w:ascii="Times New Roman" w:hAnsi="Times New Roman" w:cs="Times New Roman"/>
          <w:color w:val="000000"/>
          <w:sz w:val="22"/>
          <w:szCs w:val="22"/>
        </w:rPr>
        <w:t xml:space="preserve"> runoff from the widened highway. </w:t>
      </w:r>
    </w:p>
    <w:p w14:paraId="0A49D62F" w14:textId="77777777" w:rsidR="001A4673" w:rsidRDefault="001A4673" w:rsidP="004A078D">
      <w:pPr>
        <w:autoSpaceDE w:val="0"/>
        <w:autoSpaceDN w:val="0"/>
        <w:adjustRightInd w:val="0"/>
        <w:rPr>
          <w:rFonts w:ascii="Times New Roman" w:hAnsi="Times New Roman" w:cs="Times New Roman"/>
          <w:color w:val="000000"/>
          <w:sz w:val="22"/>
          <w:szCs w:val="22"/>
        </w:rPr>
      </w:pPr>
    </w:p>
    <w:p w14:paraId="05AEAD75" w14:textId="7EFEA696" w:rsidR="004A078D" w:rsidRPr="004A078D" w:rsidRDefault="004A078D" w:rsidP="004A078D">
      <w:pPr>
        <w:autoSpaceDE w:val="0"/>
        <w:autoSpaceDN w:val="0"/>
        <w:adjustRightInd w:val="0"/>
        <w:rPr>
          <w:rFonts w:ascii="Times New Roman" w:hAnsi="Times New Roman" w:cs="Times New Roman"/>
          <w:color w:val="000000"/>
          <w:sz w:val="22"/>
          <w:szCs w:val="22"/>
        </w:rPr>
      </w:pPr>
      <w:r w:rsidRPr="004A078D">
        <w:rPr>
          <w:rFonts w:ascii="Times New Roman" w:hAnsi="Times New Roman" w:cs="Times New Roman"/>
          <w:color w:val="000000"/>
          <w:sz w:val="22"/>
          <w:szCs w:val="22"/>
        </w:rPr>
        <w:t xml:space="preserve">These lands are managed by Wakulla Spring State Park to ensure that the spring water is not impaired by activities on the surface. This park property is protected by Section 4(f) of the US Transportation Act of 1966. Mitigation is required to offset the impacts to these state lands is required and the 2015 Plan did not account for the accounted for the lost protection of the water flowing beneath this land to Wakulla Spring. </w:t>
      </w:r>
    </w:p>
    <w:p w14:paraId="19411369" w14:textId="77777777" w:rsidR="004A078D" w:rsidRPr="004A078D" w:rsidRDefault="004A078D" w:rsidP="004A078D">
      <w:pPr>
        <w:autoSpaceDE w:val="0"/>
        <w:autoSpaceDN w:val="0"/>
        <w:adjustRightInd w:val="0"/>
        <w:rPr>
          <w:rFonts w:ascii="Times New Roman" w:hAnsi="Times New Roman" w:cs="Times New Roman"/>
          <w:color w:val="000000"/>
          <w:sz w:val="22"/>
          <w:szCs w:val="22"/>
        </w:rPr>
      </w:pPr>
      <w:r w:rsidRPr="004A078D">
        <w:rPr>
          <w:rFonts w:ascii="Times New Roman" w:hAnsi="Times New Roman" w:cs="Times New Roman"/>
          <w:color w:val="000000"/>
          <w:sz w:val="22"/>
          <w:szCs w:val="22"/>
        </w:rPr>
        <w:t xml:space="preserve">1. Please let us know the state park acreage taken by DOT for this project. </w:t>
      </w:r>
    </w:p>
    <w:p w14:paraId="70925592" w14:textId="77777777" w:rsidR="004A078D" w:rsidRPr="004A078D" w:rsidRDefault="004A078D" w:rsidP="004A078D">
      <w:pPr>
        <w:autoSpaceDE w:val="0"/>
        <w:autoSpaceDN w:val="0"/>
        <w:adjustRightInd w:val="0"/>
        <w:rPr>
          <w:rFonts w:ascii="Times New Roman" w:hAnsi="Times New Roman" w:cs="Times New Roman"/>
          <w:color w:val="000000"/>
          <w:sz w:val="22"/>
          <w:szCs w:val="22"/>
        </w:rPr>
      </w:pPr>
    </w:p>
    <w:p w14:paraId="38E9A53F" w14:textId="77777777" w:rsidR="004A078D" w:rsidRPr="004A078D" w:rsidRDefault="004A078D" w:rsidP="004A078D">
      <w:pPr>
        <w:autoSpaceDE w:val="0"/>
        <w:autoSpaceDN w:val="0"/>
        <w:adjustRightInd w:val="0"/>
        <w:rPr>
          <w:rFonts w:ascii="Times New Roman" w:hAnsi="Times New Roman" w:cs="Times New Roman"/>
          <w:color w:val="000000"/>
          <w:sz w:val="22"/>
          <w:szCs w:val="22"/>
        </w:rPr>
      </w:pPr>
      <w:r w:rsidRPr="004A078D">
        <w:rPr>
          <w:rFonts w:ascii="Times New Roman" w:hAnsi="Times New Roman" w:cs="Times New Roman"/>
          <w:color w:val="000000"/>
          <w:sz w:val="22"/>
          <w:szCs w:val="22"/>
        </w:rPr>
        <w:t xml:space="preserve">2. Please send us a copy of the final mitigation agreement. </w:t>
      </w:r>
    </w:p>
    <w:p w14:paraId="7675283E" w14:textId="77777777" w:rsidR="004A078D" w:rsidRPr="004A078D" w:rsidRDefault="004A078D" w:rsidP="004A078D">
      <w:pPr>
        <w:autoSpaceDE w:val="0"/>
        <w:autoSpaceDN w:val="0"/>
        <w:adjustRightInd w:val="0"/>
        <w:rPr>
          <w:rFonts w:ascii="Times New Roman" w:hAnsi="Times New Roman" w:cs="Times New Roman"/>
          <w:color w:val="000000"/>
          <w:sz w:val="22"/>
          <w:szCs w:val="22"/>
        </w:rPr>
      </w:pPr>
    </w:p>
    <w:p w14:paraId="0795C1DF" w14:textId="77777777" w:rsidR="004A078D" w:rsidRPr="004A078D" w:rsidRDefault="004A078D" w:rsidP="004A078D">
      <w:pPr>
        <w:autoSpaceDE w:val="0"/>
        <w:autoSpaceDN w:val="0"/>
        <w:adjustRightInd w:val="0"/>
        <w:rPr>
          <w:rFonts w:ascii="Times New Roman" w:hAnsi="Times New Roman" w:cs="Times New Roman"/>
          <w:color w:val="000000"/>
          <w:sz w:val="22"/>
          <w:szCs w:val="22"/>
        </w:rPr>
      </w:pPr>
      <w:r w:rsidRPr="004A078D">
        <w:rPr>
          <w:rFonts w:ascii="Times New Roman" w:hAnsi="Times New Roman" w:cs="Times New Roman"/>
          <w:color w:val="000000"/>
          <w:sz w:val="22"/>
          <w:szCs w:val="22"/>
        </w:rPr>
        <w:t xml:space="preserve">Thank you for your consideration of our requests. We look forward to hearing from you. </w:t>
      </w:r>
    </w:p>
    <w:p w14:paraId="2341DED3" w14:textId="77777777" w:rsidR="001A4673" w:rsidRDefault="001A4673" w:rsidP="004A078D">
      <w:pPr>
        <w:autoSpaceDE w:val="0"/>
        <w:autoSpaceDN w:val="0"/>
        <w:adjustRightInd w:val="0"/>
        <w:rPr>
          <w:rFonts w:ascii="Times New Roman" w:hAnsi="Times New Roman" w:cs="Times New Roman"/>
          <w:color w:val="000000"/>
          <w:sz w:val="22"/>
          <w:szCs w:val="22"/>
        </w:rPr>
      </w:pPr>
    </w:p>
    <w:p w14:paraId="01F484A5" w14:textId="77777777" w:rsidR="001A4673" w:rsidRDefault="001A4673" w:rsidP="004A078D">
      <w:pPr>
        <w:autoSpaceDE w:val="0"/>
        <w:autoSpaceDN w:val="0"/>
        <w:adjustRightInd w:val="0"/>
        <w:rPr>
          <w:rFonts w:ascii="Times New Roman" w:hAnsi="Times New Roman" w:cs="Times New Roman"/>
          <w:color w:val="000000"/>
          <w:sz w:val="22"/>
          <w:szCs w:val="22"/>
        </w:rPr>
      </w:pPr>
    </w:p>
    <w:p w14:paraId="0F8FA058" w14:textId="77777777" w:rsidR="001A4673" w:rsidRDefault="001A4673" w:rsidP="004A078D">
      <w:pPr>
        <w:autoSpaceDE w:val="0"/>
        <w:autoSpaceDN w:val="0"/>
        <w:adjustRightInd w:val="0"/>
        <w:rPr>
          <w:rFonts w:ascii="Times New Roman" w:hAnsi="Times New Roman" w:cs="Times New Roman"/>
          <w:color w:val="000000"/>
          <w:sz w:val="22"/>
          <w:szCs w:val="22"/>
        </w:rPr>
      </w:pPr>
    </w:p>
    <w:p w14:paraId="173B387E" w14:textId="1C915C53" w:rsidR="004A078D" w:rsidRPr="004A078D" w:rsidRDefault="004A078D" w:rsidP="004A078D">
      <w:pPr>
        <w:autoSpaceDE w:val="0"/>
        <w:autoSpaceDN w:val="0"/>
        <w:adjustRightInd w:val="0"/>
        <w:rPr>
          <w:rFonts w:ascii="Times New Roman" w:hAnsi="Times New Roman" w:cs="Times New Roman"/>
          <w:color w:val="000000"/>
          <w:sz w:val="22"/>
          <w:szCs w:val="22"/>
        </w:rPr>
      </w:pPr>
      <w:r w:rsidRPr="004A078D">
        <w:rPr>
          <w:rFonts w:ascii="Times New Roman" w:hAnsi="Times New Roman" w:cs="Times New Roman"/>
          <w:color w:val="000000"/>
          <w:sz w:val="22"/>
          <w:szCs w:val="22"/>
        </w:rPr>
        <w:t xml:space="preserve">Seán E. McGlynn, Ph.D. </w:t>
      </w:r>
    </w:p>
    <w:p w14:paraId="55F30141" w14:textId="77777777" w:rsidR="004A078D" w:rsidRPr="004A078D" w:rsidRDefault="004A078D" w:rsidP="004A078D">
      <w:pPr>
        <w:autoSpaceDE w:val="0"/>
        <w:autoSpaceDN w:val="0"/>
        <w:adjustRightInd w:val="0"/>
        <w:rPr>
          <w:rFonts w:ascii="Times New Roman" w:hAnsi="Times New Roman" w:cs="Times New Roman"/>
          <w:color w:val="000000"/>
          <w:sz w:val="22"/>
          <w:szCs w:val="22"/>
        </w:rPr>
      </w:pPr>
      <w:r w:rsidRPr="004A078D">
        <w:rPr>
          <w:rFonts w:ascii="Times New Roman" w:hAnsi="Times New Roman" w:cs="Times New Roman"/>
          <w:color w:val="000000"/>
          <w:sz w:val="22"/>
          <w:szCs w:val="22"/>
        </w:rPr>
        <w:t xml:space="preserve">Chair, Wakulla Springs Alliance </w:t>
      </w:r>
    </w:p>
    <w:p w14:paraId="6683FF64" w14:textId="77777777" w:rsidR="004A078D" w:rsidRPr="004A078D" w:rsidRDefault="004A078D" w:rsidP="004A078D">
      <w:pPr>
        <w:autoSpaceDE w:val="0"/>
        <w:autoSpaceDN w:val="0"/>
        <w:adjustRightInd w:val="0"/>
        <w:rPr>
          <w:rFonts w:ascii="Times New Roman" w:hAnsi="Times New Roman" w:cs="Times New Roman"/>
          <w:color w:val="000000"/>
          <w:sz w:val="22"/>
          <w:szCs w:val="22"/>
        </w:rPr>
      </w:pPr>
      <w:r w:rsidRPr="004A078D">
        <w:rPr>
          <w:rFonts w:ascii="Times New Roman" w:hAnsi="Times New Roman" w:cs="Times New Roman"/>
          <w:color w:val="000000"/>
          <w:sz w:val="22"/>
          <w:szCs w:val="22"/>
        </w:rPr>
        <w:t xml:space="preserve">568 Beverly Court </w:t>
      </w:r>
    </w:p>
    <w:p w14:paraId="09E8BE09" w14:textId="70E984EE" w:rsidR="004A078D" w:rsidRDefault="004A078D" w:rsidP="004A078D">
      <w:pPr>
        <w:spacing w:after="200"/>
        <w:rPr>
          <w:rFonts w:ascii="Calibri" w:hAnsi="Calibri" w:cs="Calibri"/>
          <w:b/>
          <w:color w:val="000000"/>
        </w:rPr>
      </w:pPr>
      <w:r w:rsidRPr="004A078D">
        <w:rPr>
          <w:rFonts w:ascii="Times New Roman" w:hAnsi="Times New Roman" w:cs="Times New Roman"/>
          <w:color w:val="000000"/>
          <w:sz w:val="22"/>
          <w:szCs w:val="22"/>
        </w:rPr>
        <w:t>Tallahassee, Florida 32301</w:t>
      </w:r>
    </w:p>
    <w:p w14:paraId="715118E7" w14:textId="77777777" w:rsidR="001A4673" w:rsidRDefault="001A4673">
      <w:pPr>
        <w:spacing w:after="200"/>
        <w:rPr>
          <w:rFonts w:ascii="Calibri" w:hAnsi="Calibri" w:cs="Calibri"/>
          <w:b/>
          <w:color w:val="000000"/>
        </w:rPr>
      </w:pPr>
      <w:r>
        <w:rPr>
          <w:b/>
        </w:rPr>
        <w:br w:type="page"/>
      </w:r>
    </w:p>
    <w:p w14:paraId="4047A13A" w14:textId="31A9BF9E" w:rsidR="004A078D" w:rsidRDefault="004A078D" w:rsidP="00900C20">
      <w:pPr>
        <w:pStyle w:val="Default"/>
        <w:jc w:val="center"/>
        <w:rPr>
          <w:b/>
        </w:rPr>
      </w:pPr>
      <w:r>
        <w:rPr>
          <w:b/>
        </w:rPr>
        <w:lastRenderedPageBreak/>
        <w:t xml:space="preserve">Appendix </w:t>
      </w:r>
      <w:r w:rsidR="008F4BB1">
        <w:rPr>
          <w:b/>
        </w:rPr>
        <w:t>F</w:t>
      </w:r>
    </w:p>
    <w:p w14:paraId="69C2D268" w14:textId="298DCEEA" w:rsidR="0082026A" w:rsidRPr="00900C20" w:rsidRDefault="0082026A" w:rsidP="00900C20">
      <w:pPr>
        <w:pStyle w:val="Default"/>
        <w:jc w:val="center"/>
        <w:rPr>
          <w:rFonts w:ascii="Times New Roman" w:hAnsi="Times New Roman" w:cs="Times New Roman"/>
        </w:rPr>
      </w:pPr>
      <w:r w:rsidRPr="0082026A">
        <w:rPr>
          <w:b/>
        </w:rPr>
        <w:t>WSA Strategies</w:t>
      </w:r>
    </w:p>
    <w:p w14:paraId="720EC801" w14:textId="77777777" w:rsidR="0082026A" w:rsidRPr="0082026A" w:rsidRDefault="0082026A" w:rsidP="0082026A">
      <w:pPr>
        <w:rPr>
          <w:b/>
          <w:color w:val="000000"/>
        </w:rPr>
      </w:pPr>
    </w:p>
    <w:p w14:paraId="3C1BC19B" w14:textId="49DB796F" w:rsidR="0082026A" w:rsidRPr="0082026A" w:rsidRDefault="0082026A" w:rsidP="0082026A">
      <w:pPr>
        <w:rPr>
          <w:color w:val="000000"/>
        </w:rPr>
      </w:pPr>
      <w:r w:rsidRPr="0082026A">
        <w:rPr>
          <w:color w:val="000000"/>
        </w:rPr>
        <w:t>Tom Taylor reported that he reviewed the results of the strategic planning session held on July 26, 2017 and subsequent efforts, including the recent BMAP discussions.  He presented the following goals that everyone agrees to</w:t>
      </w:r>
      <w:r>
        <w:rPr>
          <w:color w:val="000000"/>
        </w:rPr>
        <w:t xml:space="preserve"> at the August WSA meeting</w:t>
      </w:r>
      <w:r w:rsidRPr="0082026A">
        <w:rPr>
          <w:color w:val="000000"/>
        </w:rPr>
        <w:t>.  Next the group reviewed the strategies.  The comments at the meeting are bulleted “•”.</w:t>
      </w:r>
    </w:p>
    <w:p w14:paraId="0FDF18E0" w14:textId="77777777" w:rsidR="0082026A" w:rsidRPr="0082026A" w:rsidRDefault="0082026A" w:rsidP="0082026A">
      <w:pPr>
        <w:rPr>
          <w:color w:val="000000"/>
        </w:rPr>
      </w:pPr>
    </w:p>
    <w:p w14:paraId="7CC9FA60" w14:textId="77777777" w:rsidR="0082026A" w:rsidRPr="0082026A" w:rsidRDefault="0082026A" w:rsidP="0082026A">
      <w:pPr>
        <w:rPr>
          <w:b/>
          <w:color w:val="000000"/>
        </w:rPr>
      </w:pPr>
      <w:r w:rsidRPr="0082026A">
        <w:rPr>
          <w:b/>
          <w:color w:val="000000"/>
        </w:rPr>
        <w:t>Possible WSA Strategic Goals</w:t>
      </w:r>
    </w:p>
    <w:p w14:paraId="6B972D22" w14:textId="77777777" w:rsidR="0082026A" w:rsidRPr="0082026A" w:rsidRDefault="0082026A" w:rsidP="0082026A">
      <w:pPr>
        <w:rPr>
          <w:b/>
          <w:color w:val="000000"/>
        </w:rPr>
      </w:pPr>
    </w:p>
    <w:p w14:paraId="21AB5FB9" w14:textId="77777777" w:rsidR="0082026A" w:rsidRPr="0082026A" w:rsidRDefault="0082026A" w:rsidP="0082026A">
      <w:pPr>
        <w:pStyle w:val="ListParagraph"/>
        <w:numPr>
          <w:ilvl w:val="0"/>
          <w:numId w:val="28"/>
        </w:numPr>
        <w:ind w:left="360"/>
        <w:rPr>
          <w:color w:val="000000"/>
        </w:rPr>
      </w:pPr>
      <w:r w:rsidRPr="0082026A">
        <w:rPr>
          <w:color w:val="000000"/>
        </w:rPr>
        <w:t xml:space="preserve">Improve Water Quality  </w:t>
      </w:r>
    </w:p>
    <w:p w14:paraId="4684051D" w14:textId="77777777" w:rsidR="0082026A" w:rsidRPr="0082026A" w:rsidRDefault="0082026A" w:rsidP="0082026A">
      <w:pPr>
        <w:pStyle w:val="ListParagraph"/>
        <w:numPr>
          <w:ilvl w:val="0"/>
          <w:numId w:val="28"/>
        </w:numPr>
        <w:ind w:left="360"/>
        <w:rPr>
          <w:color w:val="000000"/>
        </w:rPr>
      </w:pPr>
      <w:r w:rsidRPr="0082026A">
        <w:rPr>
          <w:color w:val="000000"/>
        </w:rPr>
        <w:t xml:space="preserve">Maintain Water Quantity </w:t>
      </w:r>
    </w:p>
    <w:p w14:paraId="51C4F942" w14:textId="77777777" w:rsidR="0082026A" w:rsidRPr="0082026A" w:rsidRDefault="0082026A" w:rsidP="0082026A">
      <w:pPr>
        <w:pStyle w:val="ListParagraph"/>
        <w:numPr>
          <w:ilvl w:val="0"/>
          <w:numId w:val="28"/>
        </w:numPr>
        <w:ind w:left="360"/>
        <w:rPr>
          <w:color w:val="000000"/>
        </w:rPr>
      </w:pPr>
      <w:r w:rsidRPr="0082026A">
        <w:rPr>
          <w:color w:val="000000"/>
        </w:rPr>
        <w:t xml:space="preserve">Support Restore Ecosystems </w:t>
      </w:r>
    </w:p>
    <w:p w14:paraId="0C9B3D02" w14:textId="77777777" w:rsidR="0082026A" w:rsidRPr="0082026A" w:rsidRDefault="0082026A" w:rsidP="0082026A">
      <w:pPr>
        <w:pStyle w:val="ListParagraph"/>
        <w:numPr>
          <w:ilvl w:val="0"/>
          <w:numId w:val="28"/>
        </w:numPr>
        <w:ind w:left="360"/>
        <w:rPr>
          <w:color w:val="000000"/>
        </w:rPr>
      </w:pPr>
      <w:r w:rsidRPr="0082026A">
        <w:rPr>
          <w:color w:val="000000"/>
        </w:rPr>
        <w:t xml:space="preserve">Promote Acquisition and Management Land </w:t>
      </w:r>
    </w:p>
    <w:p w14:paraId="3A803C03" w14:textId="77777777" w:rsidR="0082026A" w:rsidRPr="0082026A" w:rsidRDefault="0082026A" w:rsidP="0082026A">
      <w:pPr>
        <w:pStyle w:val="ListParagraph"/>
        <w:numPr>
          <w:ilvl w:val="0"/>
          <w:numId w:val="28"/>
        </w:numPr>
        <w:ind w:left="360"/>
        <w:rPr>
          <w:color w:val="000000"/>
        </w:rPr>
      </w:pPr>
      <w:r w:rsidRPr="0082026A">
        <w:rPr>
          <w:color w:val="000000"/>
        </w:rPr>
        <w:t xml:space="preserve">Advance Science/Research </w:t>
      </w:r>
    </w:p>
    <w:p w14:paraId="648B011A" w14:textId="77777777" w:rsidR="0082026A" w:rsidRPr="0082026A" w:rsidRDefault="0082026A" w:rsidP="0082026A">
      <w:pPr>
        <w:pStyle w:val="ListParagraph"/>
        <w:numPr>
          <w:ilvl w:val="0"/>
          <w:numId w:val="28"/>
        </w:numPr>
        <w:ind w:left="360"/>
        <w:rPr>
          <w:color w:val="000000"/>
        </w:rPr>
      </w:pPr>
      <w:r w:rsidRPr="0082026A">
        <w:rPr>
          <w:color w:val="000000"/>
        </w:rPr>
        <w:t xml:space="preserve">Educate the Public &amp; Leaders </w:t>
      </w:r>
    </w:p>
    <w:p w14:paraId="43B61D42" w14:textId="77777777" w:rsidR="0082026A" w:rsidRPr="0082026A" w:rsidRDefault="0082026A" w:rsidP="0082026A">
      <w:pPr>
        <w:pStyle w:val="ListParagraph"/>
        <w:numPr>
          <w:ilvl w:val="0"/>
          <w:numId w:val="28"/>
        </w:numPr>
        <w:ind w:left="360"/>
        <w:rPr>
          <w:color w:val="000000"/>
        </w:rPr>
      </w:pPr>
      <w:r w:rsidRPr="0082026A">
        <w:rPr>
          <w:color w:val="000000"/>
        </w:rPr>
        <w:t xml:space="preserve">Build a more Effective Board </w:t>
      </w:r>
    </w:p>
    <w:p w14:paraId="3C8D4C83" w14:textId="77777777" w:rsidR="0082026A" w:rsidRPr="0082026A" w:rsidRDefault="0082026A" w:rsidP="0082026A">
      <w:pPr>
        <w:pStyle w:val="ListParagraph"/>
        <w:numPr>
          <w:ilvl w:val="0"/>
          <w:numId w:val="28"/>
        </w:numPr>
        <w:ind w:left="360"/>
      </w:pPr>
      <w:r w:rsidRPr="0082026A">
        <w:t>Raise Funds for the Alliance</w:t>
      </w:r>
    </w:p>
    <w:p w14:paraId="13BD07C6" w14:textId="77777777" w:rsidR="0082026A" w:rsidRPr="0082026A" w:rsidRDefault="0082026A" w:rsidP="0082026A">
      <w:pPr>
        <w:pStyle w:val="ListParagraph"/>
        <w:ind w:left="360"/>
        <w:rPr>
          <w:b/>
          <w:color w:val="000000"/>
        </w:rPr>
      </w:pPr>
    </w:p>
    <w:p w14:paraId="55DFE3A9" w14:textId="77777777" w:rsidR="0082026A" w:rsidRPr="0082026A" w:rsidRDefault="0082026A" w:rsidP="0082026A">
      <w:pPr>
        <w:rPr>
          <w:b/>
          <w:color w:val="000000"/>
        </w:rPr>
      </w:pPr>
      <w:r w:rsidRPr="0082026A">
        <w:rPr>
          <w:b/>
          <w:color w:val="000000"/>
        </w:rPr>
        <w:t>Goals, Strategies and Responsibilities</w:t>
      </w:r>
    </w:p>
    <w:p w14:paraId="092DB519" w14:textId="77777777" w:rsidR="0082026A" w:rsidRPr="0082026A" w:rsidRDefault="0082026A" w:rsidP="0082026A">
      <w:pPr>
        <w:rPr>
          <w:b/>
          <w:color w:val="000000"/>
        </w:rPr>
      </w:pPr>
    </w:p>
    <w:p w14:paraId="3989265F" w14:textId="6C9C4705" w:rsidR="0082026A" w:rsidRPr="0082026A" w:rsidRDefault="0082026A" w:rsidP="0082026A">
      <w:pPr>
        <w:pStyle w:val="ListParagraph"/>
        <w:numPr>
          <w:ilvl w:val="0"/>
          <w:numId w:val="29"/>
        </w:numPr>
        <w:rPr>
          <w:color w:val="000000"/>
        </w:rPr>
      </w:pPr>
      <w:r w:rsidRPr="0082026A">
        <w:rPr>
          <w:b/>
          <w:color w:val="000000"/>
        </w:rPr>
        <w:t>Improve Water Quality</w:t>
      </w:r>
      <w:r w:rsidRPr="0082026A">
        <w:rPr>
          <w:color w:val="000000"/>
        </w:rPr>
        <w:t xml:space="preserve"> </w:t>
      </w:r>
      <w:r w:rsidR="004B7E8D">
        <w:rPr>
          <w:color w:val="000000"/>
        </w:rPr>
        <w:t>(C</w:t>
      </w:r>
      <w:r w:rsidRPr="0082026A">
        <w:rPr>
          <w:color w:val="000000"/>
        </w:rPr>
        <w:t>hair</w:t>
      </w:r>
      <w:r w:rsidR="004B7E8D">
        <w:rPr>
          <w:color w:val="000000"/>
        </w:rPr>
        <w:t xml:space="preserve"> needed</w:t>
      </w:r>
      <w:r w:rsidRPr="0082026A">
        <w:rPr>
          <w:color w:val="000000"/>
        </w:rPr>
        <w:t>), Bob Deyle and Cal Jamison.</w:t>
      </w:r>
    </w:p>
    <w:p w14:paraId="5D91DD62" w14:textId="77777777" w:rsidR="0082026A" w:rsidRPr="0082026A" w:rsidRDefault="0082026A" w:rsidP="0082026A">
      <w:pPr>
        <w:pStyle w:val="ListParagraph"/>
        <w:numPr>
          <w:ilvl w:val="1"/>
          <w:numId w:val="29"/>
        </w:numPr>
      </w:pPr>
      <w:r w:rsidRPr="0082026A">
        <w:t>Monitor BMAP litigation and respond appropriately.</w:t>
      </w:r>
    </w:p>
    <w:p w14:paraId="3FE6CE65" w14:textId="064A7A42" w:rsidR="0082026A" w:rsidRPr="0082026A" w:rsidRDefault="004B7E8D" w:rsidP="0082026A">
      <w:pPr>
        <w:pStyle w:val="ListParagraph"/>
        <w:numPr>
          <w:ilvl w:val="2"/>
          <w:numId w:val="30"/>
        </w:numPr>
        <w:ind w:left="1800"/>
      </w:pPr>
      <w:r>
        <w:t>F</w:t>
      </w:r>
      <w:r w:rsidR="0082026A" w:rsidRPr="0082026A">
        <w:t>ollow what the FL Springs Institute is doing</w:t>
      </w:r>
    </w:p>
    <w:p w14:paraId="1488D1B6" w14:textId="533E8016" w:rsidR="0082026A" w:rsidRPr="0082026A" w:rsidRDefault="0082026A" w:rsidP="0082026A">
      <w:pPr>
        <w:pStyle w:val="ListParagraph"/>
        <w:numPr>
          <w:ilvl w:val="2"/>
          <w:numId w:val="30"/>
        </w:numPr>
        <w:ind w:left="1800"/>
      </w:pPr>
      <w:r w:rsidRPr="0082026A">
        <w:t>The FHBA and other springs have petitioned for a delay</w:t>
      </w:r>
      <w:r w:rsidR="004B7E8D">
        <w:t xml:space="preserve"> in BMAP approval</w:t>
      </w:r>
    </w:p>
    <w:p w14:paraId="5FE1DE80" w14:textId="77777777" w:rsidR="0082026A" w:rsidRPr="0082026A" w:rsidRDefault="0082026A" w:rsidP="0082026A">
      <w:pPr>
        <w:pStyle w:val="ListParagraph"/>
        <w:numPr>
          <w:ilvl w:val="1"/>
          <w:numId w:val="29"/>
        </w:numPr>
      </w:pPr>
      <w:r w:rsidRPr="0082026A">
        <w:t>Oppose the Wakulla County PBTS Comp Plan and Ordinance changes.</w:t>
      </w:r>
    </w:p>
    <w:p w14:paraId="7CD3A6BE" w14:textId="77777777" w:rsidR="0082026A" w:rsidRPr="0082026A" w:rsidRDefault="0082026A" w:rsidP="0082026A">
      <w:pPr>
        <w:pStyle w:val="ListParagraph"/>
        <w:numPr>
          <w:ilvl w:val="1"/>
          <w:numId w:val="29"/>
        </w:numPr>
      </w:pPr>
      <w:r w:rsidRPr="0082026A">
        <w:t xml:space="preserve">Complete Comprehensive Wastewater Plan (CWP) RFP for facilities plan </w:t>
      </w:r>
    </w:p>
    <w:p w14:paraId="5EB0BCCF" w14:textId="77777777" w:rsidR="0082026A" w:rsidRPr="0082026A" w:rsidRDefault="0082026A" w:rsidP="0082026A">
      <w:pPr>
        <w:pStyle w:val="ListParagraph"/>
        <w:numPr>
          <w:ilvl w:val="1"/>
          <w:numId w:val="29"/>
        </w:numPr>
      </w:pPr>
      <w:r w:rsidRPr="0082026A">
        <w:t>FDEP Discussion of BMAP Feasibility plan “template” (Greg DeAngelo) – Facilities, Financing and Management</w:t>
      </w:r>
    </w:p>
    <w:p w14:paraId="3D483FB8" w14:textId="77777777" w:rsidR="0082026A" w:rsidRPr="0082026A" w:rsidRDefault="0082026A" w:rsidP="0082026A">
      <w:pPr>
        <w:pStyle w:val="ListParagraph"/>
        <w:numPr>
          <w:ilvl w:val="1"/>
          <w:numId w:val="29"/>
        </w:numPr>
      </w:pPr>
      <w:r w:rsidRPr="0082026A">
        <w:t>Discussion and coordination for financing and management with Septic Tank Companies, Home Builders (TBA), Chamber of Commerce, Development Community (Todd Sperry).  Seek agreement about financing and management to bring to local govt (BP-IA, LC), enhancing BMAP requirements for new development</w:t>
      </w:r>
    </w:p>
    <w:p w14:paraId="17C14C9D" w14:textId="77777777" w:rsidR="0082026A" w:rsidRPr="0082026A" w:rsidRDefault="0082026A" w:rsidP="0082026A">
      <w:pPr>
        <w:pStyle w:val="ListParagraph"/>
        <w:numPr>
          <w:ilvl w:val="1"/>
          <w:numId w:val="29"/>
        </w:numPr>
      </w:pPr>
      <w:r w:rsidRPr="0082026A">
        <w:t>Discuss with ED-FDOH (Alex Mahon) about new OSTDS regulations, relationship to COT and LC LDRs, 1 acre minimum for new development in PFAs</w:t>
      </w:r>
    </w:p>
    <w:p w14:paraId="6DA4E38C" w14:textId="77777777" w:rsidR="0082026A" w:rsidRPr="0082026A" w:rsidRDefault="0082026A" w:rsidP="0082026A">
      <w:pPr>
        <w:pStyle w:val="ListParagraph"/>
        <w:numPr>
          <w:ilvl w:val="1"/>
          <w:numId w:val="29"/>
        </w:numPr>
      </w:pPr>
      <w:r w:rsidRPr="0082026A">
        <w:t>Comp Plan and LDRs - Reconcile PSPZ and PFAs – both LC and WC staff</w:t>
      </w:r>
    </w:p>
    <w:p w14:paraId="69BA5AC2" w14:textId="77777777" w:rsidR="0082026A" w:rsidRPr="0082026A" w:rsidRDefault="0082026A" w:rsidP="0082026A">
      <w:pPr>
        <w:pStyle w:val="ListParagraph"/>
        <w:numPr>
          <w:ilvl w:val="1"/>
          <w:numId w:val="29"/>
        </w:numPr>
      </w:pPr>
      <w:r w:rsidRPr="0082026A">
        <w:t>Credit reduction calculation methods – FDEP staff</w:t>
      </w:r>
    </w:p>
    <w:p w14:paraId="2D38A9B5" w14:textId="77777777" w:rsidR="0082026A" w:rsidRPr="0082026A" w:rsidRDefault="0082026A" w:rsidP="0082026A">
      <w:pPr>
        <w:pStyle w:val="ListParagraph"/>
        <w:numPr>
          <w:ilvl w:val="1"/>
          <w:numId w:val="29"/>
        </w:numPr>
        <w:rPr>
          <w:color w:val="000000"/>
        </w:rPr>
      </w:pPr>
      <w:r w:rsidRPr="0082026A">
        <w:t>Enlist input and help from other organizations and committees such as LC Water Resource Committee, LC&amp;COT Science Advisory Committee, Friends of Lake Jackson, Sustainable TLH, Wakulla organizations??  HOAs?</w:t>
      </w:r>
    </w:p>
    <w:p w14:paraId="71D34770" w14:textId="77777777" w:rsidR="0082026A" w:rsidRPr="0082026A" w:rsidRDefault="0082026A" w:rsidP="0082026A">
      <w:pPr>
        <w:pStyle w:val="ListParagraph"/>
        <w:numPr>
          <w:ilvl w:val="1"/>
          <w:numId w:val="29"/>
        </w:numPr>
        <w:rPr>
          <w:color w:val="000000"/>
        </w:rPr>
      </w:pPr>
      <w:r w:rsidRPr="0082026A">
        <w:lastRenderedPageBreak/>
        <w:t xml:space="preserve">Advocate for </w:t>
      </w:r>
      <w:r w:rsidRPr="0082026A">
        <w:rPr>
          <w:rFonts w:eastAsia="Times New Roman"/>
          <w:color w:val="000000"/>
        </w:rPr>
        <w:t>cluster demonstration projects in new and existing developments,</w:t>
      </w:r>
    </w:p>
    <w:p w14:paraId="516886DA" w14:textId="77777777" w:rsidR="0082026A" w:rsidRPr="0082026A" w:rsidRDefault="0082026A" w:rsidP="0082026A">
      <w:pPr>
        <w:pStyle w:val="ListParagraph"/>
        <w:numPr>
          <w:ilvl w:val="1"/>
          <w:numId w:val="29"/>
        </w:numPr>
        <w:rPr>
          <w:color w:val="000000"/>
        </w:rPr>
      </w:pPr>
      <w:r w:rsidRPr="0082026A">
        <w:t>Provide input on the Comprehensive Plan update. (Pam Hall)</w:t>
      </w:r>
    </w:p>
    <w:p w14:paraId="320A3A14" w14:textId="77777777" w:rsidR="0082026A" w:rsidRPr="0082026A" w:rsidRDefault="0082026A" w:rsidP="0082026A">
      <w:pPr>
        <w:pStyle w:val="ListParagraph"/>
        <w:numPr>
          <w:ilvl w:val="1"/>
          <w:numId w:val="29"/>
        </w:numPr>
        <w:rPr>
          <w:color w:val="000000"/>
        </w:rPr>
      </w:pPr>
      <w:r w:rsidRPr="0082026A">
        <w:t xml:space="preserve">Provide input on how </w:t>
      </w:r>
      <w:r w:rsidRPr="0082026A">
        <w:rPr>
          <w:color w:val="000000"/>
        </w:rPr>
        <w:t>BP oil spill funds will be used.</w:t>
      </w:r>
    </w:p>
    <w:p w14:paraId="4D62E5C9" w14:textId="4791BFAF" w:rsidR="0082026A" w:rsidRPr="0082026A" w:rsidRDefault="0082026A" w:rsidP="0082026A">
      <w:pPr>
        <w:pStyle w:val="ListParagraph"/>
        <w:numPr>
          <w:ilvl w:val="2"/>
          <w:numId w:val="29"/>
        </w:numPr>
        <w:ind w:left="1800"/>
        <w:rPr>
          <w:color w:val="000000"/>
        </w:rPr>
      </w:pPr>
      <w:r w:rsidRPr="0082026A">
        <w:t>15 Million will be used in Wakulla for sewer</w:t>
      </w:r>
      <w:r w:rsidR="00BD294F">
        <w:t>ing</w:t>
      </w:r>
      <w:r w:rsidRPr="0082026A">
        <w:br/>
      </w:r>
    </w:p>
    <w:p w14:paraId="661625A9" w14:textId="77777777" w:rsidR="0082026A" w:rsidRPr="0082026A" w:rsidRDefault="0082026A" w:rsidP="0082026A">
      <w:pPr>
        <w:pStyle w:val="ListParagraph"/>
        <w:numPr>
          <w:ilvl w:val="0"/>
          <w:numId w:val="29"/>
        </w:numPr>
        <w:rPr>
          <w:color w:val="000000"/>
        </w:rPr>
      </w:pPr>
      <w:r w:rsidRPr="0082026A">
        <w:rPr>
          <w:b/>
          <w:color w:val="000000"/>
        </w:rPr>
        <w:t>Maintain Water Quantity</w:t>
      </w:r>
      <w:r w:rsidRPr="0082026A">
        <w:rPr>
          <w:color w:val="000000"/>
        </w:rPr>
        <w:t xml:space="preserve"> Cal Jamison</w:t>
      </w:r>
    </w:p>
    <w:p w14:paraId="7AAFB5D5" w14:textId="03CE713E" w:rsidR="0082026A" w:rsidRDefault="0082026A" w:rsidP="0082026A">
      <w:pPr>
        <w:pStyle w:val="ListParagraph"/>
        <w:numPr>
          <w:ilvl w:val="1"/>
          <w:numId w:val="29"/>
        </w:numPr>
        <w:rPr>
          <w:color w:val="000000"/>
        </w:rPr>
      </w:pPr>
      <w:r w:rsidRPr="0082026A">
        <w:rPr>
          <w:color w:val="000000"/>
        </w:rPr>
        <w:t>Support WMD efforts to set minimum flows and levels.</w:t>
      </w:r>
    </w:p>
    <w:p w14:paraId="21DB09CD" w14:textId="77777777" w:rsidR="0082026A" w:rsidRPr="0082026A" w:rsidRDefault="0082026A" w:rsidP="0082026A">
      <w:pPr>
        <w:rPr>
          <w:color w:val="000000"/>
        </w:rPr>
      </w:pPr>
    </w:p>
    <w:p w14:paraId="41DFACBB" w14:textId="198ADF61" w:rsidR="0082026A" w:rsidRPr="0082026A" w:rsidRDefault="0082026A" w:rsidP="0082026A">
      <w:pPr>
        <w:pStyle w:val="ListParagraph"/>
        <w:numPr>
          <w:ilvl w:val="0"/>
          <w:numId w:val="29"/>
        </w:numPr>
        <w:rPr>
          <w:b/>
          <w:color w:val="000000"/>
        </w:rPr>
      </w:pPr>
      <w:r w:rsidRPr="0082026A">
        <w:rPr>
          <w:b/>
          <w:color w:val="000000"/>
        </w:rPr>
        <w:t>Restore</w:t>
      </w:r>
      <w:r w:rsidRPr="0082026A">
        <w:rPr>
          <w:color w:val="000000"/>
        </w:rPr>
        <w:t xml:space="preserve"> </w:t>
      </w:r>
      <w:r w:rsidRPr="0082026A">
        <w:rPr>
          <w:b/>
          <w:color w:val="000000"/>
        </w:rPr>
        <w:t xml:space="preserve">Ecosystems </w:t>
      </w:r>
      <w:r w:rsidR="00BD294F">
        <w:rPr>
          <w:color w:val="000000"/>
        </w:rPr>
        <w:t>(</w:t>
      </w:r>
      <w:r w:rsidRPr="0082026A">
        <w:rPr>
          <w:color w:val="000000"/>
        </w:rPr>
        <w:t>Chair</w:t>
      </w:r>
      <w:r w:rsidR="00BD294F">
        <w:rPr>
          <w:color w:val="000000"/>
        </w:rPr>
        <w:t xml:space="preserve"> needed</w:t>
      </w:r>
      <w:r w:rsidRPr="0082026A">
        <w:rPr>
          <w:color w:val="000000"/>
        </w:rPr>
        <w:t>), Gail Fishman, Sean McGlynn,</w:t>
      </w:r>
    </w:p>
    <w:p w14:paraId="3CF2619E" w14:textId="6A70B2BC" w:rsidR="0082026A" w:rsidRPr="0082026A" w:rsidRDefault="0082026A" w:rsidP="0082026A">
      <w:pPr>
        <w:pStyle w:val="ListParagraph"/>
        <w:numPr>
          <w:ilvl w:val="1"/>
          <w:numId w:val="29"/>
        </w:numPr>
        <w:rPr>
          <w:b/>
          <w:color w:val="000000"/>
        </w:rPr>
      </w:pPr>
      <w:r w:rsidRPr="0082026A">
        <w:rPr>
          <w:color w:val="000000"/>
        </w:rPr>
        <w:t>Provide sound data on the natural world encompassed within the Wakulla Springs basin, the changes occurring due to human impacts, and other naturally occurring phenomena.</w:t>
      </w:r>
    </w:p>
    <w:p w14:paraId="0085D71A" w14:textId="77777777" w:rsidR="0082026A" w:rsidRPr="0082026A" w:rsidRDefault="0082026A" w:rsidP="0082026A">
      <w:pPr>
        <w:rPr>
          <w:b/>
          <w:color w:val="000000"/>
        </w:rPr>
      </w:pPr>
    </w:p>
    <w:p w14:paraId="3997C284" w14:textId="77777777" w:rsidR="0082026A" w:rsidRPr="0082026A" w:rsidRDefault="0082026A" w:rsidP="0082026A">
      <w:pPr>
        <w:pStyle w:val="ListParagraph"/>
        <w:numPr>
          <w:ilvl w:val="0"/>
          <w:numId w:val="29"/>
        </w:numPr>
        <w:rPr>
          <w:b/>
          <w:color w:val="000000"/>
        </w:rPr>
      </w:pPr>
      <w:r w:rsidRPr="0082026A">
        <w:rPr>
          <w:b/>
          <w:color w:val="000000"/>
        </w:rPr>
        <w:t xml:space="preserve">Acquire and Manage Land </w:t>
      </w:r>
      <w:r w:rsidRPr="0082026A">
        <w:rPr>
          <w:color w:val="000000"/>
        </w:rPr>
        <w:t>Cal Jamison, and Albert Gregory.</w:t>
      </w:r>
    </w:p>
    <w:p w14:paraId="0E0E0CCF" w14:textId="77777777" w:rsidR="0082026A" w:rsidRPr="0082026A" w:rsidRDefault="0082026A" w:rsidP="0082026A">
      <w:pPr>
        <w:pStyle w:val="ListParagraph"/>
        <w:numPr>
          <w:ilvl w:val="1"/>
          <w:numId w:val="29"/>
        </w:numPr>
        <w:rPr>
          <w:color w:val="000000"/>
        </w:rPr>
      </w:pPr>
      <w:r w:rsidRPr="0082026A">
        <w:rPr>
          <w:color w:val="000000"/>
        </w:rPr>
        <w:t>Address this in the SWIM plans, with the local legislative delegation before and during legislative sessions, with state agencies for funding, with local government commissions and departments, and with a campaign to build public support for protection of the Springs zone</w:t>
      </w:r>
    </w:p>
    <w:p w14:paraId="4C0E2648" w14:textId="3FB55932" w:rsidR="0082026A" w:rsidRPr="0082026A" w:rsidRDefault="00BD294F" w:rsidP="0082026A">
      <w:pPr>
        <w:pStyle w:val="ListParagraph"/>
        <w:numPr>
          <w:ilvl w:val="0"/>
          <w:numId w:val="31"/>
        </w:numPr>
        <w:ind w:left="1800"/>
        <w:rPr>
          <w:color w:val="000000"/>
          <w:u w:val="single"/>
        </w:rPr>
      </w:pPr>
      <w:r w:rsidRPr="0082026A">
        <w:rPr>
          <w:color w:val="000000"/>
          <w:u w:val="single"/>
        </w:rPr>
        <w:t xml:space="preserve">There is an airport advisory board that needs environmental and resident representatives to address the master plan for management of the land that will affect water quality, wildlife and the eco-system. </w:t>
      </w:r>
      <w:r w:rsidR="0082026A" w:rsidRPr="0082026A">
        <w:rPr>
          <w:color w:val="000000"/>
          <w:u w:val="single"/>
        </w:rPr>
        <w:t xml:space="preserve">A lot of development is being considered. </w:t>
      </w:r>
    </w:p>
    <w:p w14:paraId="55DF8420" w14:textId="77777777" w:rsidR="0082026A" w:rsidRPr="0082026A" w:rsidRDefault="0082026A" w:rsidP="0082026A">
      <w:pPr>
        <w:pStyle w:val="ListParagraph"/>
        <w:numPr>
          <w:ilvl w:val="0"/>
          <w:numId w:val="31"/>
        </w:numPr>
        <w:ind w:left="1800"/>
        <w:rPr>
          <w:color w:val="000000"/>
          <w:u w:val="single"/>
        </w:rPr>
      </w:pPr>
      <w:r w:rsidRPr="0082026A">
        <w:rPr>
          <w:color w:val="000000"/>
          <w:u w:val="single"/>
        </w:rPr>
        <w:t xml:space="preserve">Ask about the renovation of the FSU Golf Course to consider reuse water and pollution control. </w:t>
      </w:r>
    </w:p>
    <w:p w14:paraId="7ADCB602" w14:textId="77777777" w:rsidR="0082026A" w:rsidRPr="0082026A" w:rsidRDefault="0082026A" w:rsidP="0082026A">
      <w:pPr>
        <w:rPr>
          <w:b/>
          <w:color w:val="000000"/>
        </w:rPr>
      </w:pPr>
    </w:p>
    <w:p w14:paraId="003F6AA2" w14:textId="77777777" w:rsidR="0082026A" w:rsidRPr="0082026A" w:rsidRDefault="0082026A" w:rsidP="0082026A">
      <w:pPr>
        <w:pStyle w:val="ListParagraph"/>
        <w:numPr>
          <w:ilvl w:val="0"/>
          <w:numId w:val="29"/>
        </w:numPr>
        <w:rPr>
          <w:b/>
          <w:color w:val="000000"/>
        </w:rPr>
      </w:pPr>
      <w:r w:rsidRPr="0082026A">
        <w:rPr>
          <w:b/>
          <w:color w:val="000000"/>
        </w:rPr>
        <w:t xml:space="preserve">Advance Science/Research </w:t>
      </w:r>
      <w:r w:rsidRPr="0082026A">
        <w:rPr>
          <w:color w:val="000000"/>
        </w:rPr>
        <w:t>Sean McGlynn (Chair), Bob Deyle, &amp; Cal Jamison</w:t>
      </w:r>
    </w:p>
    <w:p w14:paraId="1BEA7EBA" w14:textId="77777777" w:rsidR="0082026A" w:rsidRPr="0082026A" w:rsidRDefault="0082026A" w:rsidP="0082026A">
      <w:pPr>
        <w:pStyle w:val="ListParagraph"/>
        <w:numPr>
          <w:ilvl w:val="1"/>
          <w:numId w:val="29"/>
        </w:numPr>
      </w:pPr>
      <w:r w:rsidRPr="0082026A">
        <w:t xml:space="preserve">Understanding the role of the lakes in Wakulla Springs ecological status, including better analysis of storm water runoff.  </w:t>
      </w:r>
    </w:p>
    <w:p w14:paraId="0E0C700E" w14:textId="77777777" w:rsidR="0082026A" w:rsidRPr="0082026A" w:rsidRDefault="0082026A" w:rsidP="0082026A">
      <w:pPr>
        <w:pStyle w:val="ListParagraph"/>
        <w:numPr>
          <w:ilvl w:val="2"/>
          <w:numId w:val="29"/>
        </w:numPr>
        <w:ind w:left="1800"/>
      </w:pPr>
      <w:r w:rsidRPr="0082026A">
        <w:t>There are dye and algae studies being conducted by the WSA.</w:t>
      </w:r>
    </w:p>
    <w:p w14:paraId="0E3379B8" w14:textId="77777777" w:rsidR="0082026A" w:rsidRPr="0082026A" w:rsidRDefault="0082026A" w:rsidP="0082026A">
      <w:pPr>
        <w:pStyle w:val="ListParagraph"/>
        <w:numPr>
          <w:ilvl w:val="2"/>
          <w:numId w:val="29"/>
        </w:numPr>
        <w:ind w:left="1800"/>
      </w:pPr>
      <w:r w:rsidRPr="0082026A">
        <w:t>Modeling is needed for storm water runoff from landscape to conveyances to lakes, to groundwater and to the aquifer</w:t>
      </w:r>
    </w:p>
    <w:p w14:paraId="67D136E6" w14:textId="77777777" w:rsidR="0082026A" w:rsidRPr="0082026A" w:rsidRDefault="0082026A" w:rsidP="0082026A">
      <w:pPr>
        <w:pStyle w:val="ListParagraph"/>
        <w:numPr>
          <w:ilvl w:val="2"/>
          <w:numId w:val="29"/>
        </w:numPr>
        <w:ind w:left="1800"/>
      </w:pPr>
      <w:r w:rsidRPr="0082026A">
        <w:t>Quantification of nitrogen budgets for lakes is needed</w:t>
      </w:r>
    </w:p>
    <w:p w14:paraId="6033F217" w14:textId="77777777" w:rsidR="0082026A" w:rsidRPr="0082026A" w:rsidRDefault="0082026A" w:rsidP="0082026A">
      <w:pPr>
        <w:pStyle w:val="ListParagraph"/>
        <w:numPr>
          <w:ilvl w:val="2"/>
          <w:numId w:val="29"/>
        </w:numPr>
        <w:ind w:left="1800"/>
      </w:pPr>
      <w:r w:rsidRPr="0082026A">
        <w:t xml:space="preserve">There should be a discussion with COT (Marc Heidecker), LC (Johnny Richardson), FDEP (Brian Katz), hydrologists (Alan </w:t>
      </w:r>
      <w:proofErr w:type="spellStart"/>
      <w:r w:rsidRPr="0082026A">
        <w:t>Niedoroda</w:t>
      </w:r>
      <w:proofErr w:type="spellEnd"/>
      <w:r w:rsidRPr="0082026A">
        <w:t xml:space="preserve">, Tom </w:t>
      </w:r>
      <w:proofErr w:type="spellStart"/>
      <w:r w:rsidRPr="0082026A">
        <w:t>Kwader</w:t>
      </w:r>
      <w:proofErr w:type="spellEnd"/>
      <w:r w:rsidRPr="0082026A">
        <w:t>), etc.</w:t>
      </w:r>
    </w:p>
    <w:p w14:paraId="43DB42B5" w14:textId="77777777" w:rsidR="0082026A" w:rsidRPr="0082026A" w:rsidRDefault="0082026A" w:rsidP="0082026A">
      <w:pPr>
        <w:pStyle w:val="ListParagraph"/>
        <w:numPr>
          <w:ilvl w:val="2"/>
          <w:numId w:val="29"/>
        </w:numPr>
        <w:ind w:left="1800"/>
      </w:pPr>
      <w:r w:rsidRPr="0082026A">
        <w:t>Consider the history of lake “clean ups” such as removal of sediments from Lake Jackson, Lake Munson drawdowns, Lake Henrietta, etc.</w:t>
      </w:r>
    </w:p>
    <w:p w14:paraId="4D9AF83D" w14:textId="77777777" w:rsidR="0082026A" w:rsidRPr="0082026A" w:rsidRDefault="0082026A" w:rsidP="0082026A">
      <w:pPr>
        <w:pStyle w:val="ListParagraph"/>
        <w:numPr>
          <w:ilvl w:val="2"/>
          <w:numId w:val="29"/>
        </w:numPr>
        <w:ind w:left="1800"/>
      </w:pPr>
      <w:r w:rsidRPr="0082026A">
        <w:t>Other sources of nitrogen in runoff than fertilizer</w:t>
      </w:r>
    </w:p>
    <w:p w14:paraId="4D3217DF" w14:textId="77777777" w:rsidR="0082026A" w:rsidRPr="0082026A" w:rsidRDefault="0082026A" w:rsidP="0082026A">
      <w:pPr>
        <w:pStyle w:val="ListParagraph"/>
        <w:numPr>
          <w:ilvl w:val="2"/>
          <w:numId w:val="29"/>
        </w:numPr>
        <w:ind w:left="1800"/>
      </w:pPr>
      <w:r w:rsidRPr="0082026A">
        <w:t>Integrate lakes as final receiving water body</w:t>
      </w:r>
    </w:p>
    <w:p w14:paraId="15CAAC71" w14:textId="77777777" w:rsidR="0082026A" w:rsidRPr="0082026A" w:rsidRDefault="0082026A" w:rsidP="0082026A">
      <w:pPr>
        <w:pStyle w:val="ListParagraph"/>
        <w:numPr>
          <w:ilvl w:val="2"/>
          <w:numId w:val="29"/>
        </w:numPr>
        <w:ind w:left="1800"/>
      </w:pPr>
      <w:r w:rsidRPr="0082026A">
        <w:t>Consider using storm water treatment studies – Bradfordville Storm Water Study (2000?), Statewide Study (2007)</w:t>
      </w:r>
    </w:p>
    <w:p w14:paraId="1B462A25" w14:textId="77777777" w:rsidR="0082026A" w:rsidRPr="0082026A" w:rsidRDefault="0082026A" w:rsidP="0082026A">
      <w:pPr>
        <w:pStyle w:val="ListParagraph"/>
        <w:numPr>
          <w:ilvl w:val="2"/>
          <w:numId w:val="29"/>
        </w:numPr>
        <w:ind w:left="1800"/>
      </w:pPr>
      <w:r w:rsidRPr="0082026A">
        <w:t>BMAP – Agriculture Fertilizer</w:t>
      </w:r>
    </w:p>
    <w:p w14:paraId="6DCB7EAB" w14:textId="77777777" w:rsidR="0082026A" w:rsidRPr="0082026A" w:rsidRDefault="0082026A" w:rsidP="0082026A">
      <w:pPr>
        <w:pStyle w:val="ListParagraph"/>
        <w:numPr>
          <w:ilvl w:val="3"/>
          <w:numId w:val="32"/>
        </w:numPr>
        <w:ind w:left="2160"/>
      </w:pPr>
      <w:r w:rsidRPr="0082026A">
        <w:t>Evidence for effectiveness – BMAP literature, staff help</w:t>
      </w:r>
    </w:p>
    <w:p w14:paraId="32C74CED" w14:textId="77777777" w:rsidR="0082026A" w:rsidRPr="0082026A" w:rsidRDefault="0082026A" w:rsidP="0082026A">
      <w:pPr>
        <w:pStyle w:val="ListParagraph"/>
        <w:numPr>
          <w:ilvl w:val="3"/>
          <w:numId w:val="32"/>
        </w:numPr>
        <w:ind w:left="2160"/>
      </w:pPr>
      <w:r w:rsidRPr="0082026A">
        <w:t>Evidence from existing BMAP plans, first 5-year implementation reports</w:t>
      </w:r>
    </w:p>
    <w:p w14:paraId="22DEDBAB" w14:textId="77777777" w:rsidR="0082026A" w:rsidRPr="0082026A" w:rsidRDefault="0082026A" w:rsidP="0082026A">
      <w:pPr>
        <w:pStyle w:val="ListParagraph"/>
        <w:numPr>
          <w:ilvl w:val="3"/>
          <w:numId w:val="32"/>
        </w:numPr>
        <w:ind w:left="2160"/>
      </w:pPr>
      <w:r w:rsidRPr="0082026A">
        <w:lastRenderedPageBreak/>
        <w:t>Re-estimate Ag fertilizer using USDA data?? Is this worth it??</w:t>
      </w:r>
    </w:p>
    <w:p w14:paraId="5A9DF21B" w14:textId="77777777" w:rsidR="0082026A" w:rsidRPr="0082026A" w:rsidRDefault="0082026A" w:rsidP="0082026A">
      <w:pPr>
        <w:pStyle w:val="ListParagraph"/>
        <w:numPr>
          <w:ilvl w:val="2"/>
          <w:numId w:val="29"/>
        </w:numPr>
        <w:ind w:left="2160"/>
      </w:pPr>
      <w:r w:rsidRPr="0082026A">
        <w:t>Initially done with WSA experts and other groups with expertise or as presentations to them for feedback.</w:t>
      </w:r>
    </w:p>
    <w:p w14:paraId="785DDE7B" w14:textId="77777777" w:rsidR="0082026A" w:rsidRPr="0082026A" w:rsidRDefault="0082026A" w:rsidP="0082026A"/>
    <w:p w14:paraId="442D0B5F" w14:textId="77777777" w:rsidR="0082026A" w:rsidRPr="0082026A" w:rsidRDefault="0082026A" w:rsidP="0082026A">
      <w:pPr>
        <w:pStyle w:val="ListParagraph"/>
        <w:numPr>
          <w:ilvl w:val="0"/>
          <w:numId w:val="29"/>
        </w:numPr>
        <w:rPr>
          <w:b/>
          <w:color w:val="000000"/>
        </w:rPr>
      </w:pPr>
      <w:r w:rsidRPr="0082026A">
        <w:rPr>
          <w:b/>
          <w:color w:val="000000"/>
        </w:rPr>
        <w:t xml:space="preserve">Educate the Public &amp; Leaders </w:t>
      </w:r>
      <w:r w:rsidRPr="0082026A">
        <w:rPr>
          <w:color w:val="000000"/>
        </w:rPr>
        <w:t>Gail Fishman (chair), Debbie Lightsey, Howard Kessler, and Jim Stevenson</w:t>
      </w:r>
    </w:p>
    <w:p w14:paraId="0F1A0A90" w14:textId="77777777" w:rsidR="0082026A" w:rsidRPr="0082026A" w:rsidRDefault="0082026A" w:rsidP="0082026A">
      <w:pPr>
        <w:pStyle w:val="ListParagraph"/>
        <w:numPr>
          <w:ilvl w:val="1"/>
          <w:numId w:val="29"/>
        </w:numPr>
        <w:rPr>
          <w:color w:val="000000"/>
        </w:rPr>
      </w:pPr>
      <w:r w:rsidRPr="0082026A">
        <w:t>WSA Burma Shave Campaign (see above)</w:t>
      </w:r>
    </w:p>
    <w:p w14:paraId="751401FD" w14:textId="77777777" w:rsidR="0082026A" w:rsidRPr="0082026A" w:rsidRDefault="0082026A" w:rsidP="0082026A">
      <w:pPr>
        <w:pStyle w:val="ListParagraph"/>
        <w:numPr>
          <w:ilvl w:val="1"/>
          <w:numId w:val="29"/>
        </w:numPr>
        <w:rPr>
          <w:color w:val="000000"/>
        </w:rPr>
      </w:pPr>
      <w:r w:rsidRPr="0082026A">
        <w:t>Big Bend Environmental Candidate Forum</w:t>
      </w:r>
    </w:p>
    <w:p w14:paraId="1B9D3249" w14:textId="77777777" w:rsidR="0082026A" w:rsidRPr="0082026A" w:rsidRDefault="0082026A" w:rsidP="0082026A">
      <w:pPr>
        <w:pStyle w:val="ListParagraph"/>
        <w:numPr>
          <w:ilvl w:val="1"/>
          <w:numId w:val="29"/>
        </w:numPr>
        <w:rPr>
          <w:color w:val="000000"/>
        </w:rPr>
      </w:pPr>
      <w:r w:rsidRPr="0082026A">
        <w:rPr>
          <w:color w:val="000000"/>
        </w:rPr>
        <w:t xml:space="preserve">Host public presentations at special meetings.  </w:t>
      </w:r>
    </w:p>
    <w:p w14:paraId="789ED93B" w14:textId="77777777" w:rsidR="0082026A" w:rsidRPr="0082026A" w:rsidRDefault="0082026A" w:rsidP="0082026A">
      <w:pPr>
        <w:pStyle w:val="ListParagraph"/>
        <w:numPr>
          <w:ilvl w:val="1"/>
          <w:numId w:val="29"/>
        </w:numPr>
        <w:rPr>
          <w:color w:val="000000"/>
        </w:rPr>
      </w:pPr>
      <w:r w:rsidRPr="0082026A">
        <w:rPr>
          <w:color w:val="000000"/>
        </w:rPr>
        <w:t>We will get septic tank information out. The CONA-</w:t>
      </w:r>
      <w:r w:rsidRPr="0082026A">
        <w:t>Sustainable Tallahassee</w:t>
      </w:r>
      <w:r w:rsidRPr="0082026A">
        <w:rPr>
          <w:color w:val="000000"/>
        </w:rPr>
        <w:t xml:space="preserve"> sustainability award can include Springs related criteria. </w:t>
      </w:r>
      <w:r w:rsidRPr="0082026A">
        <w:t>Having a TAPP presentation could be a check item.</w:t>
      </w:r>
    </w:p>
    <w:p w14:paraId="0100ADEA" w14:textId="77777777" w:rsidR="0082026A" w:rsidRPr="0082026A" w:rsidRDefault="0082026A" w:rsidP="0082026A">
      <w:pPr>
        <w:pStyle w:val="ListParagraph"/>
        <w:numPr>
          <w:ilvl w:val="1"/>
          <w:numId w:val="29"/>
        </w:numPr>
        <w:rPr>
          <w:color w:val="000000"/>
        </w:rPr>
      </w:pPr>
      <w:r w:rsidRPr="0082026A">
        <w:rPr>
          <w:color w:val="000000"/>
        </w:rPr>
        <w:t xml:space="preserve">We could have a special springshed tour for key leaders. </w:t>
      </w:r>
    </w:p>
    <w:p w14:paraId="121C98B1" w14:textId="77777777" w:rsidR="0082026A" w:rsidRPr="0082026A" w:rsidRDefault="0082026A" w:rsidP="0082026A">
      <w:pPr>
        <w:pStyle w:val="ListParagraph"/>
        <w:numPr>
          <w:ilvl w:val="1"/>
          <w:numId w:val="29"/>
        </w:numPr>
        <w:rPr>
          <w:color w:val="000000"/>
        </w:rPr>
      </w:pPr>
      <w:r w:rsidRPr="0082026A">
        <w:rPr>
          <w:color w:val="000000"/>
        </w:rPr>
        <w:t xml:space="preserve">There are PSAs on dog poop. TAPP has a $200k budget and we can talk to them. Debbie will follow-up on this.  They have a good video on fertilizer.  It would be good to get them to focus on springs as well as lakes. </w:t>
      </w:r>
    </w:p>
    <w:p w14:paraId="6E1A77FF" w14:textId="77777777" w:rsidR="0082026A" w:rsidRPr="0082026A" w:rsidRDefault="0082026A" w:rsidP="0082026A">
      <w:pPr>
        <w:pStyle w:val="ListParagraph"/>
        <w:numPr>
          <w:ilvl w:val="1"/>
          <w:numId w:val="29"/>
        </w:numPr>
        <w:rPr>
          <w:color w:val="000000"/>
        </w:rPr>
      </w:pPr>
      <w:r w:rsidRPr="0082026A">
        <w:rPr>
          <w:color w:val="000000"/>
        </w:rPr>
        <w:t xml:space="preserve">Keep website and FB current.  </w:t>
      </w:r>
    </w:p>
    <w:p w14:paraId="087A51BC" w14:textId="77777777" w:rsidR="0082026A" w:rsidRPr="0082026A" w:rsidRDefault="0082026A" w:rsidP="0082026A">
      <w:pPr>
        <w:pStyle w:val="ListParagraph"/>
        <w:numPr>
          <w:ilvl w:val="1"/>
          <w:numId w:val="29"/>
        </w:numPr>
        <w:rPr>
          <w:color w:val="000000"/>
        </w:rPr>
      </w:pPr>
      <w:r w:rsidRPr="0082026A">
        <w:rPr>
          <w:color w:val="000000"/>
        </w:rPr>
        <w:t xml:space="preserve">Howard Kessler will look for information on pharmaceuticals in the water.  </w:t>
      </w:r>
    </w:p>
    <w:p w14:paraId="579E5E4E" w14:textId="77777777" w:rsidR="0082026A" w:rsidRPr="0082026A" w:rsidRDefault="0082026A" w:rsidP="0082026A">
      <w:pPr>
        <w:pStyle w:val="ListParagraph"/>
        <w:numPr>
          <w:ilvl w:val="1"/>
          <w:numId w:val="29"/>
        </w:numPr>
        <w:rPr>
          <w:color w:val="000000"/>
        </w:rPr>
      </w:pPr>
      <w:r w:rsidRPr="0082026A">
        <w:rPr>
          <w:color w:val="000000"/>
        </w:rPr>
        <w:t>Jim Stevenson is doing an OLLI group that can become advocates.  There will also be tours for McClay and other schools.</w:t>
      </w:r>
    </w:p>
    <w:p w14:paraId="7194BB56" w14:textId="77777777" w:rsidR="0082026A" w:rsidRPr="0082026A" w:rsidRDefault="0082026A" w:rsidP="0082026A">
      <w:pPr>
        <w:rPr>
          <w:color w:val="000000"/>
        </w:rPr>
      </w:pPr>
    </w:p>
    <w:p w14:paraId="71E3CCBF" w14:textId="77777777" w:rsidR="0082026A" w:rsidRPr="0082026A" w:rsidRDefault="0082026A" w:rsidP="0082026A">
      <w:pPr>
        <w:pStyle w:val="ListParagraph"/>
        <w:numPr>
          <w:ilvl w:val="0"/>
          <w:numId w:val="29"/>
        </w:numPr>
        <w:rPr>
          <w:b/>
          <w:color w:val="000000"/>
        </w:rPr>
      </w:pPr>
      <w:r w:rsidRPr="0082026A">
        <w:rPr>
          <w:b/>
          <w:color w:val="000000"/>
        </w:rPr>
        <w:t xml:space="preserve">Build a more Effective Board </w:t>
      </w:r>
      <w:r w:rsidRPr="0082026A">
        <w:rPr>
          <w:color w:val="000000"/>
        </w:rPr>
        <w:t>Howard Kessler</w:t>
      </w:r>
    </w:p>
    <w:p w14:paraId="4B32BAFD" w14:textId="34B417D9" w:rsidR="0082026A" w:rsidRDefault="0082026A" w:rsidP="0082026A">
      <w:pPr>
        <w:pStyle w:val="ListParagraph"/>
        <w:numPr>
          <w:ilvl w:val="1"/>
          <w:numId w:val="29"/>
        </w:numPr>
        <w:rPr>
          <w:b/>
        </w:rPr>
      </w:pPr>
      <w:r w:rsidRPr="0082026A">
        <w:rPr>
          <w:color w:val="000000"/>
        </w:rPr>
        <w:t>Review the bylaws should be reviewed to determine if updates are needed, including clarification of definition of “members.”</w:t>
      </w:r>
      <w:r w:rsidRPr="0082026A">
        <w:rPr>
          <w:b/>
        </w:rPr>
        <w:t xml:space="preserve"> </w:t>
      </w:r>
    </w:p>
    <w:p w14:paraId="7C03ABCE" w14:textId="77777777" w:rsidR="0082026A" w:rsidRPr="0082026A" w:rsidRDefault="0082026A" w:rsidP="0082026A">
      <w:pPr>
        <w:rPr>
          <w:b/>
        </w:rPr>
      </w:pPr>
    </w:p>
    <w:p w14:paraId="743C62A2" w14:textId="77777777" w:rsidR="0082026A" w:rsidRPr="0082026A" w:rsidRDefault="0082026A" w:rsidP="0082026A">
      <w:pPr>
        <w:pStyle w:val="ListParagraph"/>
        <w:numPr>
          <w:ilvl w:val="0"/>
          <w:numId w:val="29"/>
        </w:numPr>
        <w:rPr>
          <w:b/>
          <w:color w:val="000000"/>
        </w:rPr>
      </w:pPr>
      <w:r w:rsidRPr="0082026A">
        <w:rPr>
          <w:b/>
        </w:rPr>
        <w:t>Raise Funds for the Alliance</w:t>
      </w:r>
    </w:p>
    <w:p w14:paraId="4BA0E22D" w14:textId="77777777" w:rsidR="0082026A" w:rsidRPr="0082026A" w:rsidRDefault="0082026A" w:rsidP="0082026A">
      <w:pPr>
        <w:pStyle w:val="ListParagraph"/>
        <w:numPr>
          <w:ilvl w:val="1"/>
          <w:numId w:val="29"/>
        </w:numPr>
        <w:rPr>
          <w:b/>
        </w:rPr>
      </w:pPr>
      <w:r w:rsidRPr="0082026A">
        <w:rPr>
          <w:color w:val="000000"/>
        </w:rPr>
        <w:t xml:space="preserve">Encourage board members to provide a $100 annual contribution.  </w:t>
      </w:r>
    </w:p>
    <w:p w14:paraId="7611C5F7" w14:textId="77777777" w:rsidR="0082026A" w:rsidRPr="0082026A" w:rsidRDefault="0082026A" w:rsidP="0082026A">
      <w:pPr>
        <w:pStyle w:val="ListParagraph"/>
        <w:numPr>
          <w:ilvl w:val="1"/>
          <w:numId w:val="29"/>
        </w:numPr>
        <w:rPr>
          <w:b/>
        </w:rPr>
      </w:pPr>
      <w:r w:rsidRPr="0082026A">
        <w:rPr>
          <w:color w:val="000000"/>
        </w:rPr>
        <w:t xml:space="preserve">Create </w:t>
      </w:r>
      <w:r w:rsidRPr="0082026A">
        <w:t>possible sponsor/supporter categories and amounts, e.g. WS Eagle, Osprey, Limpkin, Coot</w:t>
      </w:r>
    </w:p>
    <w:p w14:paraId="22E48AF8" w14:textId="77777777" w:rsidR="0082026A" w:rsidRPr="0082026A" w:rsidRDefault="0082026A" w:rsidP="0082026A">
      <w:pPr>
        <w:pStyle w:val="ListParagraph"/>
        <w:numPr>
          <w:ilvl w:val="1"/>
          <w:numId w:val="29"/>
        </w:numPr>
        <w:rPr>
          <w:b/>
        </w:rPr>
      </w:pPr>
      <w:r w:rsidRPr="0082026A">
        <w:t>Seek grants with administrative fees</w:t>
      </w:r>
    </w:p>
    <w:p w14:paraId="782976E3" w14:textId="77777777" w:rsidR="0082026A" w:rsidRPr="006002AA" w:rsidRDefault="0082026A" w:rsidP="00C844D5">
      <w:pPr>
        <w:spacing w:after="200"/>
        <w:rPr>
          <w:rFonts w:ascii="Times New Roman" w:hAnsi="Times New Roman" w:cs="Times New Roman"/>
          <w:color w:val="222222"/>
          <w:sz w:val="18"/>
          <w:shd w:val="clear" w:color="auto" w:fill="FFFFFF"/>
        </w:rPr>
      </w:pPr>
    </w:p>
    <w:sectPr w:rsidR="0082026A" w:rsidRPr="006002AA" w:rsidSect="000F00E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67231" w14:textId="77777777" w:rsidR="00036FDC" w:rsidRDefault="00036FDC" w:rsidP="00C844D5">
      <w:r>
        <w:separator/>
      </w:r>
    </w:p>
  </w:endnote>
  <w:endnote w:type="continuationSeparator" w:id="0">
    <w:p w14:paraId="5462ABF9" w14:textId="77777777" w:rsidR="00036FDC" w:rsidRDefault="00036FDC" w:rsidP="00C8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atura MT Script Capitals">
    <w:panose1 w:val="03020802060602070202"/>
    <w:charset w:val="4D"/>
    <w:family w:val="script"/>
    <w:pitch w:val="variable"/>
    <w:sig w:usb0="00000003" w:usb1="00000000" w:usb2="00000000" w:usb3="00000000" w:csb0="00000001" w:csb1="00000000"/>
  </w:font>
  <w:font w:name="Harlow Solid Italic">
    <w:altName w:val="Trebuchet MS"/>
    <w:panose1 w:val="020B06040202020202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BC61B" w14:textId="77777777" w:rsidR="00036FDC" w:rsidRDefault="00036FDC" w:rsidP="00C844D5">
      <w:r>
        <w:separator/>
      </w:r>
    </w:p>
  </w:footnote>
  <w:footnote w:type="continuationSeparator" w:id="0">
    <w:p w14:paraId="5E10136E" w14:textId="77777777" w:rsidR="00036FDC" w:rsidRDefault="00036FDC" w:rsidP="00C84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5C7785"/>
    <w:multiLevelType w:val="hybridMultilevel"/>
    <w:tmpl w:val="AA799C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90B533"/>
    <w:multiLevelType w:val="hybridMultilevel"/>
    <w:tmpl w:val="3CE608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74ACED"/>
    <w:multiLevelType w:val="hybridMultilevel"/>
    <w:tmpl w:val="FD5C63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00000885"/>
    <w:lvl w:ilvl="0">
      <w:numFmt w:val="bullet"/>
      <w:lvlText w:val=""/>
      <w:lvlJc w:val="left"/>
      <w:pPr>
        <w:ind w:left="1180" w:hanging="360"/>
      </w:pPr>
      <w:rPr>
        <w:rFonts w:ascii="Symbol" w:hAnsi="Symbol" w:cs="Symbol"/>
        <w:b w:val="0"/>
        <w:bCs w:val="0"/>
        <w:w w:val="76"/>
        <w:sz w:val="22"/>
        <w:szCs w:val="22"/>
      </w:rPr>
    </w:lvl>
    <w:lvl w:ilvl="1">
      <w:numFmt w:val="bullet"/>
      <w:lvlText w:val="ï"/>
      <w:lvlJc w:val="left"/>
      <w:pPr>
        <w:ind w:left="1900" w:hanging="360"/>
      </w:pPr>
    </w:lvl>
    <w:lvl w:ilvl="2">
      <w:numFmt w:val="bullet"/>
      <w:lvlText w:val="ï"/>
      <w:lvlJc w:val="left"/>
      <w:pPr>
        <w:ind w:left="2708" w:hanging="360"/>
      </w:pPr>
    </w:lvl>
    <w:lvl w:ilvl="3">
      <w:numFmt w:val="bullet"/>
      <w:lvlText w:val="ï"/>
      <w:lvlJc w:val="left"/>
      <w:pPr>
        <w:ind w:left="3517" w:hanging="360"/>
      </w:pPr>
    </w:lvl>
    <w:lvl w:ilvl="4">
      <w:numFmt w:val="bullet"/>
      <w:lvlText w:val="ï"/>
      <w:lvlJc w:val="left"/>
      <w:pPr>
        <w:ind w:left="4326" w:hanging="360"/>
      </w:pPr>
    </w:lvl>
    <w:lvl w:ilvl="5">
      <w:numFmt w:val="bullet"/>
      <w:lvlText w:val="ï"/>
      <w:lvlJc w:val="left"/>
      <w:pPr>
        <w:ind w:left="5135" w:hanging="360"/>
      </w:pPr>
    </w:lvl>
    <w:lvl w:ilvl="6">
      <w:numFmt w:val="bullet"/>
      <w:lvlText w:val="ï"/>
      <w:lvlJc w:val="left"/>
      <w:pPr>
        <w:ind w:left="5944" w:hanging="360"/>
      </w:pPr>
    </w:lvl>
    <w:lvl w:ilvl="7">
      <w:numFmt w:val="bullet"/>
      <w:lvlText w:val="ï"/>
      <w:lvlJc w:val="left"/>
      <w:pPr>
        <w:ind w:left="6753" w:hanging="360"/>
      </w:pPr>
    </w:lvl>
    <w:lvl w:ilvl="8">
      <w:numFmt w:val="bullet"/>
      <w:lvlText w:val="ï"/>
      <w:lvlJc w:val="left"/>
      <w:pPr>
        <w:ind w:left="7562" w:hanging="360"/>
      </w:pPr>
    </w:lvl>
  </w:abstractNum>
  <w:abstractNum w:abstractNumId="4" w15:restartNumberingAfterBreak="0">
    <w:nsid w:val="06ED6DF3"/>
    <w:multiLevelType w:val="hybridMultilevel"/>
    <w:tmpl w:val="AC002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D9B2BD9"/>
    <w:multiLevelType w:val="hybridMultilevel"/>
    <w:tmpl w:val="DFC2C6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A7561A"/>
    <w:multiLevelType w:val="hybridMultilevel"/>
    <w:tmpl w:val="C18C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B0FBC"/>
    <w:multiLevelType w:val="hybridMultilevel"/>
    <w:tmpl w:val="892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40BE3"/>
    <w:multiLevelType w:val="hybridMultilevel"/>
    <w:tmpl w:val="70C6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01007"/>
    <w:multiLevelType w:val="multilevel"/>
    <w:tmpl w:val="EC787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900DD"/>
    <w:multiLevelType w:val="hybridMultilevel"/>
    <w:tmpl w:val="912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E7F2F"/>
    <w:multiLevelType w:val="hybridMultilevel"/>
    <w:tmpl w:val="5D38C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2D18"/>
    <w:multiLevelType w:val="hybridMultilevel"/>
    <w:tmpl w:val="5C64E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3A3A34"/>
    <w:multiLevelType w:val="hybridMultilevel"/>
    <w:tmpl w:val="2C0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A76D7"/>
    <w:multiLevelType w:val="hybridMultilevel"/>
    <w:tmpl w:val="ABCC1AE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F6264F"/>
    <w:multiLevelType w:val="hybridMultilevel"/>
    <w:tmpl w:val="BF2C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7558B"/>
    <w:multiLevelType w:val="hybridMultilevel"/>
    <w:tmpl w:val="E96A2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684DD4"/>
    <w:multiLevelType w:val="hybridMultilevel"/>
    <w:tmpl w:val="2902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A74DA"/>
    <w:multiLevelType w:val="hybridMultilevel"/>
    <w:tmpl w:val="604A6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10A24"/>
    <w:multiLevelType w:val="hybridMultilevel"/>
    <w:tmpl w:val="6C7A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F5D18"/>
    <w:multiLevelType w:val="multilevel"/>
    <w:tmpl w:val="798E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CA2D2F"/>
    <w:multiLevelType w:val="hybridMultilevel"/>
    <w:tmpl w:val="317C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27598"/>
    <w:multiLevelType w:val="hybridMultilevel"/>
    <w:tmpl w:val="449E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257F1"/>
    <w:multiLevelType w:val="hybridMultilevel"/>
    <w:tmpl w:val="8460E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524A4"/>
    <w:multiLevelType w:val="hybridMultilevel"/>
    <w:tmpl w:val="AF34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C6A9E"/>
    <w:multiLevelType w:val="hybridMultilevel"/>
    <w:tmpl w:val="FB06A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84294"/>
    <w:multiLevelType w:val="hybridMultilevel"/>
    <w:tmpl w:val="C996250C"/>
    <w:lvl w:ilvl="0" w:tplc="BDC4BD26">
      <w:start w:val="10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337BAB"/>
    <w:multiLevelType w:val="hybridMultilevel"/>
    <w:tmpl w:val="46DE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F1DC1"/>
    <w:multiLevelType w:val="hybridMultilevel"/>
    <w:tmpl w:val="8A34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35043"/>
    <w:multiLevelType w:val="hybridMultilevel"/>
    <w:tmpl w:val="B8C8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86C42"/>
    <w:multiLevelType w:val="hybridMultilevel"/>
    <w:tmpl w:val="ED1E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44CF6"/>
    <w:multiLevelType w:val="hybridMultilevel"/>
    <w:tmpl w:val="E73A2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C78D2"/>
    <w:multiLevelType w:val="hybridMultilevel"/>
    <w:tmpl w:val="E8D6E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842767"/>
    <w:multiLevelType w:val="multilevel"/>
    <w:tmpl w:val="A85E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292835"/>
    <w:multiLevelType w:val="hybridMultilevel"/>
    <w:tmpl w:val="32963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F4F8F"/>
    <w:multiLevelType w:val="hybridMultilevel"/>
    <w:tmpl w:val="A800AE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997E25"/>
    <w:multiLevelType w:val="hybridMultilevel"/>
    <w:tmpl w:val="33FC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8432AE">
      <w:numFmt w:val="bullet"/>
      <w:lvlText w:val="·"/>
      <w:lvlJc w:val="left"/>
      <w:pPr>
        <w:ind w:left="2235" w:hanging="435"/>
      </w:pPr>
      <w:rPr>
        <w:rFonts w:ascii="Times New Roman" w:eastAsia="Times New Roman" w:hAnsi="Times New Roman" w:cs="Times New Roman"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05593"/>
    <w:multiLevelType w:val="hybridMultilevel"/>
    <w:tmpl w:val="7A42B2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85691E"/>
    <w:multiLevelType w:val="hybridMultilevel"/>
    <w:tmpl w:val="65A0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D5A86"/>
    <w:multiLevelType w:val="hybridMultilevel"/>
    <w:tmpl w:val="6F72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54787"/>
    <w:multiLevelType w:val="hybridMultilevel"/>
    <w:tmpl w:val="AE70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725355"/>
    <w:multiLevelType w:val="hybridMultilevel"/>
    <w:tmpl w:val="7AFEF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070C35"/>
    <w:multiLevelType w:val="hybridMultilevel"/>
    <w:tmpl w:val="EC78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862A2"/>
    <w:multiLevelType w:val="hybridMultilevel"/>
    <w:tmpl w:val="74DC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E5B46"/>
    <w:multiLevelType w:val="hybridMultilevel"/>
    <w:tmpl w:val="CE264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38"/>
  </w:num>
  <w:num w:numId="4">
    <w:abstractNumId w:val="36"/>
  </w:num>
  <w:num w:numId="5">
    <w:abstractNumId w:val="18"/>
  </w:num>
  <w:num w:numId="6">
    <w:abstractNumId w:val="7"/>
  </w:num>
  <w:num w:numId="7">
    <w:abstractNumId w:val="14"/>
  </w:num>
  <w:num w:numId="8">
    <w:abstractNumId w:val="11"/>
  </w:num>
  <w:num w:numId="9">
    <w:abstractNumId w:val="33"/>
  </w:num>
  <w:num w:numId="10">
    <w:abstractNumId w:val="20"/>
  </w:num>
  <w:num w:numId="11">
    <w:abstractNumId w:val="35"/>
  </w:num>
  <w:num w:numId="12">
    <w:abstractNumId w:val="19"/>
  </w:num>
  <w:num w:numId="13">
    <w:abstractNumId w:val="5"/>
  </w:num>
  <w:num w:numId="14">
    <w:abstractNumId w:val="23"/>
  </w:num>
  <w:num w:numId="15">
    <w:abstractNumId w:val="0"/>
  </w:num>
  <w:num w:numId="16">
    <w:abstractNumId w:val="2"/>
  </w:num>
  <w:num w:numId="17">
    <w:abstractNumId w:val="8"/>
  </w:num>
  <w:num w:numId="18">
    <w:abstractNumId w:val="1"/>
  </w:num>
  <w:num w:numId="19">
    <w:abstractNumId w:val="10"/>
  </w:num>
  <w:num w:numId="20">
    <w:abstractNumId w:val="26"/>
  </w:num>
  <w:num w:numId="21">
    <w:abstractNumId w:val="41"/>
  </w:num>
  <w:num w:numId="22">
    <w:abstractNumId w:val="31"/>
  </w:num>
  <w:num w:numId="23">
    <w:abstractNumId w:val="16"/>
  </w:num>
  <w:num w:numId="24">
    <w:abstractNumId w:val="32"/>
  </w:num>
  <w:num w:numId="25">
    <w:abstractNumId w:val="42"/>
  </w:num>
  <w:num w:numId="26">
    <w:abstractNumId w:val="4"/>
  </w:num>
  <w:num w:numId="27">
    <w:abstractNumId w:val="3"/>
  </w:num>
  <w:num w:numId="28">
    <w:abstractNumId w:val="39"/>
  </w:num>
  <w:num w:numId="29">
    <w:abstractNumId w:val="34"/>
  </w:num>
  <w:num w:numId="30">
    <w:abstractNumId w:val="25"/>
  </w:num>
  <w:num w:numId="31">
    <w:abstractNumId w:val="37"/>
  </w:num>
  <w:num w:numId="32">
    <w:abstractNumId w:val="44"/>
  </w:num>
  <w:num w:numId="33">
    <w:abstractNumId w:val="29"/>
  </w:num>
  <w:num w:numId="34">
    <w:abstractNumId w:val="30"/>
  </w:num>
  <w:num w:numId="35">
    <w:abstractNumId w:val="17"/>
  </w:num>
  <w:num w:numId="36">
    <w:abstractNumId w:val="15"/>
  </w:num>
  <w:num w:numId="37">
    <w:abstractNumId w:val="9"/>
  </w:num>
  <w:num w:numId="38">
    <w:abstractNumId w:val="21"/>
  </w:num>
  <w:num w:numId="39">
    <w:abstractNumId w:val="12"/>
  </w:num>
  <w:num w:numId="40">
    <w:abstractNumId w:val="24"/>
  </w:num>
  <w:num w:numId="41">
    <w:abstractNumId w:val="43"/>
  </w:num>
  <w:num w:numId="42">
    <w:abstractNumId w:val="6"/>
  </w:num>
  <w:num w:numId="43">
    <w:abstractNumId w:val="27"/>
  </w:num>
  <w:num w:numId="44">
    <w:abstractNumId w:val="28"/>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79"/>
    <w:rsid w:val="00023BD7"/>
    <w:rsid w:val="00026708"/>
    <w:rsid w:val="0003604E"/>
    <w:rsid w:val="00036FDC"/>
    <w:rsid w:val="0007241D"/>
    <w:rsid w:val="00072613"/>
    <w:rsid w:val="0007698E"/>
    <w:rsid w:val="0008039F"/>
    <w:rsid w:val="0008380A"/>
    <w:rsid w:val="000B6F82"/>
    <w:rsid w:val="000C1174"/>
    <w:rsid w:val="000E5DFB"/>
    <w:rsid w:val="000E74AF"/>
    <w:rsid w:val="000F00E1"/>
    <w:rsid w:val="000F3973"/>
    <w:rsid w:val="00121DE4"/>
    <w:rsid w:val="00122AE9"/>
    <w:rsid w:val="0013286A"/>
    <w:rsid w:val="00140C65"/>
    <w:rsid w:val="00166E4E"/>
    <w:rsid w:val="00167731"/>
    <w:rsid w:val="001745DC"/>
    <w:rsid w:val="00174692"/>
    <w:rsid w:val="00182C7E"/>
    <w:rsid w:val="001A0C97"/>
    <w:rsid w:val="001A2182"/>
    <w:rsid w:val="001A4673"/>
    <w:rsid w:val="001D7659"/>
    <w:rsid w:val="001F48E9"/>
    <w:rsid w:val="001F67A3"/>
    <w:rsid w:val="001F6CE6"/>
    <w:rsid w:val="0020481C"/>
    <w:rsid w:val="00213860"/>
    <w:rsid w:val="00215A70"/>
    <w:rsid w:val="00233BAB"/>
    <w:rsid w:val="002372D4"/>
    <w:rsid w:val="00253ACC"/>
    <w:rsid w:val="002546CE"/>
    <w:rsid w:val="002732DC"/>
    <w:rsid w:val="00276C72"/>
    <w:rsid w:val="00280913"/>
    <w:rsid w:val="002B671C"/>
    <w:rsid w:val="002D32A1"/>
    <w:rsid w:val="002E17F6"/>
    <w:rsid w:val="002E6980"/>
    <w:rsid w:val="002F039A"/>
    <w:rsid w:val="002F0D98"/>
    <w:rsid w:val="002F69CA"/>
    <w:rsid w:val="003034E7"/>
    <w:rsid w:val="00310A80"/>
    <w:rsid w:val="00314BED"/>
    <w:rsid w:val="00321698"/>
    <w:rsid w:val="00321C55"/>
    <w:rsid w:val="00344E00"/>
    <w:rsid w:val="003600C5"/>
    <w:rsid w:val="00366AEF"/>
    <w:rsid w:val="003749A5"/>
    <w:rsid w:val="003761EA"/>
    <w:rsid w:val="00380DD7"/>
    <w:rsid w:val="003869A6"/>
    <w:rsid w:val="00391E9B"/>
    <w:rsid w:val="003A37F5"/>
    <w:rsid w:val="003A5CF2"/>
    <w:rsid w:val="003A6EFA"/>
    <w:rsid w:val="003B1890"/>
    <w:rsid w:val="003D0172"/>
    <w:rsid w:val="003F7232"/>
    <w:rsid w:val="0040024E"/>
    <w:rsid w:val="00417DB5"/>
    <w:rsid w:val="0042566D"/>
    <w:rsid w:val="00430863"/>
    <w:rsid w:val="004325D0"/>
    <w:rsid w:val="004422DD"/>
    <w:rsid w:val="00443191"/>
    <w:rsid w:val="0044580C"/>
    <w:rsid w:val="00454632"/>
    <w:rsid w:val="00454881"/>
    <w:rsid w:val="00455A80"/>
    <w:rsid w:val="004564FA"/>
    <w:rsid w:val="004615F2"/>
    <w:rsid w:val="00461EB9"/>
    <w:rsid w:val="00482B45"/>
    <w:rsid w:val="0048422F"/>
    <w:rsid w:val="004850C5"/>
    <w:rsid w:val="00492571"/>
    <w:rsid w:val="004A078D"/>
    <w:rsid w:val="004B7E8D"/>
    <w:rsid w:val="004C1409"/>
    <w:rsid w:val="004C2375"/>
    <w:rsid w:val="004C770E"/>
    <w:rsid w:val="004D086B"/>
    <w:rsid w:val="004E341A"/>
    <w:rsid w:val="004F77E5"/>
    <w:rsid w:val="0051083E"/>
    <w:rsid w:val="00511290"/>
    <w:rsid w:val="0054784F"/>
    <w:rsid w:val="00552D10"/>
    <w:rsid w:val="00576A4C"/>
    <w:rsid w:val="00585BAE"/>
    <w:rsid w:val="00594181"/>
    <w:rsid w:val="00595023"/>
    <w:rsid w:val="005B08F8"/>
    <w:rsid w:val="005D5B68"/>
    <w:rsid w:val="005D5EC4"/>
    <w:rsid w:val="005D718E"/>
    <w:rsid w:val="005E0C3F"/>
    <w:rsid w:val="005E70F5"/>
    <w:rsid w:val="005E7AA3"/>
    <w:rsid w:val="006002AA"/>
    <w:rsid w:val="0060743A"/>
    <w:rsid w:val="00614AE0"/>
    <w:rsid w:val="00615594"/>
    <w:rsid w:val="00634269"/>
    <w:rsid w:val="0063435B"/>
    <w:rsid w:val="00662A9C"/>
    <w:rsid w:val="0066396E"/>
    <w:rsid w:val="006808B8"/>
    <w:rsid w:val="00695225"/>
    <w:rsid w:val="006B3CFB"/>
    <w:rsid w:val="006C33A4"/>
    <w:rsid w:val="006C3A34"/>
    <w:rsid w:val="006D16F6"/>
    <w:rsid w:val="006D2D30"/>
    <w:rsid w:val="006D32EB"/>
    <w:rsid w:val="00703DF7"/>
    <w:rsid w:val="007145E7"/>
    <w:rsid w:val="00721D8B"/>
    <w:rsid w:val="007346F4"/>
    <w:rsid w:val="007364DB"/>
    <w:rsid w:val="00744E85"/>
    <w:rsid w:val="00750D57"/>
    <w:rsid w:val="007558D7"/>
    <w:rsid w:val="0077484E"/>
    <w:rsid w:val="00783012"/>
    <w:rsid w:val="007A7309"/>
    <w:rsid w:val="007D5569"/>
    <w:rsid w:val="007D6244"/>
    <w:rsid w:val="007E61E4"/>
    <w:rsid w:val="0082026A"/>
    <w:rsid w:val="008206F5"/>
    <w:rsid w:val="00833993"/>
    <w:rsid w:val="00835F10"/>
    <w:rsid w:val="00853520"/>
    <w:rsid w:val="00855661"/>
    <w:rsid w:val="00863AB5"/>
    <w:rsid w:val="00866DBB"/>
    <w:rsid w:val="0087355C"/>
    <w:rsid w:val="008A00E0"/>
    <w:rsid w:val="008B5AE6"/>
    <w:rsid w:val="008C1248"/>
    <w:rsid w:val="008D1EE2"/>
    <w:rsid w:val="008D2BD8"/>
    <w:rsid w:val="008E0F4E"/>
    <w:rsid w:val="008E46F4"/>
    <w:rsid w:val="008F2486"/>
    <w:rsid w:val="008F4BB1"/>
    <w:rsid w:val="00900C20"/>
    <w:rsid w:val="00915D58"/>
    <w:rsid w:val="00921E47"/>
    <w:rsid w:val="00945292"/>
    <w:rsid w:val="00947F35"/>
    <w:rsid w:val="00951153"/>
    <w:rsid w:val="009603D5"/>
    <w:rsid w:val="00960647"/>
    <w:rsid w:val="009613DE"/>
    <w:rsid w:val="00964409"/>
    <w:rsid w:val="0098476F"/>
    <w:rsid w:val="009914DB"/>
    <w:rsid w:val="00991FFD"/>
    <w:rsid w:val="009A4D3B"/>
    <w:rsid w:val="009B51A9"/>
    <w:rsid w:val="009B5335"/>
    <w:rsid w:val="009D32A7"/>
    <w:rsid w:val="009E5833"/>
    <w:rsid w:val="009F7D76"/>
    <w:rsid w:val="009F7D98"/>
    <w:rsid w:val="00A04C5F"/>
    <w:rsid w:val="00A12020"/>
    <w:rsid w:val="00A12FF2"/>
    <w:rsid w:val="00A13F57"/>
    <w:rsid w:val="00A250EB"/>
    <w:rsid w:val="00A33E26"/>
    <w:rsid w:val="00A444EC"/>
    <w:rsid w:val="00A502DB"/>
    <w:rsid w:val="00A54623"/>
    <w:rsid w:val="00A76155"/>
    <w:rsid w:val="00A82D53"/>
    <w:rsid w:val="00A833A0"/>
    <w:rsid w:val="00AB2B28"/>
    <w:rsid w:val="00AB3C8E"/>
    <w:rsid w:val="00AC5B42"/>
    <w:rsid w:val="00AC76C2"/>
    <w:rsid w:val="00AD0EC5"/>
    <w:rsid w:val="00AD63AF"/>
    <w:rsid w:val="00AE461D"/>
    <w:rsid w:val="00AF0333"/>
    <w:rsid w:val="00B115E8"/>
    <w:rsid w:val="00B164CD"/>
    <w:rsid w:val="00B174DD"/>
    <w:rsid w:val="00B21B72"/>
    <w:rsid w:val="00B4000A"/>
    <w:rsid w:val="00B54377"/>
    <w:rsid w:val="00B60BA2"/>
    <w:rsid w:val="00B75BDB"/>
    <w:rsid w:val="00B80CA3"/>
    <w:rsid w:val="00B9098D"/>
    <w:rsid w:val="00B939D0"/>
    <w:rsid w:val="00BA1405"/>
    <w:rsid w:val="00BB0FF8"/>
    <w:rsid w:val="00BC5031"/>
    <w:rsid w:val="00BC7F18"/>
    <w:rsid w:val="00BD05D9"/>
    <w:rsid w:val="00BD2379"/>
    <w:rsid w:val="00BD294F"/>
    <w:rsid w:val="00BD2DAE"/>
    <w:rsid w:val="00BF118B"/>
    <w:rsid w:val="00BF4E44"/>
    <w:rsid w:val="00C00DB9"/>
    <w:rsid w:val="00C07662"/>
    <w:rsid w:val="00C14E2F"/>
    <w:rsid w:val="00C20BE2"/>
    <w:rsid w:val="00C278B1"/>
    <w:rsid w:val="00C5017F"/>
    <w:rsid w:val="00C5308A"/>
    <w:rsid w:val="00C55752"/>
    <w:rsid w:val="00C56291"/>
    <w:rsid w:val="00C72666"/>
    <w:rsid w:val="00C75818"/>
    <w:rsid w:val="00C844D5"/>
    <w:rsid w:val="00CB5410"/>
    <w:rsid w:val="00CC1A79"/>
    <w:rsid w:val="00CF1D94"/>
    <w:rsid w:val="00D038B0"/>
    <w:rsid w:val="00D04C56"/>
    <w:rsid w:val="00D15737"/>
    <w:rsid w:val="00D2246D"/>
    <w:rsid w:val="00D34328"/>
    <w:rsid w:val="00D80309"/>
    <w:rsid w:val="00D82E42"/>
    <w:rsid w:val="00D92F82"/>
    <w:rsid w:val="00D95E23"/>
    <w:rsid w:val="00DA41BD"/>
    <w:rsid w:val="00DB5846"/>
    <w:rsid w:val="00DC31B1"/>
    <w:rsid w:val="00DC388E"/>
    <w:rsid w:val="00DE23DB"/>
    <w:rsid w:val="00DE300A"/>
    <w:rsid w:val="00DE7AED"/>
    <w:rsid w:val="00E071E8"/>
    <w:rsid w:val="00E259FF"/>
    <w:rsid w:val="00E30FEA"/>
    <w:rsid w:val="00E32CEE"/>
    <w:rsid w:val="00E34E5C"/>
    <w:rsid w:val="00E41305"/>
    <w:rsid w:val="00E54B97"/>
    <w:rsid w:val="00E57AFE"/>
    <w:rsid w:val="00E6306C"/>
    <w:rsid w:val="00E6577F"/>
    <w:rsid w:val="00E75E74"/>
    <w:rsid w:val="00E7680F"/>
    <w:rsid w:val="00E76C73"/>
    <w:rsid w:val="00E80A86"/>
    <w:rsid w:val="00E91072"/>
    <w:rsid w:val="00E91F1A"/>
    <w:rsid w:val="00E976BD"/>
    <w:rsid w:val="00EB0D5D"/>
    <w:rsid w:val="00EB13D2"/>
    <w:rsid w:val="00EC43E7"/>
    <w:rsid w:val="00ED48CF"/>
    <w:rsid w:val="00ED7743"/>
    <w:rsid w:val="00EE1FE1"/>
    <w:rsid w:val="00EE41B2"/>
    <w:rsid w:val="00EF11DE"/>
    <w:rsid w:val="00EF1CC9"/>
    <w:rsid w:val="00EF6F54"/>
    <w:rsid w:val="00F0269F"/>
    <w:rsid w:val="00F07CDE"/>
    <w:rsid w:val="00F35EE9"/>
    <w:rsid w:val="00F40691"/>
    <w:rsid w:val="00F524EE"/>
    <w:rsid w:val="00F57EB5"/>
    <w:rsid w:val="00F648BD"/>
    <w:rsid w:val="00F66A62"/>
    <w:rsid w:val="00F71323"/>
    <w:rsid w:val="00F730B1"/>
    <w:rsid w:val="00F90D51"/>
    <w:rsid w:val="00FA1427"/>
    <w:rsid w:val="00FC6457"/>
    <w:rsid w:val="00FD36C6"/>
    <w:rsid w:val="00FD5AC0"/>
    <w:rsid w:val="00FF36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01883C"/>
  <w15:docId w15:val="{49782DAF-24C7-E541-B8AE-7BB52573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379"/>
    <w:pPr>
      <w:spacing w:after="0"/>
    </w:pPr>
    <w:rPr>
      <w:rFonts w:cs="Arial"/>
    </w:rPr>
  </w:style>
  <w:style w:type="paragraph" w:styleId="Heading1">
    <w:name w:val="heading 1"/>
    <w:basedOn w:val="Normal"/>
    <w:next w:val="Normal"/>
    <w:link w:val="Heading1Char"/>
    <w:uiPriority w:val="9"/>
    <w:qFormat/>
    <w:rsid w:val="002B6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55661"/>
    <w:pPr>
      <w:spacing w:before="100" w:beforeAutospacing="1" w:after="100" w:afterAutospacing="1"/>
      <w:outlineLvl w:val="3"/>
    </w:pPr>
    <w:rPr>
      <w:rFonts w:ascii="Times New Roman" w:eastAsia="Times New Roman" w:hAnsi="Times New Roman" w:cs="Times New Roman"/>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semiHidden/>
    <w:unhideWhenUsed/>
    <w:rsid w:val="00DA41BD"/>
    <w:pPr>
      <w:spacing w:before="100" w:beforeAutospacing="1" w:after="100" w:afterAutospacing="1"/>
    </w:pPr>
    <w:rPr>
      <w:rFonts w:ascii="Times New Roman" w:eastAsia="Times New Roman" w:hAnsi="Times New Roman" w:cs="Times New Roman"/>
      <w:lang w:eastAsia="en-US"/>
    </w:rPr>
  </w:style>
  <w:style w:type="character" w:customStyle="1" w:styleId="Heading4Char">
    <w:name w:val="Heading 4 Char"/>
    <w:basedOn w:val="DefaultParagraphFont"/>
    <w:link w:val="Heading4"/>
    <w:uiPriority w:val="9"/>
    <w:rsid w:val="00855661"/>
    <w:rPr>
      <w:rFonts w:ascii="Times New Roman" w:eastAsia="Times New Roman" w:hAnsi="Times New Roman"/>
      <w:b/>
      <w:bCs/>
      <w:lang w:eastAsia="en-US"/>
    </w:rPr>
  </w:style>
  <w:style w:type="paragraph" w:customStyle="1" w:styleId="wp-caption-text">
    <w:name w:val="wp-caption-text"/>
    <w:basedOn w:val="Normal"/>
    <w:rsid w:val="00855661"/>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855661"/>
    <w:rPr>
      <w:b/>
      <w:bCs/>
    </w:rPr>
  </w:style>
  <w:style w:type="character" w:customStyle="1" w:styleId="aqj">
    <w:name w:val="aqj"/>
    <w:basedOn w:val="DefaultParagraphFont"/>
    <w:rsid w:val="001A0C97"/>
  </w:style>
  <w:style w:type="paragraph" w:customStyle="1" w:styleId="m-3077211811057969554msolistparagraph">
    <w:name w:val="m_-3077211811057969554msolistparagraph"/>
    <w:basedOn w:val="Normal"/>
    <w:rsid w:val="002B671C"/>
    <w:pPr>
      <w:spacing w:before="100" w:beforeAutospacing="1" w:after="100" w:afterAutospacing="1"/>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2B671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80309"/>
    <w:rPr>
      <w:sz w:val="16"/>
      <w:szCs w:val="16"/>
    </w:rPr>
  </w:style>
  <w:style w:type="paragraph" w:styleId="CommentText">
    <w:name w:val="annotation text"/>
    <w:basedOn w:val="Normal"/>
    <w:link w:val="CommentTextChar"/>
    <w:uiPriority w:val="99"/>
    <w:semiHidden/>
    <w:unhideWhenUsed/>
    <w:rsid w:val="00D80309"/>
    <w:rPr>
      <w:sz w:val="20"/>
      <w:szCs w:val="20"/>
    </w:rPr>
  </w:style>
  <w:style w:type="character" w:customStyle="1" w:styleId="CommentTextChar">
    <w:name w:val="Comment Text Char"/>
    <w:basedOn w:val="DefaultParagraphFont"/>
    <w:link w:val="CommentText"/>
    <w:uiPriority w:val="99"/>
    <w:semiHidden/>
    <w:rsid w:val="00D80309"/>
    <w:rPr>
      <w:rFonts w:cs="Arial"/>
      <w:sz w:val="20"/>
      <w:szCs w:val="20"/>
    </w:rPr>
  </w:style>
  <w:style w:type="paragraph" w:styleId="CommentSubject">
    <w:name w:val="annotation subject"/>
    <w:basedOn w:val="CommentText"/>
    <w:next w:val="CommentText"/>
    <w:link w:val="CommentSubjectChar"/>
    <w:uiPriority w:val="99"/>
    <w:semiHidden/>
    <w:unhideWhenUsed/>
    <w:rsid w:val="00D80309"/>
    <w:rPr>
      <w:b/>
      <w:bCs/>
    </w:rPr>
  </w:style>
  <w:style w:type="character" w:customStyle="1" w:styleId="CommentSubjectChar">
    <w:name w:val="Comment Subject Char"/>
    <w:basedOn w:val="CommentTextChar"/>
    <w:link w:val="CommentSubject"/>
    <w:uiPriority w:val="99"/>
    <w:semiHidden/>
    <w:rsid w:val="00D80309"/>
    <w:rPr>
      <w:rFonts w:cs="Arial"/>
      <w:b/>
      <w:bCs/>
      <w:sz w:val="20"/>
      <w:szCs w:val="20"/>
    </w:rPr>
  </w:style>
  <w:style w:type="paragraph" w:customStyle="1" w:styleId="Default">
    <w:name w:val="Default"/>
    <w:rsid w:val="00E91072"/>
    <w:pPr>
      <w:autoSpaceDE w:val="0"/>
      <w:autoSpaceDN w:val="0"/>
      <w:adjustRightInd w:val="0"/>
      <w:spacing w:after="0"/>
    </w:pPr>
    <w:rPr>
      <w:rFonts w:ascii="Calibri" w:hAnsi="Calibri" w:cs="Calibri"/>
      <w:color w:val="000000"/>
    </w:rPr>
  </w:style>
  <w:style w:type="paragraph" w:customStyle="1" w:styleId="TableParagraph">
    <w:name w:val="Table Paragraph"/>
    <w:basedOn w:val="Normal"/>
    <w:uiPriority w:val="1"/>
    <w:qFormat/>
    <w:rsid w:val="00ED7743"/>
    <w:pPr>
      <w:autoSpaceDE w:val="0"/>
      <w:autoSpaceDN w:val="0"/>
      <w:adjustRightInd w:val="0"/>
      <w:spacing w:line="268" w:lineRule="exact"/>
      <w:ind w:left="103"/>
    </w:pPr>
    <w:rPr>
      <w:rFonts w:ascii="Calibri" w:hAnsi="Calibri" w:cs="Calibri"/>
    </w:rPr>
  </w:style>
  <w:style w:type="paragraph" w:customStyle="1" w:styleId="p2">
    <w:name w:val="p2"/>
    <w:basedOn w:val="Normal"/>
    <w:rsid w:val="00BD2DAE"/>
    <w:rPr>
      <w:rFonts w:ascii="Helvetica" w:hAnsi="Helvetica" w:cs="Times New Roman"/>
      <w:sz w:val="17"/>
      <w:szCs w:val="17"/>
      <w:lang w:eastAsia="en-US"/>
    </w:rPr>
  </w:style>
  <w:style w:type="paragraph" w:customStyle="1" w:styleId="p3">
    <w:name w:val="p3"/>
    <w:basedOn w:val="Normal"/>
    <w:rsid w:val="00BD2DAE"/>
    <w:rPr>
      <w:rFonts w:ascii="Helvetica" w:hAnsi="Helvetica" w:cs="Times New Roman"/>
      <w:color w:val="0433FF"/>
      <w:sz w:val="17"/>
      <w:szCs w:val="17"/>
      <w:lang w:eastAsia="en-US"/>
    </w:rPr>
  </w:style>
  <w:style w:type="character" w:customStyle="1" w:styleId="s1">
    <w:name w:val="s1"/>
    <w:basedOn w:val="DefaultParagraphFont"/>
    <w:rsid w:val="00BD2DAE"/>
    <w:rPr>
      <w:color w:val="000000"/>
    </w:rPr>
  </w:style>
  <w:style w:type="character" w:customStyle="1" w:styleId="s2">
    <w:name w:val="s2"/>
    <w:basedOn w:val="DefaultParagraphFont"/>
    <w:rsid w:val="00BD2DAE"/>
    <w:rPr>
      <w:rFonts w:ascii="Helvetica" w:hAnsi="Helvetica" w:hint="default"/>
      <w:sz w:val="11"/>
      <w:szCs w:val="11"/>
    </w:rPr>
  </w:style>
  <w:style w:type="paragraph" w:styleId="Header">
    <w:name w:val="header"/>
    <w:basedOn w:val="Normal"/>
    <w:link w:val="HeaderChar"/>
    <w:uiPriority w:val="99"/>
    <w:unhideWhenUsed/>
    <w:rsid w:val="00C844D5"/>
    <w:pPr>
      <w:tabs>
        <w:tab w:val="center" w:pos="4680"/>
        <w:tab w:val="right" w:pos="9360"/>
      </w:tabs>
    </w:pPr>
  </w:style>
  <w:style w:type="character" w:customStyle="1" w:styleId="HeaderChar">
    <w:name w:val="Header Char"/>
    <w:basedOn w:val="DefaultParagraphFont"/>
    <w:link w:val="Header"/>
    <w:uiPriority w:val="99"/>
    <w:rsid w:val="00C844D5"/>
    <w:rPr>
      <w:rFonts w:cs="Arial"/>
    </w:rPr>
  </w:style>
  <w:style w:type="paragraph" w:styleId="Footer">
    <w:name w:val="footer"/>
    <w:basedOn w:val="Normal"/>
    <w:link w:val="FooterChar"/>
    <w:uiPriority w:val="99"/>
    <w:unhideWhenUsed/>
    <w:rsid w:val="00C844D5"/>
    <w:pPr>
      <w:tabs>
        <w:tab w:val="center" w:pos="4680"/>
        <w:tab w:val="right" w:pos="9360"/>
      </w:tabs>
    </w:pPr>
  </w:style>
  <w:style w:type="character" w:customStyle="1" w:styleId="FooterChar">
    <w:name w:val="Footer Char"/>
    <w:basedOn w:val="DefaultParagraphFont"/>
    <w:link w:val="Footer"/>
    <w:uiPriority w:val="99"/>
    <w:rsid w:val="00C844D5"/>
    <w:rPr>
      <w:rFonts w:cs="Arial"/>
    </w:rPr>
  </w:style>
  <w:style w:type="paragraph" w:styleId="BodyText">
    <w:name w:val="Body Text"/>
    <w:basedOn w:val="Normal"/>
    <w:link w:val="BodyTextChar"/>
    <w:uiPriority w:val="1"/>
    <w:qFormat/>
    <w:rsid w:val="000F00E1"/>
    <w:pPr>
      <w:autoSpaceDE w:val="0"/>
      <w:autoSpaceDN w:val="0"/>
      <w:adjustRightInd w:val="0"/>
      <w:ind w:left="1180" w:hanging="360"/>
    </w:pPr>
    <w:rPr>
      <w:rFonts w:ascii="Times New Roman" w:hAnsi="Times New Roman" w:cs="Times New Roman"/>
      <w:sz w:val="22"/>
      <w:szCs w:val="22"/>
    </w:rPr>
  </w:style>
  <w:style w:type="character" w:customStyle="1" w:styleId="BodyTextChar">
    <w:name w:val="Body Text Char"/>
    <w:basedOn w:val="DefaultParagraphFont"/>
    <w:link w:val="BodyText"/>
    <w:uiPriority w:val="1"/>
    <w:rsid w:val="000F00E1"/>
    <w:rPr>
      <w:rFonts w:ascii="Times New Roman" w:hAnsi="Times New Roman"/>
      <w:sz w:val="22"/>
      <w:szCs w:val="22"/>
    </w:rPr>
  </w:style>
  <w:style w:type="character" w:styleId="UnresolvedMention">
    <w:name w:val="Unresolved Mention"/>
    <w:basedOn w:val="DefaultParagraphFont"/>
    <w:uiPriority w:val="99"/>
    <w:semiHidden/>
    <w:unhideWhenUsed/>
    <w:rsid w:val="00122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5824">
      <w:bodyDiv w:val="1"/>
      <w:marLeft w:val="0"/>
      <w:marRight w:val="0"/>
      <w:marTop w:val="0"/>
      <w:marBottom w:val="0"/>
      <w:divBdr>
        <w:top w:val="none" w:sz="0" w:space="0" w:color="auto"/>
        <w:left w:val="none" w:sz="0" w:space="0" w:color="auto"/>
        <w:bottom w:val="none" w:sz="0" w:space="0" w:color="auto"/>
        <w:right w:val="none" w:sz="0" w:space="0" w:color="auto"/>
      </w:divBdr>
    </w:div>
    <w:div w:id="133455460">
      <w:bodyDiv w:val="1"/>
      <w:marLeft w:val="0"/>
      <w:marRight w:val="0"/>
      <w:marTop w:val="0"/>
      <w:marBottom w:val="0"/>
      <w:divBdr>
        <w:top w:val="none" w:sz="0" w:space="0" w:color="auto"/>
        <w:left w:val="none" w:sz="0" w:space="0" w:color="auto"/>
        <w:bottom w:val="none" w:sz="0" w:space="0" w:color="auto"/>
        <w:right w:val="none" w:sz="0" w:space="0" w:color="auto"/>
      </w:divBdr>
    </w:div>
    <w:div w:id="151721446">
      <w:bodyDiv w:val="1"/>
      <w:marLeft w:val="0"/>
      <w:marRight w:val="0"/>
      <w:marTop w:val="0"/>
      <w:marBottom w:val="0"/>
      <w:divBdr>
        <w:top w:val="none" w:sz="0" w:space="0" w:color="auto"/>
        <w:left w:val="none" w:sz="0" w:space="0" w:color="auto"/>
        <w:bottom w:val="none" w:sz="0" w:space="0" w:color="auto"/>
        <w:right w:val="none" w:sz="0" w:space="0" w:color="auto"/>
      </w:divBdr>
      <w:divsChild>
        <w:div w:id="758597937">
          <w:marLeft w:val="0"/>
          <w:marRight w:val="0"/>
          <w:marTop w:val="30"/>
          <w:marBottom w:val="0"/>
          <w:divBdr>
            <w:top w:val="none" w:sz="0" w:space="0" w:color="auto"/>
            <w:left w:val="none" w:sz="0" w:space="0" w:color="auto"/>
            <w:bottom w:val="none" w:sz="0" w:space="0" w:color="auto"/>
            <w:right w:val="none" w:sz="0" w:space="0" w:color="auto"/>
          </w:divBdr>
          <w:divsChild>
            <w:div w:id="1048852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4274285">
      <w:bodyDiv w:val="1"/>
      <w:marLeft w:val="0"/>
      <w:marRight w:val="0"/>
      <w:marTop w:val="0"/>
      <w:marBottom w:val="0"/>
      <w:divBdr>
        <w:top w:val="none" w:sz="0" w:space="0" w:color="auto"/>
        <w:left w:val="none" w:sz="0" w:space="0" w:color="auto"/>
        <w:bottom w:val="none" w:sz="0" w:space="0" w:color="auto"/>
        <w:right w:val="none" w:sz="0" w:space="0" w:color="auto"/>
      </w:divBdr>
    </w:div>
    <w:div w:id="304822299">
      <w:bodyDiv w:val="1"/>
      <w:marLeft w:val="0"/>
      <w:marRight w:val="0"/>
      <w:marTop w:val="0"/>
      <w:marBottom w:val="0"/>
      <w:divBdr>
        <w:top w:val="none" w:sz="0" w:space="0" w:color="auto"/>
        <w:left w:val="none" w:sz="0" w:space="0" w:color="auto"/>
        <w:bottom w:val="none" w:sz="0" w:space="0" w:color="auto"/>
        <w:right w:val="none" w:sz="0" w:space="0" w:color="auto"/>
      </w:divBdr>
    </w:div>
    <w:div w:id="552010663">
      <w:bodyDiv w:val="1"/>
      <w:marLeft w:val="0"/>
      <w:marRight w:val="0"/>
      <w:marTop w:val="0"/>
      <w:marBottom w:val="0"/>
      <w:divBdr>
        <w:top w:val="none" w:sz="0" w:space="0" w:color="auto"/>
        <w:left w:val="none" w:sz="0" w:space="0" w:color="auto"/>
        <w:bottom w:val="none" w:sz="0" w:space="0" w:color="auto"/>
        <w:right w:val="none" w:sz="0" w:space="0" w:color="auto"/>
      </w:divBdr>
      <w:divsChild>
        <w:div w:id="439420088">
          <w:marLeft w:val="0"/>
          <w:marRight w:val="0"/>
          <w:marTop w:val="30"/>
          <w:marBottom w:val="0"/>
          <w:divBdr>
            <w:top w:val="none" w:sz="0" w:space="0" w:color="auto"/>
            <w:left w:val="none" w:sz="0" w:space="0" w:color="auto"/>
            <w:bottom w:val="none" w:sz="0" w:space="0" w:color="auto"/>
            <w:right w:val="none" w:sz="0" w:space="0" w:color="auto"/>
          </w:divBdr>
          <w:divsChild>
            <w:div w:id="5744412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77524087">
      <w:bodyDiv w:val="1"/>
      <w:marLeft w:val="0"/>
      <w:marRight w:val="0"/>
      <w:marTop w:val="0"/>
      <w:marBottom w:val="0"/>
      <w:divBdr>
        <w:top w:val="none" w:sz="0" w:space="0" w:color="auto"/>
        <w:left w:val="none" w:sz="0" w:space="0" w:color="auto"/>
        <w:bottom w:val="none" w:sz="0" w:space="0" w:color="auto"/>
        <w:right w:val="none" w:sz="0" w:space="0" w:color="auto"/>
      </w:divBdr>
      <w:divsChild>
        <w:div w:id="240409990">
          <w:marLeft w:val="0"/>
          <w:marRight w:val="0"/>
          <w:marTop w:val="0"/>
          <w:marBottom w:val="0"/>
          <w:divBdr>
            <w:top w:val="none" w:sz="0" w:space="0" w:color="auto"/>
            <w:left w:val="none" w:sz="0" w:space="0" w:color="auto"/>
            <w:bottom w:val="none" w:sz="0" w:space="0" w:color="auto"/>
            <w:right w:val="none" w:sz="0" w:space="0" w:color="auto"/>
          </w:divBdr>
        </w:div>
        <w:div w:id="111217856">
          <w:marLeft w:val="0"/>
          <w:marRight w:val="0"/>
          <w:marTop w:val="0"/>
          <w:marBottom w:val="0"/>
          <w:divBdr>
            <w:top w:val="none" w:sz="0" w:space="0" w:color="auto"/>
            <w:left w:val="none" w:sz="0" w:space="0" w:color="auto"/>
            <w:bottom w:val="none" w:sz="0" w:space="0" w:color="auto"/>
            <w:right w:val="none" w:sz="0" w:space="0" w:color="auto"/>
          </w:divBdr>
        </w:div>
      </w:divsChild>
    </w:div>
    <w:div w:id="656495848">
      <w:bodyDiv w:val="1"/>
      <w:marLeft w:val="0"/>
      <w:marRight w:val="0"/>
      <w:marTop w:val="0"/>
      <w:marBottom w:val="0"/>
      <w:divBdr>
        <w:top w:val="none" w:sz="0" w:space="0" w:color="auto"/>
        <w:left w:val="none" w:sz="0" w:space="0" w:color="auto"/>
        <w:bottom w:val="none" w:sz="0" w:space="0" w:color="auto"/>
        <w:right w:val="none" w:sz="0" w:space="0" w:color="auto"/>
      </w:divBdr>
      <w:divsChild>
        <w:div w:id="815142484">
          <w:marLeft w:val="0"/>
          <w:marRight w:val="0"/>
          <w:marTop w:val="0"/>
          <w:marBottom w:val="0"/>
          <w:divBdr>
            <w:top w:val="none" w:sz="0" w:space="0" w:color="auto"/>
            <w:left w:val="none" w:sz="0" w:space="0" w:color="auto"/>
            <w:bottom w:val="none" w:sz="0" w:space="0" w:color="auto"/>
            <w:right w:val="none" w:sz="0" w:space="0" w:color="auto"/>
          </w:divBdr>
        </w:div>
        <w:div w:id="51584019">
          <w:marLeft w:val="0"/>
          <w:marRight w:val="0"/>
          <w:marTop w:val="0"/>
          <w:marBottom w:val="75"/>
          <w:divBdr>
            <w:top w:val="none" w:sz="0" w:space="0" w:color="auto"/>
            <w:left w:val="none" w:sz="0" w:space="0" w:color="auto"/>
            <w:bottom w:val="none" w:sz="0" w:space="0" w:color="auto"/>
            <w:right w:val="none" w:sz="0" w:space="0" w:color="auto"/>
          </w:divBdr>
          <w:divsChild>
            <w:div w:id="899903272">
              <w:marLeft w:val="0"/>
              <w:marRight w:val="0"/>
              <w:marTop w:val="0"/>
              <w:marBottom w:val="0"/>
              <w:divBdr>
                <w:top w:val="single" w:sz="2" w:space="0" w:color="00FF00"/>
                <w:left w:val="single" w:sz="2" w:space="15" w:color="00FF00"/>
                <w:bottom w:val="single" w:sz="2" w:space="0" w:color="00FF00"/>
                <w:right w:val="single" w:sz="2" w:space="0" w:color="00FF00"/>
              </w:divBdr>
            </w:div>
          </w:divsChild>
        </w:div>
      </w:divsChild>
    </w:div>
    <w:div w:id="672687090">
      <w:bodyDiv w:val="1"/>
      <w:marLeft w:val="0"/>
      <w:marRight w:val="0"/>
      <w:marTop w:val="0"/>
      <w:marBottom w:val="0"/>
      <w:divBdr>
        <w:top w:val="none" w:sz="0" w:space="0" w:color="auto"/>
        <w:left w:val="none" w:sz="0" w:space="0" w:color="auto"/>
        <w:bottom w:val="none" w:sz="0" w:space="0" w:color="auto"/>
        <w:right w:val="none" w:sz="0" w:space="0" w:color="auto"/>
      </w:divBdr>
      <w:divsChild>
        <w:div w:id="1314682531">
          <w:marLeft w:val="0"/>
          <w:marRight w:val="0"/>
          <w:marTop w:val="0"/>
          <w:marBottom w:val="0"/>
          <w:divBdr>
            <w:top w:val="none" w:sz="0" w:space="0" w:color="auto"/>
            <w:left w:val="none" w:sz="0" w:space="0" w:color="auto"/>
            <w:bottom w:val="none" w:sz="0" w:space="0" w:color="auto"/>
            <w:right w:val="none" w:sz="0" w:space="0" w:color="auto"/>
          </w:divBdr>
          <w:divsChild>
            <w:div w:id="1971090095">
              <w:marLeft w:val="0"/>
              <w:marRight w:val="0"/>
              <w:marTop w:val="0"/>
              <w:marBottom w:val="0"/>
              <w:divBdr>
                <w:top w:val="none" w:sz="0" w:space="0" w:color="auto"/>
                <w:left w:val="none" w:sz="0" w:space="0" w:color="auto"/>
                <w:bottom w:val="none" w:sz="0" w:space="0" w:color="auto"/>
                <w:right w:val="none" w:sz="0" w:space="0" w:color="auto"/>
              </w:divBdr>
              <w:divsChild>
                <w:div w:id="8994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89">
          <w:marLeft w:val="0"/>
          <w:marRight w:val="0"/>
          <w:marTop w:val="0"/>
          <w:marBottom w:val="0"/>
          <w:divBdr>
            <w:top w:val="none" w:sz="0" w:space="0" w:color="auto"/>
            <w:left w:val="none" w:sz="0" w:space="0" w:color="auto"/>
            <w:bottom w:val="none" w:sz="0" w:space="0" w:color="auto"/>
            <w:right w:val="none" w:sz="0" w:space="0" w:color="auto"/>
          </w:divBdr>
        </w:div>
        <w:div w:id="856432160">
          <w:marLeft w:val="0"/>
          <w:marRight w:val="0"/>
          <w:marTop w:val="0"/>
          <w:marBottom w:val="0"/>
          <w:divBdr>
            <w:top w:val="none" w:sz="0" w:space="0" w:color="auto"/>
            <w:left w:val="none" w:sz="0" w:space="0" w:color="auto"/>
            <w:bottom w:val="none" w:sz="0" w:space="0" w:color="auto"/>
            <w:right w:val="none" w:sz="0" w:space="0" w:color="auto"/>
          </w:divBdr>
        </w:div>
        <w:div w:id="1368339397">
          <w:marLeft w:val="0"/>
          <w:marRight w:val="0"/>
          <w:marTop w:val="0"/>
          <w:marBottom w:val="0"/>
          <w:divBdr>
            <w:top w:val="none" w:sz="0" w:space="0" w:color="auto"/>
            <w:left w:val="none" w:sz="0" w:space="0" w:color="auto"/>
            <w:bottom w:val="none" w:sz="0" w:space="0" w:color="auto"/>
            <w:right w:val="none" w:sz="0" w:space="0" w:color="auto"/>
          </w:divBdr>
        </w:div>
        <w:div w:id="802774081">
          <w:marLeft w:val="0"/>
          <w:marRight w:val="0"/>
          <w:marTop w:val="0"/>
          <w:marBottom w:val="0"/>
          <w:divBdr>
            <w:top w:val="none" w:sz="0" w:space="0" w:color="auto"/>
            <w:left w:val="none" w:sz="0" w:space="0" w:color="auto"/>
            <w:bottom w:val="none" w:sz="0" w:space="0" w:color="auto"/>
            <w:right w:val="none" w:sz="0" w:space="0" w:color="auto"/>
          </w:divBdr>
        </w:div>
        <w:div w:id="1605262501">
          <w:marLeft w:val="0"/>
          <w:marRight w:val="0"/>
          <w:marTop w:val="0"/>
          <w:marBottom w:val="0"/>
          <w:divBdr>
            <w:top w:val="none" w:sz="0" w:space="0" w:color="auto"/>
            <w:left w:val="none" w:sz="0" w:space="0" w:color="auto"/>
            <w:bottom w:val="none" w:sz="0" w:space="0" w:color="auto"/>
            <w:right w:val="none" w:sz="0" w:space="0" w:color="auto"/>
          </w:divBdr>
        </w:div>
        <w:div w:id="1124080885">
          <w:marLeft w:val="0"/>
          <w:marRight w:val="0"/>
          <w:marTop w:val="0"/>
          <w:marBottom w:val="0"/>
          <w:divBdr>
            <w:top w:val="none" w:sz="0" w:space="0" w:color="auto"/>
            <w:left w:val="none" w:sz="0" w:space="0" w:color="auto"/>
            <w:bottom w:val="none" w:sz="0" w:space="0" w:color="auto"/>
            <w:right w:val="none" w:sz="0" w:space="0" w:color="auto"/>
          </w:divBdr>
        </w:div>
        <w:div w:id="1886941806">
          <w:marLeft w:val="0"/>
          <w:marRight w:val="0"/>
          <w:marTop w:val="0"/>
          <w:marBottom w:val="0"/>
          <w:divBdr>
            <w:top w:val="none" w:sz="0" w:space="0" w:color="auto"/>
            <w:left w:val="none" w:sz="0" w:space="0" w:color="auto"/>
            <w:bottom w:val="none" w:sz="0" w:space="0" w:color="auto"/>
            <w:right w:val="none" w:sz="0" w:space="0" w:color="auto"/>
          </w:divBdr>
        </w:div>
        <w:div w:id="357782334">
          <w:marLeft w:val="0"/>
          <w:marRight w:val="0"/>
          <w:marTop w:val="0"/>
          <w:marBottom w:val="0"/>
          <w:divBdr>
            <w:top w:val="none" w:sz="0" w:space="0" w:color="auto"/>
            <w:left w:val="none" w:sz="0" w:space="0" w:color="auto"/>
            <w:bottom w:val="none" w:sz="0" w:space="0" w:color="auto"/>
            <w:right w:val="none" w:sz="0" w:space="0" w:color="auto"/>
          </w:divBdr>
        </w:div>
        <w:div w:id="327486296">
          <w:marLeft w:val="0"/>
          <w:marRight w:val="0"/>
          <w:marTop w:val="0"/>
          <w:marBottom w:val="0"/>
          <w:divBdr>
            <w:top w:val="none" w:sz="0" w:space="0" w:color="auto"/>
            <w:left w:val="none" w:sz="0" w:space="0" w:color="auto"/>
            <w:bottom w:val="none" w:sz="0" w:space="0" w:color="auto"/>
            <w:right w:val="none" w:sz="0" w:space="0" w:color="auto"/>
          </w:divBdr>
        </w:div>
        <w:div w:id="729888189">
          <w:marLeft w:val="0"/>
          <w:marRight w:val="0"/>
          <w:marTop w:val="0"/>
          <w:marBottom w:val="0"/>
          <w:divBdr>
            <w:top w:val="none" w:sz="0" w:space="0" w:color="auto"/>
            <w:left w:val="none" w:sz="0" w:space="0" w:color="auto"/>
            <w:bottom w:val="none" w:sz="0" w:space="0" w:color="auto"/>
            <w:right w:val="none" w:sz="0" w:space="0" w:color="auto"/>
          </w:divBdr>
        </w:div>
        <w:div w:id="601229222">
          <w:marLeft w:val="0"/>
          <w:marRight w:val="0"/>
          <w:marTop w:val="0"/>
          <w:marBottom w:val="0"/>
          <w:divBdr>
            <w:top w:val="none" w:sz="0" w:space="0" w:color="auto"/>
            <w:left w:val="none" w:sz="0" w:space="0" w:color="auto"/>
            <w:bottom w:val="none" w:sz="0" w:space="0" w:color="auto"/>
            <w:right w:val="none" w:sz="0" w:space="0" w:color="auto"/>
          </w:divBdr>
        </w:div>
        <w:div w:id="1814369666">
          <w:marLeft w:val="0"/>
          <w:marRight w:val="0"/>
          <w:marTop w:val="0"/>
          <w:marBottom w:val="0"/>
          <w:divBdr>
            <w:top w:val="none" w:sz="0" w:space="0" w:color="auto"/>
            <w:left w:val="none" w:sz="0" w:space="0" w:color="auto"/>
            <w:bottom w:val="none" w:sz="0" w:space="0" w:color="auto"/>
            <w:right w:val="none" w:sz="0" w:space="0" w:color="auto"/>
          </w:divBdr>
          <w:divsChild>
            <w:div w:id="48589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00788">
                  <w:marLeft w:val="0"/>
                  <w:marRight w:val="0"/>
                  <w:marTop w:val="0"/>
                  <w:marBottom w:val="0"/>
                  <w:divBdr>
                    <w:top w:val="none" w:sz="0" w:space="0" w:color="auto"/>
                    <w:left w:val="none" w:sz="0" w:space="0" w:color="auto"/>
                    <w:bottom w:val="none" w:sz="0" w:space="0" w:color="auto"/>
                    <w:right w:val="none" w:sz="0" w:space="0" w:color="auto"/>
                  </w:divBdr>
                </w:div>
              </w:divsChild>
            </w:div>
            <w:div w:id="6019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7566">
      <w:bodyDiv w:val="1"/>
      <w:marLeft w:val="0"/>
      <w:marRight w:val="0"/>
      <w:marTop w:val="0"/>
      <w:marBottom w:val="0"/>
      <w:divBdr>
        <w:top w:val="none" w:sz="0" w:space="0" w:color="auto"/>
        <w:left w:val="none" w:sz="0" w:space="0" w:color="auto"/>
        <w:bottom w:val="none" w:sz="0" w:space="0" w:color="auto"/>
        <w:right w:val="none" w:sz="0" w:space="0" w:color="auto"/>
      </w:divBdr>
      <w:divsChild>
        <w:div w:id="190580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382052">
              <w:marLeft w:val="0"/>
              <w:marRight w:val="0"/>
              <w:marTop w:val="0"/>
              <w:marBottom w:val="0"/>
              <w:divBdr>
                <w:top w:val="none" w:sz="0" w:space="0" w:color="auto"/>
                <w:left w:val="none" w:sz="0" w:space="0" w:color="auto"/>
                <w:bottom w:val="none" w:sz="0" w:space="0" w:color="auto"/>
                <w:right w:val="none" w:sz="0" w:space="0" w:color="auto"/>
              </w:divBdr>
              <w:divsChild>
                <w:div w:id="741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80181">
      <w:bodyDiv w:val="1"/>
      <w:marLeft w:val="0"/>
      <w:marRight w:val="0"/>
      <w:marTop w:val="0"/>
      <w:marBottom w:val="0"/>
      <w:divBdr>
        <w:top w:val="none" w:sz="0" w:space="0" w:color="auto"/>
        <w:left w:val="none" w:sz="0" w:space="0" w:color="auto"/>
        <w:bottom w:val="none" w:sz="0" w:space="0" w:color="auto"/>
        <w:right w:val="none" w:sz="0" w:space="0" w:color="auto"/>
      </w:divBdr>
    </w:div>
    <w:div w:id="1074165758">
      <w:bodyDiv w:val="1"/>
      <w:marLeft w:val="0"/>
      <w:marRight w:val="0"/>
      <w:marTop w:val="0"/>
      <w:marBottom w:val="0"/>
      <w:divBdr>
        <w:top w:val="none" w:sz="0" w:space="0" w:color="auto"/>
        <w:left w:val="none" w:sz="0" w:space="0" w:color="auto"/>
        <w:bottom w:val="none" w:sz="0" w:space="0" w:color="auto"/>
        <w:right w:val="none" w:sz="0" w:space="0" w:color="auto"/>
      </w:divBdr>
      <w:divsChild>
        <w:div w:id="105807556">
          <w:marLeft w:val="165"/>
          <w:marRight w:val="0"/>
          <w:marTop w:val="0"/>
          <w:marBottom w:val="408"/>
          <w:divBdr>
            <w:top w:val="none" w:sz="0" w:space="0" w:color="auto"/>
            <w:left w:val="none" w:sz="0" w:space="0" w:color="auto"/>
            <w:bottom w:val="none" w:sz="0" w:space="0" w:color="auto"/>
            <w:right w:val="none" w:sz="0" w:space="0" w:color="auto"/>
          </w:divBdr>
        </w:div>
      </w:divsChild>
    </w:div>
    <w:div w:id="1180579847">
      <w:bodyDiv w:val="1"/>
      <w:marLeft w:val="0"/>
      <w:marRight w:val="0"/>
      <w:marTop w:val="0"/>
      <w:marBottom w:val="0"/>
      <w:divBdr>
        <w:top w:val="none" w:sz="0" w:space="0" w:color="auto"/>
        <w:left w:val="none" w:sz="0" w:space="0" w:color="auto"/>
        <w:bottom w:val="none" w:sz="0" w:space="0" w:color="auto"/>
        <w:right w:val="none" w:sz="0" w:space="0" w:color="auto"/>
      </w:divBdr>
    </w:div>
    <w:div w:id="1295208657">
      <w:bodyDiv w:val="1"/>
      <w:marLeft w:val="0"/>
      <w:marRight w:val="0"/>
      <w:marTop w:val="0"/>
      <w:marBottom w:val="0"/>
      <w:divBdr>
        <w:top w:val="none" w:sz="0" w:space="0" w:color="auto"/>
        <w:left w:val="none" w:sz="0" w:space="0" w:color="auto"/>
        <w:bottom w:val="none" w:sz="0" w:space="0" w:color="auto"/>
        <w:right w:val="none" w:sz="0" w:space="0" w:color="auto"/>
      </w:divBdr>
      <w:divsChild>
        <w:div w:id="284164848">
          <w:marLeft w:val="0"/>
          <w:marRight w:val="0"/>
          <w:marTop w:val="0"/>
          <w:marBottom w:val="0"/>
          <w:divBdr>
            <w:top w:val="none" w:sz="0" w:space="0" w:color="auto"/>
            <w:left w:val="none" w:sz="0" w:space="0" w:color="auto"/>
            <w:bottom w:val="none" w:sz="0" w:space="0" w:color="auto"/>
            <w:right w:val="none" w:sz="0" w:space="0" w:color="auto"/>
          </w:divBdr>
        </w:div>
        <w:div w:id="1020594126">
          <w:marLeft w:val="0"/>
          <w:marRight w:val="0"/>
          <w:marTop w:val="0"/>
          <w:marBottom w:val="0"/>
          <w:divBdr>
            <w:top w:val="none" w:sz="0" w:space="0" w:color="auto"/>
            <w:left w:val="none" w:sz="0" w:space="0" w:color="auto"/>
            <w:bottom w:val="none" w:sz="0" w:space="0" w:color="auto"/>
            <w:right w:val="none" w:sz="0" w:space="0" w:color="auto"/>
          </w:divBdr>
          <w:divsChild>
            <w:div w:id="1925649504">
              <w:marLeft w:val="0"/>
              <w:marRight w:val="0"/>
              <w:marTop w:val="0"/>
              <w:marBottom w:val="0"/>
              <w:divBdr>
                <w:top w:val="none" w:sz="0" w:space="0" w:color="auto"/>
                <w:left w:val="none" w:sz="0" w:space="0" w:color="auto"/>
                <w:bottom w:val="none" w:sz="0" w:space="0" w:color="auto"/>
                <w:right w:val="none" w:sz="0" w:space="0" w:color="auto"/>
              </w:divBdr>
              <w:divsChild>
                <w:div w:id="1961522767">
                  <w:marLeft w:val="0"/>
                  <w:marRight w:val="0"/>
                  <w:marTop w:val="0"/>
                  <w:marBottom w:val="0"/>
                  <w:divBdr>
                    <w:top w:val="none" w:sz="0" w:space="0" w:color="auto"/>
                    <w:left w:val="none" w:sz="0" w:space="0" w:color="auto"/>
                    <w:bottom w:val="none" w:sz="0" w:space="0" w:color="auto"/>
                    <w:right w:val="none" w:sz="0" w:space="0" w:color="auto"/>
                  </w:divBdr>
                  <w:divsChild>
                    <w:div w:id="1272661605">
                      <w:marLeft w:val="0"/>
                      <w:marRight w:val="0"/>
                      <w:marTop w:val="0"/>
                      <w:marBottom w:val="0"/>
                      <w:divBdr>
                        <w:top w:val="none" w:sz="0" w:space="0" w:color="auto"/>
                        <w:left w:val="none" w:sz="0" w:space="0" w:color="auto"/>
                        <w:bottom w:val="none" w:sz="0" w:space="0" w:color="auto"/>
                        <w:right w:val="none" w:sz="0" w:space="0" w:color="auto"/>
                      </w:divBdr>
                    </w:div>
                    <w:div w:id="769468589">
                      <w:marLeft w:val="0"/>
                      <w:marRight w:val="0"/>
                      <w:marTop w:val="0"/>
                      <w:marBottom w:val="0"/>
                      <w:divBdr>
                        <w:top w:val="none" w:sz="0" w:space="0" w:color="auto"/>
                        <w:left w:val="none" w:sz="0" w:space="0" w:color="auto"/>
                        <w:bottom w:val="none" w:sz="0" w:space="0" w:color="auto"/>
                        <w:right w:val="none" w:sz="0" w:space="0" w:color="auto"/>
                      </w:divBdr>
                    </w:div>
                    <w:div w:id="4387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81894">
      <w:bodyDiv w:val="1"/>
      <w:marLeft w:val="0"/>
      <w:marRight w:val="0"/>
      <w:marTop w:val="0"/>
      <w:marBottom w:val="0"/>
      <w:divBdr>
        <w:top w:val="none" w:sz="0" w:space="0" w:color="auto"/>
        <w:left w:val="none" w:sz="0" w:space="0" w:color="auto"/>
        <w:bottom w:val="none" w:sz="0" w:space="0" w:color="auto"/>
        <w:right w:val="none" w:sz="0" w:space="0" w:color="auto"/>
      </w:divBdr>
    </w:div>
    <w:div w:id="1513836882">
      <w:bodyDiv w:val="1"/>
      <w:marLeft w:val="0"/>
      <w:marRight w:val="0"/>
      <w:marTop w:val="0"/>
      <w:marBottom w:val="0"/>
      <w:divBdr>
        <w:top w:val="none" w:sz="0" w:space="0" w:color="auto"/>
        <w:left w:val="none" w:sz="0" w:space="0" w:color="auto"/>
        <w:bottom w:val="none" w:sz="0" w:space="0" w:color="auto"/>
        <w:right w:val="none" w:sz="0" w:space="0" w:color="auto"/>
      </w:divBdr>
    </w:div>
    <w:div w:id="1759596006">
      <w:bodyDiv w:val="1"/>
      <w:marLeft w:val="0"/>
      <w:marRight w:val="0"/>
      <w:marTop w:val="0"/>
      <w:marBottom w:val="0"/>
      <w:divBdr>
        <w:top w:val="none" w:sz="0" w:space="0" w:color="auto"/>
        <w:left w:val="none" w:sz="0" w:space="0" w:color="auto"/>
        <w:bottom w:val="none" w:sz="0" w:space="0" w:color="auto"/>
        <w:right w:val="none" w:sz="0" w:space="0" w:color="auto"/>
      </w:divBdr>
    </w:div>
    <w:div w:id="1853690431">
      <w:bodyDiv w:val="1"/>
      <w:marLeft w:val="0"/>
      <w:marRight w:val="0"/>
      <w:marTop w:val="0"/>
      <w:marBottom w:val="0"/>
      <w:divBdr>
        <w:top w:val="none" w:sz="0" w:space="0" w:color="auto"/>
        <w:left w:val="none" w:sz="0" w:space="0" w:color="auto"/>
        <w:bottom w:val="none" w:sz="0" w:space="0" w:color="auto"/>
        <w:right w:val="none" w:sz="0" w:space="0" w:color="auto"/>
      </w:divBdr>
    </w:div>
    <w:div w:id="1857039986">
      <w:bodyDiv w:val="1"/>
      <w:marLeft w:val="0"/>
      <w:marRight w:val="0"/>
      <w:marTop w:val="0"/>
      <w:marBottom w:val="0"/>
      <w:divBdr>
        <w:top w:val="none" w:sz="0" w:space="0" w:color="auto"/>
        <w:left w:val="none" w:sz="0" w:space="0" w:color="auto"/>
        <w:bottom w:val="none" w:sz="0" w:space="0" w:color="auto"/>
        <w:right w:val="none" w:sz="0" w:space="0" w:color="auto"/>
      </w:divBdr>
    </w:div>
    <w:div w:id="1975477842">
      <w:bodyDiv w:val="1"/>
      <w:marLeft w:val="0"/>
      <w:marRight w:val="0"/>
      <w:marTop w:val="0"/>
      <w:marBottom w:val="0"/>
      <w:divBdr>
        <w:top w:val="none" w:sz="0" w:space="0" w:color="auto"/>
        <w:left w:val="none" w:sz="0" w:space="0" w:color="auto"/>
        <w:bottom w:val="none" w:sz="0" w:space="0" w:color="auto"/>
        <w:right w:val="none" w:sz="0" w:space="0" w:color="auto"/>
      </w:divBdr>
    </w:div>
    <w:div w:id="2116512389">
      <w:bodyDiv w:val="1"/>
      <w:marLeft w:val="0"/>
      <w:marRight w:val="0"/>
      <w:marTop w:val="0"/>
      <w:marBottom w:val="0"/>
      <w:divBdr>
        <w:top w:val="none" w:sz="0" w:space="0" w:color="auto"/>
        <w:left w:val="none" w:sz="0" w:space="0" w:color="auto"/>
        <w:bottom w:val="none" w:sz="0" w:space="0" w:color="auto"/>
        <w:right w:val="none" w:sz="0" w:space="0" w:color="auto"/>
      </w:divBdr>
      <w:divsChild>
        <w:div w:id="2046521190">
          <w:marLeft w:val="0"/>
          <w:marRight w:val="0"/>
          <w:marTop w:val="0"/>
          <w:marBottom w:val="0"/>
          <w:divBdr>
            <w:top w:val="none" w:sz="0" w:space="0" w:color="auto"/>
            <w:left w:val="none" w:sz="0" w:space="0" w:color="auto"/>
            <w:bottom w:val="none" w:sz="0" w:space="0" w:color="auto"/>
            <w:right w:val="none" w:sz="0" w:space="0" w:color="auto"/>
          </w:divBdr>
          <w:divsChild>
            <w:div w:id="198247127">
              <w:marLeft w:val="0"/>
              <w:marRight w:val="0"/>
              <w:marTop w:val="0"/>
              <w:marBottom w:val="0"/>
              <w:divBdr>
                <w:top w:val="none" w:sz="0" w:space="0" w:color="auto"/>
                <w:left w:val="none" w:sz="0" w:space="0" w:color="auto"/>
                <w:bottom w:val="none" w:sz="0" w:space="0" w:color="auto"/>
                <w:right w:val="none" w:sz="0" w:space="0" w:color="auto"/>
              </w:divBdr>
              <w:divsChild>
                <w:div w:id="2951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443">
          <w:marLeft w:val="0"/>
          <w:marRight w:val="0"/>
          <w:marTop w:val="0"/>
          <w:marBottom w:val="0"/>
          <w:divBdr>
            <w:top w:val="none" w:sz="0" w:space="0" w:color="auto"/>
            <w:left w:val="none" w:sz="0" w:space="0" w:color="auto"/>
            <w:bottom w:val="none" w:sz="0" w:space="0" w:color="auto"/>
            <w:right w:val="none" w:sz="0" w:space="0" w:color="auto"/>
          </w:divBdr>
        </w:div>
        <w:div w:id="153183657">
          <w:marLeft w:val="0"/>
          <w:marRight w:val="0"/>
          <w:marTop w:val="0"/>
          <w:marBottom w:val="0"/>
          <w:divBdr>
            <w:top w:val="none" w:sz="0" w:space="0" w:color="auto"/>
            <w:left w:val="none" w:sz="0" w:space="0" w:color="auto"/>
            <w:bottom w:val="none" w:sz="0" w:space="0" w:color="auto"/>
            <w:right w:val="none" w:sz="0" w:space="0" w:color="auto"/>
          </w:divBdr>
        </w:div>
        <w:div w:id="677662900">
          <w:marLeft w:val="0"/>
          <w:marRight w:val="0"/>
          <w:marTop w:val="0"/>
          <w:marBottom w:val="0"/>
          <w:divBdr>
            <w:top w:val="none" w:sz="0" w:space="0" w:color="auto"/>
            <w:left w:val="none" w:sz="0" w:space="0" w:color="auto"/>
            <w:bottom w:val="none" w:sz="0" w:space="0" w:color="auto"/>
            <w:right w:val="none" w:sz="0" w:space="0" w:color="auto"/>
          </w:divBdr>
        </w:div>
        <w:div w:id="765461385">
          <w:marLeft w:val="0"/>
          <w:marRight w:val="0"/>
          <w:marTop w:val="0"/>
          <w:marBottom w:val="0"/>
          <w:divBdr>
            <w:top w:val="none" w:sz="0" w:space="0" w:color="auto"/>
            <w:left w:val="none" w:sz="0" w:space="0" w:color="auto"/>
            <w:bottom w:val="none" w:sz="0" w:space="0" w:color="auto"/>
            <w:right w:val="none" w:sz="0" w:space="0" w:color="auto"/>
          </w:divBdr>
        </w:div>
        <w:div w:id="945505182">
          <w:marLeft w:val="0"/>
          <w:marRight w:val="0"/>
          <w:marTop w:val="0"/>
          <w:marBottom w:val="0"/>
          <w:divBdr>
            <w:top w:val="none" w:sz="0" w:space="0" w:color="auto"/>
            <w:left w:val="none" w:sz="0" w:space="0" w:color="auto"/>
            <w:bottom w:val="none" w:sz="0" w:space="0" w:color="auto"/>
            <w:right w:val="none" w:sz="0" w:space="0" w:color="auto"/>
          </w:divBdr>
        </w:div>
        <w:div w:id="327289080">
          <w:marLeft w:val="0"/>
          <w:marRight w:val="0"/>
          <w:marTop w:val="0"/>
          <w:marBottom w:val="0"/>
          <w:divBdr>
            <w:top w:val="none" w:sz="0" w:space="0" w:color="auto"/>
            <w:left w:val="none" w:sz="0" w:space="0" w:color="auto"/>
            <w:bottom w:val="none" w:sz="0" w:space="0" w:color="auto"/>
            <w:right w:val="none" w:sz="0" w:space="0" w:color="auto"/>
          </w:divBdr>
        </w:div>
        <w:div w:id="165026297">
          <w:marLeft w:val="0"/>
          <w:marRight w:val="0"/>
          <w:marTop w:val="0"/>
          <w:marBottom w:val="0"/>
          <w:divBdr>
            <w:top w:val="none" w:sz="0" w:space="0" w:color="auto"/>
            <w:left w:val="none" w:sz="0" w:space="0" w:color="auto"/>
            <w:bottom w:val="none" w:sz="0" w:space="0" w:color="auto"/>
            <w:right w:val="none" w:sz="0" w:space="0" w:color="auto"/>
          </w:divBdr>
        </w:div>
        <w:div w:id="1803188941">
          <w:marLeft w:val="0"/>
          <w:marRight w:val="0"/>
          <w:marTop w:val="0"/>
          <w:marBottom w:val="0"/>
          <w:divBdr>
            <w:top w:val="none" w:sz="0" w:space="0" w:color="auto"/>
            <w:left w:val="none" w:sz="0" w:space="0" w:color="auto"/>
            <w:bottom w:val="none" w:sz="0" w:space="0" w:color="auto"/>
            <w:right w:val="none" w:sz="0" w:space="0" w:color="auto"/>
          </w:divBdr>
        </w:div>
        <w:div w:id="1245845985">
          <w:marLeft w:val="0"/>
          <w:marRight w:val="0"/>
          <w:marTop w:val="0"/>
          <w:marBottom w:val="0"/>
          <w:divBdr>
            <w:top w:val="none" w:sz="0" w:space="0" w:color="auto"/>
            <w:left w:val="none" w:sz="0" w:space="0" w:color="auto"/>
            <w:bottom w:val="none" w:sz="0" w:space="0" w:color="auto"/>
            <w:right w:val="none" w:sz="0" w:space="0" w:color="auto"/>
          </w:divBdr>
        </w:div>
        <w:div w:id="1448700254">
          <w:marLeft w:val="0"/>
          <w:marRight w:val="0"/>
          <w:marTop w:val="0"/>
          <w:marBottom w:val="0"/>
          <w:divBdr>
            <w:top w:val="none" w:sz="0" w:space="0" w:color="auto"/>
            <w:left w:val="none" w:sz="0" w:space="0" w:color="auto"/>
            <w:bottom w:val="none" w:sz="0" w:space="0" w:color="auto"/>
            <w:right w:val="none" w:sz="0" w:space="0" w:color="auto"/>
          </w:divBdr>
        </w:div>
        <w:div w:id="1734543541">
          <w:marLeft w:val="0"/>
          <w:marRight w:val="0"/>
          <w:marTop w:val="0"/>
          <w:marBottom w:val="0"/>
          <w:divBdr>
            <w:top w:val="none" w:sz="0" w:space="0" w:color="auto"/>
            <w:left w:val="none" w:sz="0" w:space="0" w:color="auto"/>
            <w:bottom w:val="none" w:sz="0" w:space="0" w:color="auto"/>
            <w:right w:val="none" w:sz="0" w:space="0" w:color="auto"/>
          </w:divBdr>
        </w:div>
        <w:div w:id="1160971958">
          <w:marLeft w:val="0"/>
          <w:marRight w:val="0"/>
          <w:marTop w:val="0"/>
          <w:marBottom w:val="0"/>
          <w:divBdr>
            <w:top w:val="none" w:sz="0" w:space="0" w:color="auto"/>
            <w:left w:val="none" w:sz="0" w:space="0" w:color="auto"/>
            <w:bottom w:val="none" w:sz="0" w:space="0" w:color="auto"/>
            <w:right w:val="none" w:sz="0" w:space="0" w:color="auto"/>
          </w:divBdr>
          <w:divsChild>
            <w:div w:id="673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73623">
                  <w:marLeft w:val="0"/>
                  <w:marRight w:val="0"/>
                  <w:marTop w:val="0"/>
                  <w:marBottom w:val="0"/>
                  <w:divBdr>
                    <w:top w:val="none" w:sz="0" w:space="0" w:color="auto"/>
                    <w:left w:val="none" w:sz="0" w:space="0" w:color="auto"/>
                    <w:bottom w:val="none" w:sz="0" w:space="0" w:color="auto"/>
                    <w:right w:val="none" w:sz="0" w:space="0" w:color="auto"/>
                  </w:divBdr>
                </w:div>
              </w:divsChild>
            </w:div>
            <w:div w:id="56074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aylor@f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6E40-06E3-BB4C-A1D3-0110BB36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11</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Microsoft Office User</cp:lastModifiedBy>
  <cp:revision>4</cp:revision>
  <cp:lastPrinted>2018-09-27T12:10:00Z</cp:lastPrinted>
  <dcterms:created xsi:type="dcterms:W3CDTF">2019-01-09T01:39:00Z</dcterms:created>
  <dcterms:modified xsi:type="dcterms:W3CDTF">2019-01-09T16:53:00Z</dcterms:modified>
</cp:coreProperties>
</file>